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EE817" w14:textId="77777777" w:rsidR="003E1FA0" w:rsidRPr="00C57479" w:rsidRDefault="003E1FA0" w:rsidP="007B7172">
      <w:pPr>
        <w:jc w:val="both"/>
        <w:rPr>
          <w:rFonts w:ascii="Times New Roman" w:hAnsi="Times New Roman" w:cs="Times New Roman"/>
          <w:lang w:val="en-US" w:eastAsia="en-US"/>
        </w:rPr>
      </w:pPr>
      <w:bookmarkStart w:id="0" w:name="tree%252357"/>
    </w:p>
    <w:p w14:paraId="75D7BF5D" w14:textId="77777777" w:rsidR="000C1186" w:rsidRPr="000C1186" w:rsidRDefault="000C1186" w:rsidP="000C1186">
      <w:pPr>
        <w:jc w:val="both"/>
        <w:rPr>
          <w:sz w:val="22"/>
          <w:szCs w:val="22"/>
          <w:lang w:val="en-US" w:eastAsia="ro-RO"/>
        </w:rPr>
      </w:pPr>
    </w:p>
    <w:p w14:paraId="70D53D55" w14:textId="77777777" w:rsidR="000C1186" w:rsidRPr="005639F1" w:rsidRDefault="000C1186" w:rsidP="000C1186">
      <w:pPr>
        <w:suppressAutoHyphens w:val="0"/>
        <w:spacing w:after="0" w:line="240" w:lineRule="auto"/>
        <w:rPr>
          <w:rFonts w:eastAsia="Times New Roman"/>
          <w:b/>
          <w:color w:val="000000" w:themeColor="text1"/>
          <w:lang w:val="en-US" w:eastAsia="en-US"/>
        </w:rPr>
      </w:pPr>
      <w:r w:rsidRPr="005639F1">
        <w:rPr>
          <w:rFonts w:eastAsia="Times New Roman"/>
          <w:b/>
          <w:color w:val="000000" w:themeColor="text1"/>
          <w:lang w:val="en-US" w:eastAsia="en-US"/>
        </w:rPr>
        <w:t xml:space="preserve">                                                           ROMÂNIA</w:t>
      </w:r>
    </w:p>
    <w:p w14:paraId="3F9ECB1B" w14:textId="77777777" w:rsidR="000C1186" w:rsidRPr="005639F1" w:rsidRDefault="000C1186" w:rsidP="000C1186">
      <w:pPr>
        <w:suppressAutoHyphens w:val="0"/>
        <w:spacing w:after="0" w:line="240" w:lineRule="auto"/>
        <w:rPr>
          <w:rFonts w:eastAsia="Times New Roman"/>
          <w:color w:val="000000" w:themeColor="text1"/>
          <w:lang w:val="en-US" w:eastAsia="en-US"/>
        </w:rPr>
      </w:pPr>
      <w:r w:rsidRPr="005639F1">
        <w:rPr>
          <w:rFonts w:eastAsia="Times New Roman"/>
          <w:color w:val="000000" w:themeColor="text1"/>
          <w:lang w:val="en-US" w:eastAsia="en-US"/>
        </w:rPr>
        <w:t xml:space="preserve">                                                      JUDEŢUL ARAD</w:t>
      </w:r>
    </w:p>
    <w:p w14:paraId="49E2B3EF" w14:textId="77777777" w:rsidR="000C1186" w:rsidRPr="005639F1" w:rsidRDefault="000C1186" w:rsidP="000C1186">
      <w:pPr>
        <w:suppressAutoHyphens w:val="0"/>
        <w:spacing w:after="0" w:line="240" w:lineRule="auto"/>
        <w:jc w:val="center"/>
        <w:rPr>
          <w:rFonts w:eastAsia="Times New Roman"/>
          <w:b/>
          <w:color w:val="000000" w:themeColor="text1"/>
          <w:u w:val="single"/>
          <w:lang w:val="it-IT" w:eastAsia="en-US"/>
        </w:rPr>
      </w:pPr>
      <w:r w:rsidRPr="005639F1">
        <w:rPr>
          <w:rFonts w:eastAsia="Times New Roman"/>
          <w:b/>
          <w:color w:val="000000" w:themeColor="text1"/>
          <w:u w:val="single"/>
          <w:lang w:val="it-IT" w:eastAsia="en-US"/>
        </w:rPr>
        <w:t>COMUNA ŞILINDIA</w:t>
      </w:r>
    </w:p>
    <w:p w14:paraId="191DAB99" w14:textId="77777777" w:rsidR="000C1186" w:rsidRPr="005639F1" w:rsidRDefault="000C1186" w:rsidP="000C1186">
      <w:pPr>
        <w:suppressAutoHyphens w:val="0"/>
        <w:spacing w:after="0" w:line="240" w:lineRule="auto"/>
        <w:jc w:val="center"/>
        <w:rPr>
          <w:rFonts w:eastAsia="Times New Roman"/>
          <w:b/>
          <w:color w:val="000000" w:themeColor="text1"/>
          <w:u w:val="single"/>
          <w:lang w:val="it-IT" w:eastAsia="en-US"/>
        </w:rPr>
      </w:pPr>
      <w:r w:rsidRPr="005639F1">
        <w:rPr>
          <w:rFonts w:eastAsia="Times New Roman"/>
          <w:b/>
          <w:color w:val="000000" w:themeColor="text1"/>
          <w:u w:val="single"/>
          <w:lang w:val="it-IT" w:eastAsia="en-US"/>
        </w:rPr>
        <w:t>CONSILIUL LOCAL</w:t>
      </w:r>
    </w:p>
    <w:p w14:paraId="224CC2E8" w14:textId="77777777" w:rsidR="000C1186" w:rsidRPr="005639F1" w:rsidRDefault="000C1186" w:rsidP="000C1186">
      <w:pPr>
        <w:suppressAutoHyphens w:val="0"/>
        <w:spacing w:after="0" w:line="240" w:lineRule="auto"/>
        <w:jc w:val="center"/>
        <w:rPr>
          <w:rFonts w:eastAsia="Times New Roman"/>
          <w:color w:val="000000" w:themeColor="text1"/>
          <w:sz w:val="18"/>
          <w:szCs w:val="18"/>
          <w:u w:val="single"/>
          <w:lang w:val="it-IT" w:eastAsia="en-US"/>
        </w:rPr>
      </w:pPr>
      <w:r w:rsidRPr="005639F1">
        <w:rPr>
          <w:rFonts w:eastAsia="Times New Roman"/>
          <w:color w:val="000000" w:themeColor="text1"/>
          <w:sz w:val="18"/>
          <w:szCs w:val="18"/>
          <w:lang w:val="it-IT" w:eastAsia="en-US"/>
        </w:rPr>
        <w:t>Silindia,nr.384,tel.0257/372700,0257/372701,Fax</w:t>
      </w:r>
      <w:r w:rsidRPr="005639F1">
        <w:rPr>
          <w:rFonts w:eastAsia="Times New Roman"/>
          <w:color w:val="000000" w:themeColor="text1"/>
          <w:sz w:val="18"/>
          <w:szCs w:val="18"/>
          <w:u w:val="single"/>
          <w:lang w:val="it-IT" w:eastAsia="en-US"/>
        </w:rPr>
        <w:t xml:space="preserve"> </w:t>
      </w:r>
      <w:r w:rsidRPr="005639F1">
        <w:rPr>
          <w:rFonts w:eastAsia="Times New Roman"/>
          <w:color w:val="000000" w:themeColor="text1"/>
          <w:sz w:val="18"/>
          <w:szCs w:val="18"/>
          <w:lang w:val="it-IT" w:eastAsia="en-US"/>
        </w:rPr>
        <w:t>0257/372703,</w:t>
      </w:r>
      <w:r w:rsidRPr="005639F1">
        <w:rPr>
          <w:rFonts w:eastAsia="Times New Roman"/>
          <w:color w:val="000000" w:themeColor="text1"/>
          <w:sz w:val="18"/>
          <w:szCs w:val="18"/>
          <w:u w:val="single"/>
          <w:lang w:val="it-IT" w:eastAsia="en-US"/>
        </w:rPr>
        <w:t xml:space="preserve"> e-mail:primariasilindia@gmail.com</w:t>
      </w:r>
    </w:p>
    <w:p w14:paraId="75DE0C34" w14:textId="77777777" w:rsidR="000C1186" w:rsidRPr="005639F1" w:rsidRDefault="000C1186" w:rsidP="000C1186">
      <w:pPr>
        <w:suppressAutoHyphens w:val="0"/>
        <w:spacing w:after="0" w:line="240" w:lineRule="auto"/>
        <w:rPr>
          <w:rFonts w:eastAsia="Times New Roman"/>
          <w:b/>
          <w:color w:val="000000" w:themeColor="text1"/>
          <w:sz w:val="18"/>
          <w:szCs w:val="18"/>
          <w:lang w:eastAsia="en-US"/>
        </w:rPr>
      </w:pPr>
    </w:p>
    <w:p w14:paraId="6C779816" w14:textId="77777777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b/>
          <w:color w:val="000000" w:themeColor="text1"/>
          <w:sz w:val="22"/>
          <w:szCs w:val="22"/>
          <w:lang w:eastAsia="en-US"/>
        </w:rPr>
      </w:pPr>
    </w:p>
    <w:p w14:paraId="43128851" w14:textId="30D430D8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b/>
          <w:color w:val="000000" w:themeColor="text1"/>
          <w:sz w:val="22"/>
          <w:szCs w:val="22"/>
          <w:lang w:eastAsia="en-US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 xml:space="preserve">                                                       HOTARAREA NR. </w:t>
      </w:r>
      <w:r w:rsidR="000C1186"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>72</w:t>
      </w:r>
    </w:p>
    <w:p w14:paraId="39045CE0" w14:textId="585BE274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b/>
          <w:color w:val="000000" w:themeColor="text1"/>
          <w:sz w:val="22"/>
          <w:szCs w:val="22"/>
          <w:lang w:eastAsia="en-US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 xml:space="preserve">                                                </w:t>
      </w:r>
      <w:r w:rsidR="000C1186"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 xml:space="preserve">  </w:t>
      </w:r>
      <w:r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 xml:space="preserve">   </w:t>
      </w:r>
      <w:r w:rsidR="000C1186"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>d</w:t>
      </w:r>
      <w:r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>in  2</w:t>
      </w:r>
      <w:r w:rsidR="007740E6"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>5</w:t>
      </w:r>
      <w:r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 xml:space="preserve"> noiembrie 202</w:t>
      </w:r>
      <w:r w:rsidR="007740E6" w:rsidRPr="005639F1">
        <w:rPr>
          <w:rFonts w:eastAsia="Times New Roman"/>
          <w:b/>
          <w:color w:val="000000" w:themeColor="text1"/>
          <w:sz w:val="22"/>
          <w:szCs w:val="22"/>
          <w:lang w:eastAsia="en-US"/>
        </w:rPr>
        <w:t>5</w:t>
      </w:r>
    </w:p>
    <w:p w14:paraId="776BC1DB" w14:textId="77777777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b/>
          <w:color w:val="000000" w:themeColor="text1"/>
          <w:sz w:val="22"/>
          <w:szCs w:val="22"/>
          <w:lang w:eastAsia="en-US"/>
        </w:rPr>
      </w:pPr>
    </w:p>
    <w:p w14:paraId="7BF8EF82" w14:textId="77777777" w:rsidR="007B7172" w:rsidRPr="005639F1" w:rsidRDefault="007B7172" w:rsidP="00C57479">
      <w:pPr>
        <w:spacing w:after="0"/>
        <w:jc w:val="both"/>
        <w:rPr>
          <w:color w:val="000000" w:themeColor="text1"/>
          <w:sz w:val="22"/>
          <w:szCs w:val="22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>pr</w:t>
      </w:r>
      <w:r w:rsidR="00A50EE6"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>i</w:t>
      </w:r>
      <w:r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>vind implementarea proiectului ”</w:t>
      </w:r>
      <w:r w:rsidRPr="005639F1">
        <w:rPr>
          <w:b/>
          <w:bCs/>
          <w:color w:val="000000" w:themeColor="text1"/>
          <w:sz w:val="22"/>
          <w:szCs w:val="22"/>
          <w:lang w:eastAsia="ro-RO"/>
        </w:rPr>
        <w:t xml:space="preserve">Achizitie </w:t>
      </w:r>
      <w:r w:rsidR="009A2723" w:rsidRPr="005639F1">
        <w:rPr>
          <w:b/>
          <w:bCs/>
          <w:color w:val="000000" w:themeColor="text1"/>
          <w:sz w:val="22"/>
          <w:szCs w:val="22"/>
          <w:lang w:eastAsia="ro-RO"/>
        </w:rPr>
        <w:t xml:space="preserve">miniexcavator cu accesorii pentru dotarea serviciului de gospodarire comunala Șilindia,, </w:t>
      </w:r>
    </w:p>
    <w:p w14:paraId="18093F4C" w14:textId="77777777" w:rsidR="007B7172" w:rsidRPr="005639F1" w:rsidRDefault="007B7172" w:rsidP="00C57479">
      <w:pPr>
        <w:suppressAutoHyphens w:val="0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</w:p>
    <w:p w14:paraId="35CDFDD5" w14:textId="77777777" w:rsidR="007B7172" w:rsidRPr="005639F1" w:rsidRDefault="007B7172" w:rsidP="00C57479">
      <w:pPr>
        <w:suppressAutoHyphens w:val="0"/>
        <w:spacing w:after="0" w:line="240" w:lineRule="auto"/>
        <w:jc w:val="both"/>
        <w:rPr>
          <w:bCs/>
          <w:color w:val="000000" w:themeColor="text1"/>
          <w:sz w:val="22"/>
          <w:szCs w:val="22"/>
          <w:lang w:eastAsia="en-US"/>
        </w:rPr>
      </w:pPr>
      <w:r w:rsidRPr="005639F1">
        <w:rPr>
          <w:b/>
          <w:color w:val="000000" w:themeColor="text1"/>
          <w:sz w:val="22"/>
          <w:szCs w:val="22"/>
          <w:lang w:eastAsia="en-US"/>
        </w:rPr>
        <w:t xml:space="preserve">       </w:t>
      </w:r>
      <w:r w:rsidRPr="005639F1">
        <w:rPr>
          <w:bCs/>
          <w:color w:val="000000" w:themeColor="text1"/>
          <w:sz w:val="22"/>
          <w:szCs w:val="22"/>
          <w:lang w:eastAsia="en-US"/>
        </w:rPr>
        <w:t>Consiliul local Șilindia,</w:t>
      </w:r>
    </w:p>
    <w:p w14:paraId="3A8FA933" w14:textId="77777777" w:rsidR="007B7172" w:rsidRPr="005639F1" w:rsidRDefault="007B7172" w:rsidP="00C57479">
      <w:pPr>
        <w:suppressAutoHyphens w:val="0"/>
        <w:spacing w:after="0" w:line="240" w:lineRule="auto"/>
        <w:jc w:val="both"/>
        <w:rPr>
          <w:color w:val="000000" w:themeColor="text1"/>
          <w:sz w:val="22"/>
          <w:szCs w:val="22"/>
          <w:lang w:eastAsia="en-US"/>
        </w:rPr>
      </w:pPr>
      <w:r w:rsidRPr="005639F1">
        <w:rPr>
          <w:color w:val="000000" w:themeColor="text1"/>
          <w:sz w:val="22"/>
          <w:szCs w:val="22"/>
          <w:lang w:eastAsia="en-US"/>
        </w:rPr>
        <w:t xml:space="preserve">       Având în vedere:</w:t>
      </w:r>
    </w:p>
    <w:p w14:paraId="345AD4AE" w14:textId="77777777" w:rsidR="00FA42E6" w:rsidRPr="005639F1" w:rsidRDefault="00FA42E6" w:rsidP="00C57479">
      <w:pPr>
        <w:suppressAutoHyphens w:val="0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            -Proiectul de hotărâre prezentat de primar şi avizat de comisia de specialitate şi </w:t>
      </w:r>
    </w:p>
    <w:p w14:paraId="1B9DF82C" w14:textId="77777777" w:rsidR="00BD1ADC" w:rsidRPr="005639F1" w:rsidRDefault="00FA42E6" w:rsidP="00C57479">
      <w:pPr>
        <w:suppressAutoHyphens w:val="0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secretar;</w:t>
      </w:r>
    </w:p>
    <w:p w14:paraId="1646651D" w14:textId="77777777" w:rsidR="00923B92" w:rsidRPr="005639F1" w:rsidRDefault="00923B92" w:rsidP="00C5747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color w:val="000000" w:themeColor="text1"/>
          <w:sz w:val="22"/>
          <w:szCs w:val="22"/>
          <w:lang w:eastAsia="ro-RO"/>
        </w:rPr>
      </w:pPr>
      <w:r w:rsidRPr="005639F1">
        <w:rPr>
          <w:color w:val="000000" w:themeColor="text1"/>
          <w:sz w:val="22"/>
          <w:szCs w:val="22"/>
          <w:lang w:eastAsia="ro-RO"/>
        </w:rPr>
        <w:t>art. 120 și art. 121 alin. (1) și (2) din Constituția României, republicată;</w:t>
      </w:r>
    </w:p>
    <w:p w14:paraId="25A1B4B2" w14:textId="77777777" w:rsidR="00923B92" w:rsidRPr="005639F1" w:rsidRDefault="00134AF5" w:rsidP="00C57479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color w:val="000000" w:themeColor="text1"/>
          <w:sz w:val="22"/>
          <w:szCs w:val="22"/>
        </w:rPr>
      </w:pPr>
      <w:r w:rsidRPr="005639F1">
        <w:rPr>
          <w:color w:val="000000" w:themeColor="text1"/>
          <w:sz w:val="22"/>
          <w:szCs w:val="22"/>
        </w:rPr>
        <w:t xml:space="preserve">art. </w:t>
      </w:r>
      <w:r w:rsidR="006E4621" w:rsidRPr="005639F1">
        <w:rPr>
          <w:color w:val="000000" w:themeColor="text1"/>
          <w:sz w:val="22"/>
          <w:szCs w:val="22"/>
        </w:rPr>
        <w:t xml:space="preserve">8 și </w:t>
      </w:r>
      <w:r w:rsidRPr="005639F1">
        <w:rPr>
          <w:color w:val="000000" w:themeColor="text1"/>
          <w:sz w:val="22"/>
          <w:szCs w:val="22"/>
        </w:rPr>
        <w:t>9</w:t>
      </w:r>
      <w:r w:rsidR="00923B92" w:rsidRPr="005639F1">
        <w:rPr>
          <w:color w:val="000000" w:themeColor="text1"/>
          <w:sz w:val="22"/>
          <w:szCs w:val="22"/>
        </w:rPr>
        <w:t xml:space="preserve"> din Carta europeană a autonomiei locale, adoptată la Strasbourg la 15 octombrie 1985, ratificată prin Legea nr. 199/1997;</w:t>
      </w:r>
    </w:p>
    <w:p w14:paraId="479DDC1E" w14:textId="77777777" w:rsidR="00923B92" w:rsidRPr="005639F1" w:rsidRDefault="00923B92" w:rsidP="00C5747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color w:val="000000" w:themeColor="text1"/>
          <w:sz w:val="22"/>
          <w:szCs w:val="22"/>
        </w:rPr>
        <w:t xml:space="preserve">art. 7 alin. (2) </w:t>
      </w:r>
      <w:r w:rsidR="0061570B" w:rsidRPr="005639F1">
        <w:rPr>
          <w:color w:val="000000" w:themeColor="text1"/>
          <w:sz w:val="22"/>
          <w:szCs w:val="22"/>
        </w:rPr>
        <w:t xml:space="preserve">și art. 1166 </w:t>
      </w:r>
      <w:r w:rsidR="0061570B" w:rsidRPr="005639F1">
        <w:rPr>
          <w:rFonts w:eastAsia="Times New Roman"/>
          <w:color w:val="000000" w:themeColor="text1"/>
          <w:sz w:val="22"/>
          <w:szCs w:val="22"/>
          <w:lang w:eastAsia="ro-RO"/>
        </w:rPr>
        <w:t>și următoarele din</w:t>
      </w:r>
      <w:r w:rsidR="0061570B" w:rsidRPr="005639F1">
        <w:rPr>
          <w:color w:val="000000" w:themeColor="text1"/>
          <w:sz w:val="22"/>
          <w:szCs w:val="22"/>
        </w:rPr>
        <w:t xml:space="preserve"> </w:t>
      </w:r>
      <w:r w:rsidR="0061570B" w:rsidRPr="005639F1">
        <w:rPr>
          <w:rFonts w:eastAsia="Times New Roman"/>
          <w:color w:val="000000" w:themeColor="text1"/>
          <w:sz w:val="22"/>
          <w:szCs w:val="22"/>
          <w:lang w:eastAsia="ro-RO"/>
        </w:rPr>
        <w:t>Legea nr. 287/2009 privind Codul civil, republicată, cu modificările ulterioare, referitoare la contracte sau convenții</w:t>
      </w:r>
      <w:r w:rsidRPr="005639F1">
        <w:rPr>
          <w:color w:val="000000" w:themeColor="text1"/>
          <w:sz w:val="22"/>
          <w:szCs w:val="22"/>
        </w:rPr>
        <w:t>;</w:t>
      </w:r>
    </w:p>
    <w:p w14:paraId="0E12415E" w14:textId="77777777" w:rsidR="00923B92" w:rsidRPr="005639F1" w:rsidRDefault="001F69EF" w:rsidP="00C5747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Legea nr. 273/2006 privind finanțele publice locale, cu modificările și completările ulterioare;</w:t>
      </w:r>
    </w:p>
    <w:p w14:paraId="6D627E26" w14:textId="77777777" w:rsidR="00946BA4" w:rsidRPr="005639F1" w:rsidRDefault="00946BA4" w:rsidP="00C57479">
      <w:pPr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  <w:szCs w:val="22"/>
          <w:lang w:eastAsia="ro-RO"/>
        </w:rPr>
      </w:pPr>
      <w:r w:rsidRPr="005639F1">
        <w:rPr>
          <w:color w:val="000000" w:themeColor="text1"/>
          <w:sz w:val="22"/>
          <w:szCs w:val="22"/>
          <w:lang w:eastAsia="ro-RO"/>
        </w:rPr>
        <w:t xml:space="preserve">Prevederile H.G. nr. 226 din 2 aprilie 2015 privind stabilirea cadrului general de </w:t>
      </w:r>
    </w:p>
    <w:p w14:paraId="768E712F" w14:textId="77777777" w:rsidR="00946BA4" w:rsidRPr="005639F1" w:rsidRDefault="00946BA4" w:rsidP="00C57479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  <w:szCs w:val="22"/>
          <w:lang w:eastAsia="ro-RO"/>
        </w:rPr>
      </w:pPr>
      <w:r w:rsidRPr="005639F1">
        <w:rPr>
          <w:color w:val="000000" w:themeColor="text1"/>
          <w:sz w:val="22"/>
          <w:szCs w:val="22"/>
          <w:lang w:eastAsia="ro-RO"/>
        </w:rPr>
        <w:t>implementare a măsurilor programului naţional de dezvoltare rurală cofinanţate din Fondul European Agricol pentru Dezvoltare Rurală şi de la bugetul de stat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cu modificările și completările ulterioare;</w:t>
      </w:r>
    </w:p>
    <w:bookmarkEnd w:id="0"/>
    <w:p w14:paraId="5199222B" w14:textId="77777777" w:rsidR="00D70C52" w:rsidRPr="005639F1" w:rsidRDefault="00946BA4" w:rsidP="00C57479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-   </w:t>
      </w:r>
      <w:r w:rsidR="009605AA" w:rsidRPr="005639F1">
        <w:rPr>
          <w:rFonts w:eastAsia="Times New Roman"/>
          <w:color w:val="000000" w:themeColor="text1"/>
          <w:sz w:val="22"/>
          <w:szCs w:val="22"/>
          <w:lang w:eastAsia="ro-RO"/>
        </w:rPr>
        <w:t>ț</w:t>
      </w:r>
      <w:r w:rsidR="00D828BD"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="009605AA" w:rsidRPr="005639F1">
        <w:rPr>
          <w:rFonts w:eastAsia="Times New Roman"/>
          <w:color w:val="000000" w:themeColor="text1"/>
          <w:sz w:val="22"/>
          <w:szCs w:val="22"/>
          <w:lang w:eastAsia="ro-RO"/>
        </w:rPr>
        <w:t>ș</w:t>
      </w:r>
      <w:r w:rsidR="00D828BD"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i completările ulterioare, </w:t>
      </w:r>
    </w:p>
    <w:p w14:paraId="7AC09C77" w14:textId="77777777" w:rsidR="00370094" w:rsidRPr="005639F1" w:rsidRDefault="00BD1ADC" w:rsidP="00C57479">
      <w:pPr>
        <w:spacing w:after="0" w:line="240" w:lineRule="auto"/>
        <w:jc w:val="both"/>
        <w:rPr>
          <w:color w:val="000000" w:themeColor="text1"/>
          <w:sz w:val="22"/>
          <w:szCs w:val="22"/>
          <w:lang w:val="it-IT"/>
        </w:rPr>
      </w:pPr>
      <w:r w:rsidRPr="005639F1">
        <w:rPr>
          <w:color w:val="000000" w:themeColor="text1"/>
          <w:sz w:val="22"/>
          <w:szCs w:val="22"/>
          <w:lang w:val="it-IT"/>
        </w:rPr>
        <w:t xml:space="preserve">             -indeplinirea prevederilor art. 136, alin. 2</w:t>
      </w:r>
      <w:r w:rsidR="008C171F" w:rsidRPr="005639F1">
        <w:rPr>
          <w:color w:val="000000" w:themeColor="text1"/>
          <w:sz w:val="22"/>
          <w:szCs w:val="22"/>
          <w:lang w:val="it-IT"/>
        </w:rPr>
        <w:t>,</w:t>
      </w:r>
      <w:r w:rsidRPr="005639F1">
        <w:rPr>
          <w:color w:val="000000" w:themeColor="text1"/>
          <w:sz w:val="22"/>
          <w:szCs w:val="22"/>
          <w:lang w:val="it-IT"/>
        </w:rPr>
        <w:t xml:space="preserve"> 3</w:t>
      </w:r>
      <w:r w:rsidR="008C171F" w:rsidRPr="005639F1">
        <w:rPr>
          <w:color w:val="000000" w:themeColor="text1"/>
          <w:sz w:val="22"/>
          <w:szCs w:val="22"/>
          <w:lang w:val="it-IT"/>
        </w:rPr>
        <w:t xml:space="preserve"> și art. 196 </w:t>
      </w:r>
      <w:r w:rsidRPr="005639F1">
        <w:rPr>
          <w:color w:val="000000" w:themeColor="text1"/>
          <w:sz w:val="22"/>
          <w:szCs w:val="22"/>
          <w:lang w:val="it-IT"/>
        </w:rPr>
        <w:t xml:space="preserve"> din ORDONANȚA DE URGENȚĂ Nr. 57/2019 din 3 iulie 2019 privind Codul administrativ,        </w:t>
      </w:r>
    </w:p>
    <w:p w14:paraId="4A3F810F" w14:textId="77777777" w:rsidR="00D828BD" w:rsidRPr="005639F1" w:rsidRDefault="00D828BD" w:rsidP="00C57479">
      <w:pPr>
        <w:pStyle w:val="Listparagraf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referatul de aprobare prezentat de către primarul</w:t>
      </w:r>
      <w:r w:rsidR="00BD1ADC"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comunei </w:t>
      </w:r>
      <w:r w:rsidR="00F71B78" w:rsidRPr="005639F1">
        <w:rPr>
          <w:rFonts w:eastAsia="Times New Roman"/>
          <w:color w:val="000000" w:themeColor="text1"/>
          <w:sz w:val="22"/>
          <w:szCs w:val="22"/>
          <w:lang w:eastAsia="ro-RO"/>
        </w:rPr>
        <w:t>Silindia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, în calitatea sa de ini</w:t>
      </w:r>
      <w:r w:rsidR="009605AA" w:rsidRPr="005639F1">
        <w:rPr>
          <w:rFonts w:eastAsia="Times New Roman"/>
          <w:color w:val="000000" w:themeColor="text1"/>
          <w:sz w:val="22"/>
          <w:szCs w:val="22"/>
          <w:lang w:eastAsia="ro-RO"/>
        </w:rPr>
        <w:t>ț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iator</w:t>
      </w:r>
      <w:r w:rsidR="007B7172"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, </w:t>
      </w:r>
      <w:r w:rsidR="006E4621" w:rsidRPr="005639F1">
        <w:rPr>
          <w:rFonts w:eastAsia="Times New Roman"/>
          <w:color w:val="000000" w:themeColor="text1"/>
          <w:sz w:val="22"/>
          <w:szCs w:val="22"/>
          <w:lang w:eastAsia="ro-RO"/>
        </w:rPr>
        <w:t>prin care se susține necesitatea și oportunitatea proiectului, constituind un aport pentru dezvoltarea colectivității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;</w:t>
      </w:r>
    </w:p>
    <w:p w14:paraId="0146F1CC" w14:textId="77777777" w:rsidR="00D828BD" w:rsidRPr="005639F1" w:rsidRDefault="00D828BD" w:rsidP="00C57479">
      <w:pPr>
        <w:pStyle w:val="Listparagraf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Arial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raportul compartimentului de resort din cadrul aparatului de specialitate al primarului, înregistrat cu nr. </w:t>
      </w:r>
      <w:r w:rsidR="00FA42E6" w:rsidRPr="005639F1">
        <w:rPr>
          <w:rFonts w:eastAsia="Times New Roman"/>
          <w:color w:val="000000" w:themeColor="text1"/>
          <w:sz w:val="22"/>
          <w:szCs w:val="22"/>
          <w:lang w:eastAsia="ro-RO"/>
        </w:rPr>
        <w:t>3065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/</w:t>
      </w:r>
      <w:r w:rsidR="00FA42E6" w:rsidRPr="005639F1">
        <w:rPr>
          <w:rFonts w:eastAsia="Times New Roman"/>
          <w:color w:val="000000" w:themeColor="text1"/>
          <w:sz w:val="22"/>
          <w:szCs w:val="22"/>
          <w:lang w:eastAsia="ro-RO"/>
        </w:rPr>
        <w:t>2022</w:t>
      </w:r>
      <w:r w:rsidR="006E4621" w:rsidRPr="005639F1">
        <w:rPr>
          <w:rFonts w:eastAsia="Times New Roman"/>
          <w:color w:val="000000" w:themeColor="text1"/>
          <w:sz w:val="22"/>
          <w:szCs w:val="22"/>
          <w:lang w:eastAsia="ro-RO"/>
        </w:rPr>
        <w:t>, prin care se motivează, în drept și în fapt,  necesitatea și oportunitatea proiectului, constituind un aport pentru dezvoltarea colectivității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;</w:t>
      </w:r>
    </w:p>
    <w:p w14:paraId="19B6CE51" w14:textId="77777777" w:rsidR="007B7172" w:rsidRPr="005639F1" w:rsidRDefault="007B7172" w:rsidP="00C57479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-Avizul favorabil al comisiei de specialitate ;</w:t>
      </w:r>
    </w:p>
    <w:p w14:paraId="1515BD8A" w14:textId="77777777" w:rsidR="00BD1ADC" w:rsidRPr="005639F1" w:rsidRDefault="007B7172" w:rsidP="00C57479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-Numărul de ... voturi „ pentru” ... „abțineri”...„împotrivă” al consilierilor din total de 9 ;</w:t>
      </w:r>
    </w:p>
    <w:p w14:paraId="3C60D85B" w14:textId="178CBB16" w:rsidR="00C57479" w:rsidRPr="005639F1" w:rsidRDefault="007B7172" w:rsidP="000C1186">
      <w:pPr>
        <w:pStyle w:val="ListParagraph1"/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en-GB"/>
        </w:rPr>
      </w:pPr>
      <w:r w:rsidRPr="005639F1">
        <w:rPr>
          <w:rFonts w:ascii="Arial" w:hAnsi="Arial" w:cs="Arial"/>
          <w:color w:val="000000" w:themeColor="text1"/>
          <w:lang w:val="ro-RO"/>
        </w:rPr>
        <w:t xml:space="preserve">               În temeiul art. 139 alin.(1)  şi art. 196 alin.1 lit.a  din O.U.G nr. 57/20</w:t>
      </w:r>
      <w:r w:rsidRPr="005639F1">
        <w:rPr>
          <w:rFonts w:ascii="Arial" w:hAnsi="Arial" w:cs="Arial"/>
          <w:color w:val="000000" w:themeColor="text1"/>
          <w:lang w:val="en-GB"/>
        </w:rPr>
        <w:t xml:space="preserve">19 </w:t>
      </w:r>
      <w:proofErr w:type="spellStart"/>
      <w:r w:rsidRPr="005639F1">
        <w:rPr>
          <w:rFonts w:ascii="Arial" w:hAnsi="Arial" w:cs="Arial"/>
          <w:color w:val="000000" w:themeColor="text1"/>
          <w:lang w:val="en-GB"/>
        </w:rPr>
        <w:t>privind</w:t>
      </w:r>
      <w:proofErr w:type="spellEnd"/>
      <w:r w:rsidRPr="005639F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5639F1">
        <w:rPr>
          <w:rFonts w:ascii="Arial" w:hAnsi="Arial" w:cs="Arial"/>
          <w:color w:val="000000" w:themeColor="text1"/>
          <w:lang w:val="en-GB"/>
        </w:rPr>
        <w:t>Codul</w:t>
      </w:r>
      <w:proofErr w:type="spellEnd"/>
      <w:r w:rsidRPr="005639F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5639F1">
        <w:rPr>
          <w:rFonts w:ascii="Arial" w:hAnsi="Arial" w:cs="Arial"/>
          <w:color w:val="000000" w:themeColor="text1"/>
          <w:lang w:val="en-GB"/>
        </w:rPr>
        <w:t>Administrativ</w:t>
      </w:r>
      <w:proofErr w:type="spellEnd"/>
      <w:r w:rsidRPr="005639F1">
        <w:rPr>
          <w:rFonts w:ascii="Arial" w:hAnsi="Arial" w:cs="Arial"/>
          <w:color w:val="000000" w:themeColor="text1"/>
          <w:lang w:val="en-GB"/>
        </w:rPr>
        <w:t xml:space="preserve"> ,</w:t>
      </w:r>
    </w:p>
    <w:p w14:paraId="70C0B859" w14:textId="77777777" w:rsidR="00C57479" w:rsidRPr="005639F1" w:rsidRDefault="00C57479" w:rsidP="007B7172">
      <w:pPr>
        <w:pStyle w:val="ListParagraph1"/>
        <w:spacing w:line="240" w:lineRule="auto"/>
        <w:ind w:left="0" w:firstLine="708"/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3F184549" w14:textId="0CF207B9" w:rsidR="000C1186" w:rsidRPr="005639F1" w:rsidRDefault="007B7172" w:rsidP="000C1186">
      <w:pPr>
        <w:pStyle w:val="ListParagraph1"/>
        <w:spacing w:line="240" w:lineRule="auto"/>
        <w:ind w:left="0" w:firstLine="708"/>
        <w:jc w:val="center"/>
        <w:rPr>
          <w:rFonts w:ascii="Arial" w:hAnsi="Arial" w:cs="Arial"/>
          <w:b/>
          <w:color w:val="000000" w:themeColor="text1"/>
          <w:lang w:val="it-IT"/>
        </w:rPr>
      </w:pPr>
      <w:r w:rsidRPr="005639F1">
        <w:rPr>
          <w:rFonts w:ascii="Arial" w:hAnsi="Arial" w:cs="Arial"/>
          <w:b/>
          <w:color w:val="000000" w:themeColor="text1"/>
          <w:lang w:val="it-IT"/>
        </w:rPr>
        <w:t>H O T Ă R Ă Ş T E :</w:t>
      </w:r>
      <w:bookmarkStart w:id="1" w:name="ref%2523A1"/>
      <w:bookmarkStart w:id="2" w:name="ref%2523A4"/>
      <w:bookmarkStart w:id="3" w:name="tree%252375"/>
      <w:bookmarkEnd w:id="1"/>
      <w:bookmarkEnd w:id="2"/>
    </w:p>
    <w:p w14:paraId="6CF6305B" w14:textId="77777777" w:rsidR="000C1186" w:rsidRPr="005639F1" w:rsidRDefault="000C1186" w:rsidP="000C1186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</w:pPr>
    </w:p>
    <w:p w14:paraId="60F17211" w14:textId="2126EA46" w:rsidR="00946BA4" w:rsidRPr="005639F1" w:rsidRDefault="00946BA4" w:rsidP="000C1186">
      <w:pPr>
        <w:spacing w:after="0" w:line="240" w:lineRule="auto"/>
        <w:ind w:firstLine="708"/>
        <w:jc w:val="both"/>
        <w:rPr>
          <w:rFonts w:eastAsia="Times New Roman"/>
          <w:b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Art. 1.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Se aprobă implementarea proiectului „</w:t>
      </w:r>
      <w:r w:rsidR="009A2723"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>”</w:t>
      </w:r>
      <w:r w:rsidR="009A2723" w:rsidRPr="005639F1">
        <w:rPr>
          <w:b/>
          <w:bCs/>
          <w:color w:val="000000" w:themeColor="text1"/>
          <w:sz w:val="22"/>
          <w:szCs w:val="22"/>
          <w:lang w:eastAsia="ro-RO"/>
        </w:rPr>
        <w:t>Achizitie miniexcavator cu accesorii pentru dotarea serviciului de gospodarire comunala Șilindia,,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, denumit în continuare Proiectul, de către COMUNA SILINDIA.</w:t>
      </w:r>
    </w:p>
    <w:p w14:paraId="29B1DF01" w14:textId="7570BBBA" w:rsidR="00946BA4" w:rsidRPr="005639F1" w:rsidRDefault="00946BA4" w:rsidP="005639F1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>Art. 2.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Se aprobă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necesitatea și oportunitatea investiției</w:t>
      </w:r>
      <w:r w:rsidR="0025685E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conform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anex</w:t>
      </w:r>
      <w:r w:rsidR="000C1186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ei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nr.1 la prezenta Hotărâre.</w:t>
      </w:r>
    </w:p>
    <w:p w14:paraId="4940B56D" w14:textId="77777777" w:rsidR="005639F1" w:rsidRPr="005639F1" w:rsidRDefault="00946BA4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Art.</w:t>
      </w:r>
      <w:r w:rsidR="004869EE"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3.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Cheltuielile aferente Proiectului se prevăd în bugetul local  pentru perioada de realizare a investițiilor, în cazul obținerii finanțării prin Programul Național de Dezvoltare Rurală - P.N.D.R., potrivit legii.</w:t>
      </w:r>
    </w:p>
    <w:p w14:paraId="1E126B02" w14:textId="77777777" w:rsidR="005639F1" w:rsidRPr="005639F1" w:rsidRDefault="005639F1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</w:p>
    <w:p w14:paraId="6A47DCC6" w14:textId="77777777" w:rsidR="005639F1" w:rsidRPr="005639F1" w:rsidRDefault="005639F1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</w:p>
    <w:p w14:paraId="6DB97E28" w14:textId="77777777" w:rsidR="005639F1" w:rsidRPr="005639F1" w:rsidRDefault="005639F1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</w:p>
    <w:p w14:paraId="5D1415FA" w14:textId="77777777" w:rsidR="005639F1" w:rsidRPr="005639F1" w:rsidRDefault="005639F1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</w:p>
    <w:p w14:paraId="6904FBD7" w14:textId="09674B60" w:rsidR="000C1186" w:rsidRPr="005639F1" w:rsidRDefault="00946BA4" w:rsidP="005639F1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Valoarea totala a proiectului inclusiv TVA este de 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100.520</w:t>
      </w:r>
      <w:r w:rsidR="00061FDC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euro/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511.516</w:t>
      </w:r>
      <w:r w:rsidR="00AE5C16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lei la cursul euro BCE de 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5.0887 lei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din data de 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20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.11.202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5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. </w:t>
      </w:r>
    </w:p>
    <w:p w14:paraId="4814143B" w14:textId="47CBE589" w:rsidR="00946BA4" w:rsidRPr="005639F1" w:rsidRDefault="00946BA4" w:rsidP="00A913A5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Valoarea totală eligibila a proiectului este de </w:t>
      </w:r>
      <w:r w:rsidR="00B2121F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79.800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EURO, respectiv </w:t>
      </w:r>
      <w:r w:rsidR="00B2121F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406.078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lei la cursul </w:t>
      </w:r>
      <w:r w:rsidR="001E2460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euro BCE de 5.0887 lei din data de 20.11.2025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.</w:t>
      </w:r>
    </w:p>
    <w:p w14:paraId="778AC00E" w14:textId="19A712A5" w:rsidR="00A913A5" w:rsidRPr="005639F1" w:rsidRDefault="00A913A5" w:rsidP="008B3F23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Comuna Silindia  își asumă angajamentul de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 xml:space="preserve"> asigurare a cofinanțării proiectului în valoare de </w:t>
      </w:r>
      <w:r w:rsidR="00BF4A7E" w:rsidRPr="005639F1">
        <w:rPr>
          <w:rFonts w:eastAsia="Times New Roman"/>
          <w:color w:val="000000" w:themeColor="text1"/>
          <w:sz w:val="22"/>
          <w:szCs w:val="22"/>
          <w:lang w:eastAsia="ro-RO"/>
        </w:rPr>
        <w:t>20.720</w:t>
      </w: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euro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 xml:space="preserve">  respectiv  </w:t>
      </w:r>
      <w:r w:rsidR="00BF4A7E" w:rsidRPr="005639F1">
        <w:rPr>
          <w:rFonts w:eastAsia="Times New Roman"/>
          <w:color w:val="000000" w:themeColor="text1"/>
          <w:sz w:val="22"/>
          <w:szCs w:val="22"/>
          <w:lang w:eastAsia="ro-RO"/>
        </w:rPr>
        <w:t>105.43</w:t>
      </w:r>
      <w:r w:rsidR="005C0F00" w:rsidRPr="005639F1">
        <w:rPr>
          <w:rFonts w:eastAsia="Times New Roman"/>
          <w:color w:val="000000" w:themeColor="text1"/>
          <w:sz w:val="22"/>
          <w:szCs w:val="22"/>
          <w:lang w:eastAsia="ro-RO"/>
        </w:rPr>
        <w:t>38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 lei</w:t>
      </w:r>
      <w:r w:rsidRPr="005639F1">
        <w:rPr>
          <w:rFonts w:eastAsia="Times New Roman"/>
          <w:color w:val="000000" w:themeColor="text1"/>
          <w:sz w:val="22"/>
          <w:szCs w:val="22"/>
          <w:lang w:val="sk-SK" w:eastAsia="ro-RO"/>
        </w:rPr>
        <w:t xml:space="preserve"> la 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cursul euro BCE de 5.0887 lei din data de 20.11.2025.</w:t>
      </w:r>
    </w:p>
    <w:p w14:paraId="2B12BB6B" w14:textId="5111F57C" w:rsidR="00F776D0" w:rsidRPr="005639F1" w:rsidRDefault="00F776D0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>Art. 4.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 </w:t>
      </w:r>
      <w:bookmarkStart w:id="4" w:name="_Hlk17455503"/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 xml:space="preserve">Comuna Silindia  își asumă angajamentul de </w:t>
      </w:r>
      <w:bookmarkEnd w:id="4"/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a suporta cheltuielile de mentenanță a investiției pe o perioadă de minimum 5 ani</w:t>
      </w:r>
      <w:r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 xml:space="preserve">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de la data efectuării ultimei plăţi în cadrul Proiectului.</w:t>
      </w:r>
    </w:p>
    <w:p w14:paraId="774F72E8" w14:textId="14B677F6" w:rsidR="00F776D0" w:rsidRPr="005639F1" w:rsidRDefault="00426AFC" w:rsidP="000C11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2"/>
          <w:szCs w:val="22"/>
          <w:lang w:val="sk-SK" w:eastAsia="ro-RO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 xml:space="preserve">Art. 5 </w:t>
      </w:r>
      <w:r w:rsidR="005639F1" w:rsidRPr="005639F1">
        <w:rPr>
          <w:rFonts w:eastAsia="Times New Roman"/>
          <w:b/>
          <w:color w:val="000000" w:themeColor="text1"/>
          <w:sz w:val="22"/>
          <w:szCs w:val="22"/>
          <w:lang w:eastAsia="ro-RO"/>
        </w:rPr>
        <w:t xml:space="preserve"> </w:t>
      </w:r>
      <w:r w:rsidR="00F776D0" w:rsidRPr="005639F1">
        <w:rPr>
          <w:rFonts w:eastAsia="Times New Roman"/>
          <w:color w:val="000000" w:themeColor="text1"/>
          <w:sz w:val="22"/>
          <w:szCs w:val="22"/>
          <w:lang w:val="sk-SK" w:eastAsia="ro-RO"/>
        </w:rPr>
        <w:t>Caracteristicile tehnice ale Proiectului sunt cuprinse în anexa nr. 2</w:t>
      </w:r>
      <w:r w:rsidR="00F776D0" w:rsidRPr="005639F1">
        <w:rPr>
          <w:color w:val="000000" w:themeColor="text1"/>
          <w:sz w:val="22"/>
          <w:szCs w:val="22"/>
          <w:lang w:eastAsia="en-US"/>
        </w:rPr>
        <w:t>,</w:t>
      </w:r>
      <w:r w:rsidR="00F776D0" w:rsidRPr="005639F1">
        <w:rPr>
          <w:rFonts w:eastAsia="Times New Roman"/>
          <w:color w:val="000000" w:themeColor="text1"/>
          <w:sz w:val="22"/>
          <w:szCs w:val="22"/>
          <w:lang w:val="sk-SK" w:eastAsia="ro-RO"/>
        </w:rPr>
        <w:t xml:space="preserve"> care este parte integrantă din prezenta hotărâre.</w:t>
      </w:r>
    </w:p>
    <w:p w14:paraId="0BB05E3D" w14:textId="3724E0C0" w:rsidR="00F776D0" w:rsidRPr="005639F1" w:rsidRDefault="00F11F79" w:rsidP="000C1186">
      <w:pPr>
        <w:spacing w:after="0" w:line="240" w:lineRule="auto"/>
        <w:ind w:firstLine="708"/>
        <w:jc w:val="both"/>
        <w:rPr>
          <w:rFonts w:eastAsia="Times New Roman"/>
          <w:b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val="sk-SK" w:eastAsia="ro-RO"/>
        </w:rPr>
        <w:t xml:space="preserve">Art. 6. </w:t>
      </w:r>
      <w:r w:rsidR="005639F1" w:rsidRPr="005639F1">
        <w:rPr>
          <w:rFonts w:eastAsia="Times New Roman"/>
          <w:b/>
          <w:bCs/>
          <w:color w:val="000000" w:themeColor="text1"/>
          <w:sz w:val="22"/>
          <w:szCs w:val="22"/>
          <w:lang w:val="sk-SK" w:eastAsia="ro-RO"/>
        </w:rPr>
        <w:t xml:space="preserve"> </w:t>
      </w:r>
      <w:r w:rsidRPr="005639F1">
        <w:rPr>
          <w:rFonts w:eastAsia="Times New Roman"/>
          <w:color w:val="000000" w:themeColor="text1"/>
          <w:sz w:val="22"/>
          <w:szCs w:val="22"/>
          <w:lang w:val="sk-SK" w:eastAsia="ro-RO"/>
        </w:rPr>
        <w:t xml:space="preserve">Comuna Silindia 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 xml:space="preserve"> împuternicește pe dl.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MARIŞ Rovin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>, legitimat prin C.I seria AR nr. 805906, CNP 1630321120682, eliberat</w:t>
      </w:r>
      <w:r w:rsidR="000C1186"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 xml:space="preserve">ă 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 xml:space="preserve">de SPCLEP TÎRNOVA, la data de 10.03.2017. ca reprezentant legal al unității administrativ-teritoriale COMUNA </w:t>
      </w:r>
      <w:r w:rsidR="008B3F23"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>ŞILINDIA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 xml:space="preserve">  pentru relaţia cu AFIR în derularea proiectului</w:t>
      </w:r>
      <w:r w:rsidR="008B3F23"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>.</w:t>
      </w:r>
    </w:p>
    <w:p w14:paraId="4558FFC3" w14:textId="71218CE4" w:rsidR="00946BA4" w:rsidRPr="005639F1" w:rsidRDefault="00946BA4" w:rsidP="000C1186">
      <w:pPr>
        <w:spacing w:after="0" w:line="240" w:lineRule="auto"/>
        <w:ind w:firstLine="708"/>
        <w:jc w:val="both"/>
        <w:rPr>
          <w:rFonts w:eastAsia="Times New Roman"/>
          <w:b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Art</w:t>
      </w:r>
      <w:r w:rsidR="00F11F79"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. 7</w:t>
      </w: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. </w:t>
      </w:r>
      <w:r w:rsidR="003C0749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Comuna Silindia isi asuma angajamentul ca p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roiectul nu va fi generator de venituri</w:t>
      </w:r>
      <w:r w:rsidR="008B3F23"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.</w:t>
      </w:r>
    </w:p>
    <w:p w14:paraId="6EF6925B" w14:textId="5AC362E9" w:rsidR="00946BA4" w:rsidRPr="005639F1" w:rsidRDefault="00946BA4" w:rsidP="000C11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2"/>
          <w:szCs w:val="22"/>
          <w:lang w:val="sk-SK"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Art. </w:t>
      </w:r>
      <w:r w:rsidR="000C4EE5"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8</w:t>
      </w: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. </w:t>
      </w:r>
      <w:r w:rsidR="005639F1"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 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Numărul locuitorilor pentru care se implementează Proiectul este de </w:t>
      </w:r>
      <w:r w:rsidR="001E2460" w:rsidRPr="005639F1">
        <w:rPr>
          <w:rFonts w:eastAsia="Times New Roman"/>
          <w:color w:val="000000" w:themeColor="text1"/>
          <w:sz w:val="22"/>
          <w:szCs w:val="22"/>
          <w:lang w:eastAsia="ro-RO"/>
        </w:rPr>
        <w:t>854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locuitori .</w:t>
      </w:r>
    </w:p>
    <w:p w14:paraId="30706CAE" w14:textId="3A58CC2F" w:rsidR="00946BA4" w:rsidRPr="005639F1" w:rsidRDefault="00946BA4" w:rsidP="000C1186">
      <w:pPr>
        <w:spacing w:after="0" w:line="240" w:lineRule="auto"/>
        <w:ind w:firstLine="708"/>
        <w:jc w:val="both"/>
        <w:rPr>
          <w:rFonts w:eastAsia="Times New Roman"/>
          <w:bCs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Art. </w:t>
      </w:r>
      <w:r w:rsidR="008B3F23"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9</w:t>
      </w: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.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A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ducerea la îndeplinire a prezentei hotărâri se asigură de către primarul comunei </w:t>
      </w:r>
      <w:bookmarkStart w:id="5" w:name="_Hlk122529676"/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>Şilindia</w:t>
      </w:r>
      <w:bookmarkEnd w:id="5"/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>, domnul primar MARIŞ Rovin</w:t>
      </w:r>
      <w:r w:rsidRPr="005639F1">
        <w:rPr>
          <w:bCs/>
          <w:color w:val="000000" w:themeColor="text1"/>
          <w:sz w:val="22"/>
          <w:szCs w:val="22"/>
        </w:rPr>
        <w:t>.</w:t>
      </w:r>
    </w:p>
    <w:p w14:paraId="6406127F" w14:textId="65B6C19C" w:rsidR="00946BA4" w:rsidRPr="005639F1" w:rsidRDefault="00946BA4" w:rsidP="000C118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2"/>
          <w:szCs w:val="22"/>
          <w:lang w:eastAsia="ro-RO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Art. 1</w:t>
      </w:r>
      <w:r w:rsidR="008B3F23"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>0</w:t>
      </w:r>
      <w:r w:rsidRPr="005639F1">
        <w:rPr>
          <w:rFonts w:eastAsia="Times New Roman"/>
          <w:b/>
          <w:bCs/>
          <w:color w:val="000000" w:themeColor="text1"/>
          <w:sz w:val="22"/>
          <w:szCs w:val="22"/>
          <w:lang w:eastAsia="ro-RO"/>
        </w:rPr>
        <w:t xml:space="preserve">. </w:t>
      </w:r>
      <w:r w:rsidRPr="005639F1">
        <w:rPr>
          <w:rFonts w:eastAsia="Times New Roman"/>
          <w:bCs/>
          <w:color w:val="000000" w:themeColor="text1"/>
          <w:sz w:val="22"/>
          <w:szCs w:val="22"/>
          <w:lang w:eastAsia="ro-RO"/>
        </w:rPr>
        <w:t>P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rezenta hotărâre se comunică, prin intermediul secretarului general al comunei 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>Şilindia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, în termenul prevăzut de lege, primarului Comunei 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sk-SK" w:eastAsia="ro-RO"/>
        </w:rPr>
        <w:t>Şilindia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și prefectului județului Arad  și se aduce la cunoștință publică prin afișarea la sediul</w:t>
      </w:r>
      <w:r w:rsidR="000C1186"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și pe site-ul</w:t>
      </w:r>
      <w:r w:rsidRPr="005639F1">
        <w:rPr>
          <w:rFonts w:eastAsia="Times New Roman"/>
          <w:color w:val="000000" w:themeColor="text1"/>
          <w:sz w:val="22"/>
          <w:szCs w:val="22"/>
          <w:lang w:eastAsia="ro-RO"/>
        </w:rPr>
        <w:t xml:space="preserve"> primăriei. </w:t>
      </w:r>
    </w:p>
    <w:p w14:paraId="58007052" w14:textId="77777777" w:rsidR="007B7172" w:rsidRPr="005639F1" w:rsidRDefault="007B7172" w:rsidP="008B3F23">
      <w:pPr>
        <w:suppressAutoHyphens w:val="0"/>
        <w:spacing w:after="0" w:line="240" w:lineRule="auto"/>
        <w:ind w:firstLine="708"/>
        <w:contextualSpacing/>
        <w:jc w:val="both"/>
        <w:rPr>
          <w:color w:val="000000" w:themeColor="text1"/>
          <w:sz w:val="22"/>
          <w:szCs w:val="22"/>
          <w:lang w:val="it-IT" w:eastAsia="en-US"/>
        </w:rPr>
      </w:pPr>
    </w:p>
    <w:p w14:paraId="23E1DFFE" w14:textId="77777777" w:rsidR="007B7172" w:rsidRPr="005639F1" w:rsidRDefault="007B7172" w:rsidP="004869EE">
      <w:pPr>
        <w:tabs>
          <w:tab w:val="left" w:pos="3105"/>
        </w:tabs>
        <w:spacing w:after="0" w:line="240" w:lineRule="auto"/>
        <w:rPr>
          <w:rFonts w:eastAsia="Times New Roman"/>
          <w:b/>
          <w:bCs/>
          <w:color w:val="000000" w:themeColor="text1"/>
          <w:sz w:val="22"/>
          <w:szCs w:val="22"/>
          <w:lang w:eastAsia="ar-SA"/>
        </w:rPr>
      </w:pPr>
    </w:p>
    <w:p w14:paraId="2B5AE3D3" w14:textId="77777777" w:rsidR="007B7172" w:rsidRPr="005639F1" w:rsidRDefault="007B7172" w:rsidP="001665D3">
      <w:pPr>
        <w:suppressAutoHyphens w:val="0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2"/>
          <w:szCs w:val="22"/>
          <w:lang w:val="en-US" w:eastAsia="en-US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val="en-US" w:eastAsia="en-US"/>
        </w:rPr>
        <w:t>PREŞEDINTE,</w:t>
      </w:r>
    </w:p>
    <w:p w14:paraId="58E2D33E" w14:textId="77777777" w:rsidR="007B7172" w:rsidRPr="005639F1" w:rsidRDefault="001E2460" w:rsidP="007B7172">
      <w:pPr>
        <w:suppressAutoHyphens w:val="0"/>
        <w:spacing w:after="0" w:line="240" w:lineRule="auto"/>
        <w:jc w:val="center"/>
        <w:rPr>
          <w:rFonts w:eastAsia="Times New Roman"/>
          <w:color w:val="000000" w:themeColor="text1"/>
          <w:sz w:val="22"/>
          <w:szCs w:val="22"/>
          <w:lang w:val="en-US" w:eastAsia="en-US"/>
        </w:rPr>
      </w:pPr>
      <w:r w:rsidRPr="005639F1">
        <w:rPr>
          <w:rFonts w:eastAsia="Times New Roman"/>
          <w:b/>
          <w:bCs/>
          <w:color w:val="000000" w:themeColor="text1"/>
          <w:sz w:val="22"/>
          <w:szCs w:val="22"/>
          <w:lang w:val="en-US" w:eastAsia="en-US"/>
        </w:rPr>
        <w:t>Lupu Constantin</w:t>
      </w:r>
    </w:p>
    <w:p w14:paraId="10CED734" w14:textId="40EB0628" w:rsidR="007B7172" w:rsidRPr="005639F1" w:rsidRDefault="007B7172" w:rsidP="007B7172">
      <w:pPr>
        <w:suppressAutoHyphens w:val="0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2"/>
          <w:szCs w:val="22"/>
          <w:lang w:val="en-US" w:eastAsia="en-US"/>
        </w:rPr>
      </w:pPr>
      <w:r w:rsidRPr="005639F1">
        <w:rPr>
          <w:rFonts w:eastAsia="Times New Roman"/>
          <w:bCs/>
          <w:color w:val="000000" w:themeColor="text1"/>
          <w:sz w:val="22"/>
          <w:szCs w:val="22"/>
          <w:lang w:val="en-US" w:eastAsia="en-US"/>
        </w:rPr>
        <w:t xml:space="preserve">                                                                                    </w:t>
      </w:r>
      <w:r w:rsidR="000C1186" w:rsidRPr="005639F1">
        <w:rPr>
          <w:rFonts w:eastAsia="Times New Roman"/>
          <w:bCs/>
          <w:color w:val="000000" w:themeColor="text1"/>
          <w:sz w:val="22"/>
          <w:szCs w:val="22"/>
          <w:lang w:val="en-US" w:eastAsia="en-US"/>
        </w:rPr>
        <w:t xml:space="preserve">           </w:t>
      </w:r>
      <w:r w:rsidRPr="005639F1">
        <w:rPr>
          <w:rFonts w:eastAsia="Times New Roman"/>
          <w:bCs/>
          <w:color w:val="000000" w:themeColor="text1"/>
          <w:sz w:val="22"/>
          <w:szCs w:val="22"/>
          <w:lang w:val="en-US" w:eastAsia="en-US"/>
        </w:rPr>
        <w:t xml:space="preserve">  </w:t>
      </w:r>
      <w:proofErr w:type="spellStart"/>
      <w:r w:rsidRPr="005639F1">
        <w:rPr>
          <w:rFonts w:eastAsia="Times New Roman"/>
          <w:b/>
          <w:bCs/>
          <w:color w:val="000000" w:themeColor="text1"/>
          <w:sz w:val="22"/>
          <w:szCs w:val="22"/>
          <w:lang w:val="en-US" w:eastAsia="en-US"/>
        </w:rPr>
        <w:t>Contrasemnează</w:t>
      </w:r>
      <w:proofErr w:type="spellEnd"/>
      <w:r w:rsidRPr="005639F1">
        <w:rPr>
          <w:rFonts w:eastAsia="Times New Roman"/>
          <w:b/>
          <w:bCs/>
          <w:color w:val="000000" w:themeColor="text1"/>
          <w:sz w:val="22"/>
          <w:szCs w:val="22"/>
          <w:lang w:val="en-US" w:eastAsia="en-US"/>
        </w:rPr>
        <w:t>,</w:t>
      </w:r>
    </w:p>
    <w:p w14:paraId="6A22AC05" w14:textId="77777777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color w:val="000000" w:themeColor="text1"/>
          <w:sz w:val="22"/>
          <w:szCs w:val="22"/>
          <w:lang w:val="en-US" w:eastAsia="en-US"/>
        </w:rPr>
      </w:pPr>
      <w:r w:rsidRPr="005639F1">
        <w:rPr>
          <w:rFonts w:eastAsia="Times New Roman"/>
          <w:color w:val="000000" w:themeColor="text1"/>
          <w:sz w:val="22"/>
          <w:szCs w:val="22"/>
          <w:lang w:val="en-US" w:eastAsia="en-US"/>
        </w:rPr>
        <w:tab/>
        <w:t xml:space="preserve">                                                                                                  </w:t>
      </w:r>
      <w:proofErr w:type="spellStart"/>
      <w:r w:rsidRPr="005639F1">
        <w:rPr>
          <w:rFonts w:eastAsia="Times New Roman"/>
          <w:color w:val="000000" w:themeColor="text1"/>
          <w:sz w:val="22"/>
          <w:szCs w:val="22"/>
          <w:lang w:val="en-US" w:eastAsia="en-US"/>
        </w:rPr>
        <w:t>Secretar</w:t>
      </w:r>
      <w:proofErr w:type="spellEnd"/>
      <w:r w:rsidRPr="005639F1">
        <w:rPr>
          <w:rFonts w:eastAsia="Times New Roman"/>
          <w:color w:val="000000" w:themeColor="text1"/>
          <w:sz w:val="22"/>
          <w:szCs w:val="22"/>
          <w:lang w:val="en-US" w:eastAsia="en-US"/>
        </w:rPr>
        <w:t xml:space="preserve"> general</w:t>
      </w:r>
    </w:p>
    <w:p w14:paraId="4F2E3C9E" w14:textId="6064D6AE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b/>
          <w:color w:val="000000" w:themeColor="text1"/>
          <w:sz w:val="22"/>
          <w:szCs w:val="22"/>
          <w:lang w:eastAsia="en-US"/>
        </w:rPr>
      </w:pPr>
      <w:r w:rsidRPr="005639F1">
        <w:rPr>
          <w:rFonts w:eastAsia="Times New Roman"/>
          <w:b/>
          <w:color w:val="000000" w:themeColor="text1"/>
          <w:sz w:val="22"/>
          <w:szCs w:val="22"/>
          <w:lang w:val="en-US" w:eastAsia="en-US"/>
        </w:rPr>
        <w:t xml:space="preserve">                                                                                                           </w:t>
      </w:r>
      <w:r w:rsidR="000C1186" w:rsidRPr="005639F1">
        <w:rPr>
          <w:rFonts w:eastAsia="Times New Roman"/>
          <w:b/>
          <w:color w:val="000000" w:themeColor="text1"/>
          <w:sz w:val="22"/>
          <w:szCs w:val="22"/>
          <w:lang w:val="en-US" w:eastAsia="en-US"/>
        </w:rPr>
        <w:t xml:space="preserve"> </w:t>
      </w:r>
      <w:r w:rsidRPr="005639F1">
        <w:rPr>
          <w:rFonts w:eastAsia="Times New Roman"/>
          <w:b/>
          <w:color w:val="000000" w:themeColor="text1"/>
          <w:sz w:val="22"/>
          <w:szCs w:val="22"/>
          <w:lang w:val="en-US" w:eastAsia="en-US"/>
        </w:rPr>
        <w:t xml:space="preserve">   </w:t>
      </w:r>
      <w:proofErr w:type="spellStart"/>
      <w:r w:rsidRPr="005639F1">
        <w:rPr>
          <w:rFonts w:eastAsia="Times New Roman"/>
          <w:b/>
          <w:color w:val="000000" w:themeColor="text1"/>
          <w:sz w:val="22"/>
          <w:szCs w:val="22"/>
          <w:lang w:val="en-US" w:eastAsia="en-US"/>
        </w:rPr>
        <w:t>Iercoşan</w:t>
      </w:r>
      <w:proofErr w:type="spellEnd"/>
      <w:r w:rsidRPr="005639F1">
        <w:rPr>
          <w:rFonts w:eastAsia="Times New Roman"/>
          <w:b/>
          <w:color w:val="000000" w:themeColor="text1"/>
          <w:sz w:val="22"/>
          <w:szCs w:val="22"/>
          <w:lang w:val="en-US" w:eastAsia="en-US"/>
        </w:rPr>
        <w:t xml:space="preserve"> Silvia</w:t>
      </w:r>
    </w:p>
    <w:p w14:paraId="3BD85C74" w14:textId="77777777" w:rsidR="007B7172" w:rsidRPr="005639F1" w:rsidRDefault="007B7172" w:rsidP="007B7172">
      <w:pPr>
        <w:spacing w:after="0" w:line="240" w:lineRule="auto"/>
        <w:ind w:left="705"/>
        <w:rPr>
          <w:rFonts w:eastAsia="Times New Roman"/>
          <w:color w:val="000000" w:themeColor="text1"/>
          <w:sz w:val="22"/>
          <w:szCs w:val="22"/>
          <w:lang w:eastAsia="ar-SA"/>
        </w:rPr>
      </w:pPr>
    </w:p>
    <w:p w14:paraId="765FACEC" w14:textId="77777777" w:rsidR="007B7172" w:rsidRPr="005639F1" w:rsidRDefault="007B7172" w:rsidP="007B7172">
      <w:pPr>
        <w:suppressAutoHyphens w:val="0"/>
        <w:spacing w:after="0" w:line="240" w:lineRule="auto"/>
        <w:rPr>
          <w:rFonts w:eastAsia="Times New Roman"/>
          <w:color w:val="000000" w:themeColor="text1"/>
          <w:sz w:val="22"/>
          <w:szCs w:val="22"/>
          <w:lang w:val="en-US" w:eastAsia="en-US"/>
        </w:rPr>
      </w:pPr>
    </w:p>
    <w:p w14:paraId="4F79D152" w14:textId="77777777" w:rsidR="00AA3CD3" w:rsidRPr="005639F1" w:rsidRDefault="00AA3CD3" w:rsidP="007B7172">
      <w:pPr>
        <w:spacing w:after="0" w:line="240" w:lineRule="auto"/>
        <w:ind w:firstLine="851"/>
        <w:jc w:val="both"/>
        <w:rPr>
          <w:rFonts w:eastAsia="Arial"/>
          <w:color w:val="000000" w:themeColor="text1"/>
          <w:sz w:val="22"/>
          <w:szCs w:val="22"/>
        </w:rPr>
      </w:pPr>
    </w:p>
    <w:p w14:paraId="0F600CBC" w14:textId="77777777" w:rsidR="00AA3CD3" w:rsidRPr="005639F1" w:rsidRDefault="00AA3CD3" w:rsidP="00170B06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</w:p>
    <w:bookmarkEnd w:id="3"/>
    <w:p w14:paraId="72D548E2" w14:textId="77777777" w:rsidR="00D828BD" w:rsidRPr="005639F1" w:rsidRDefault="00D828BD" w:rsidP="00FF0A5B">
      <w:pPr>
        <w:rPr>
          <w:color w:val="000000" w:themeColor="text1"/>
          <w:sz w:val="22"/>
          <w:szCs w:val="22"/>
        </w:rPr>
      </w:pPr>
    </w:p>
    <w:sectPr w:rsidR="00D828BD" w:rsidRPr="005639F1" w:rsidSect="000C1186">
      <w:pgSz w:w="11906" w:h="16838" w:code="9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B70" w14:textId="77777777" w:rsidR="00A803B7" w:rsidRDefault="00A803B7" w:rsidP="00BF779F">
      <w:pPr>
        <w:spacing w:after="0" w:line="240" w:lineRule="auto"/>
      </w:pPr>
      <w:r>
        <w:separator/>
      </w:r>
    </w:p>
  </w:endnote>
  <w:endnote w:type="continuationSeparator" w:id="0">
    <w:p w14:paraId="502DF743" w14:textId="77777777" w:rsidR="00A803B7" w:rsidRDefault="00A803B7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062E" w14:textId="77777777" w:rsidR="00A803B7" w:rsidRDefault="00A803B7" w:rsidP="00BF779F">
      <w:pPr>
        <w:spacing w:after="0" w:line="240" w:lineRule="auto"/>
      </w:pPr>
      <w:r>
        <w:separator/>
      </w:r>
    </w:p>
  </w:footnote>
  <w:footnote w:type="continuationSeparator" w:id="0">
    <w:p w14:paraId="5937DD82" w14:textId="77777777" w:rsidR="00A803B7" w:rsidRDefault="00A803B7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1EC10A5"/>
    <w:multiLevelType w:val="hybridMultilevel"/>
    <w:tmpl w:val="D7DA8072"/>
    <w:lvl w:ilvl="0" w:tplc="33744808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8569A"/>
    <w:multiLevelType w:val="hybridMultilevel"/>
    <w:tmpl w:val="01EAD616"/>
    <w:lvl w:ilvl="0" w:tplc="B18AAD6A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A7A161C"/>
    <w:multiLevelType w:val="hybridMultilevel"/>
    <w:tmpl w:val="A148EF94"/>
    <w:lvl w:ilvl="0" w:tplc="8C889F54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CCA148F"/>
    <w:multiLevelType w:val="hybridMultilevel"/>
    <w:tmpl w:val="2340CB42"/>
    <w:lvl w:ilvl="0" w:tplc="0E6E1796">
      <w:numFmt w:val="bullet"/>
      <w:lvlText w:val="-"/>
      <w:lvlJc w:val="left"/>
      <w:pPr>
        <w:ind w:left="120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37441269">
    <w:abstractNumId w:val="0"/>
  </w:num>
  <w:num w:numId="2" w16cid:durableId="887685132">
    <w:abstractNumId w:val="1"/>
  </w:num>
  <w:num w:numId="3" w16cid:durableId="1953825985">
    <w:abstractNumId w:val="2"/>
  </w:num>
  <w:num w:numId="4" w16cid:durableId="182786398">
    <w:abstractNumId w:val="3"/>
  </w:num>
  <w:num w:numId="5" w16cid:durableId="1679117964">
    <w:abstractNumId w:val="4"/>
  </w:num>
  <w:num w:numId="6" w16cid:durableId="399906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831455">
    <w:abstractNumId w:val="8"/>
  </w:num>
  <w:num w:numId="8" w16cid:durableId="518549508">
    <w:abstractNumId w:val="6"/>
  </w:num>
  <w:num w:numId="9" w16cid:durableId="488984734">
    <w:abstractNumId w:val="12"/>
  </w:num>
  <w:num w:numId="10" w16cid:durableId="343827986">
    <w:abstractNumId w:val="7"/>
  </w:num>
  <w:num w:numId="11" w16cid:durableId="539822385">
    <w:abstractNumId w:val="11"/>
  </w:num>
  <w:num w:numId="12" w16cid:durableId="1420637885">
    <w:abstractNumId w:val="10"/>
  </w:num>
  <w:num w:numId="13" w16cid:durableId="962887396">
    <w:abstractNumId w:val="13"/>
  </w:num>
  <w:num w:numId="14" w16cid:durableId="1438714972">
    <w:abstractNumId w:val="9"/>
  </w:num>
  <w:num w:numId="15" w16cid:durableId="2104453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61FDC"/>
    <w:rsid w:val="00082C71"/>
    <w:rsid w:val="00086BEA"/>
    <w:rsid w:val="00087B3B"/>
    <w:rsid w:val="000A0FC7"/>
    <w:rsid w:val="000B2A63"/>
    <w:rsid w:val="000B5BEF"/>
    <w:rsid w:val="000B7EC3"/>
    <w:rsid w:val="000C1186"/>
    <w:rsid w:val="000C4EE5"/>
    <w:rsid w:val="00114671"/>
    <w:rsid w:val="001300B1"/>
    <w:rsid w:val="00134AF5"/>
    <w:rsid w:val="00140594"/>
    <w:rsid w:val="00154AD5"/>
    <w:rsid w:val="001665D3"/>
    <w:rsid w:val="00170B06"/>
    <w:rsid w:val="0019781D"/>
    <w:rsid w:val="001A5A67"/>
    <w:rsid w:val="001C40B6"/>
    <w:rsid w:val="001E2460"/>
    <w:rsid w:val="001E26C7"/>
    <w:rsid w:val="001F69EF"/>
    <w:rsid w:val="0025685E"/>
    <w:rsid w:val="00263696"/>
    <w:rsid w:val="00267F0F"/>
    <w:rsid w:val="0027364C"/>
    <w:rsid w:val="0027438F"/>
    <w:rsid w:val="00281294"/>
    <w:rsid w:val="00284431"/>
    <w:rsid w:val="002B5240"/>
    <w:rsid w:val="002C11D1"/>
    <w:rsid w:val="002E7585"/>
    <w:rsid w:val="00301D9A"/>
    <w:rsid w:val="00303705"/>
    <w:rsid w:val="00326E79"/>
    <w:rsid w:val="00330BFE"/>
    <w:rsid w:val="003456A3"/>
    <w:rsid w:val="00367BB4"/>
    <w:rsid w:val="00370094"/>
    <w:rsid w:val="00375C75"/>
    <w:rsid w:val="00397E93"/>
    <w:rsid w:val="003C0749"/>
    <w:rsid w:val="003E1FA0"/>
    <w:rsid w:val="003E67DB"/>
    <w:rsid w:val="004259BB"/>
    <w:rsid w:val="00426AFC"/>
    <w:rsid w:val="00432733"/>
    <w:rsid w:val="00451DA7"/>
    <w:rsid w:val="004530FD"/>
    <w:rsid w:val="00460C58"/>
    <w:rsid w:val="00467318"/>
    <w:rsid w:val="00471411"/>
    <w:rsid w:val="00485B4D"/>
    <w:rsid w:val="004869EE"/>
    <w:rsid w:val="004906B2"/>
    <w:rsid w:val="004A6AEB"/>
    <w:rsid w:val="004A70BF"/>
    <w:rsid w:val="004B24DC"/>
    <w:rsid w:val="004B349A"/>
    <w:rsid w:val="004D00B1"/>
    <w:rsid w:val="004D4465"/>
    <w:rsid w:val="004D686F"/>
    <w:rsid w:val="004E44CF"/>
    <w:rsid w:val="00513843"/>
    <w:rsid w:val="00525E96"/>
    <w:rsid w:val="00526BB6"/>
    <w:rsid w:val="005353AB"/>
    <w:rsid w:val="00536C09"/>
    <w:rsid w:val="00541CA7"/>
    <w:rsid w:val="005639F1"/>
    <w:rsid w:val="0058234D"/>
    <w:rsid w:val="005908F2"/>
    <w:rsid w:val="00591808"/>
    <w:rsid w:val="005A03FB"/>
    <w:rsid w:val="005A5440"/>
    <w:rsid w:val="005A6800"/>
    <w:rsid w:val="005C0F00"/>
    <w:rsid w:val="005D444E"/>
    <w:rsid w:val="005F5E40"/>
    <w:rsid w:val="00614A06"/>
    <w:rsid w:val="0061570B"/>
    <w:rsid w:val="00621583"/>
    <w:rsid w:val="0063551A"/>
    <w:rsid w:val="0065588E"/>
    <w:rsid w:val="0067077B"/>
    <w:rsid w:val="00671AF0"/>
    <w:rsid w:val="00675BC9"/>
    <w:rsid w:val="00681271"/>
    <w:rsid w:val="00681D49"/>
    <w:rsid w:val="006831DD"/>
    <w:rsid w:val="00685618"/>
    <w:rsid w:val="00687FF5"/>
    <w:rsid w:val="006D6145"/>
    <w:rsid w:val="006E4621"/>
    <w:rsid w:val="006E5D6B"/>
    <w:rsid w:val="006F188E"/>
    <w:rsid w:val="0070268E"/>
    <w:rsid w:val="00715660"/>
    <w:rsid w:val="00737F02"/>
    <w:rsid w:val="0074070D"/>
    <w:rsid w:val="007414BF"/>
    <w:rsid w:val="007740E6"/>
    <w:rsid w:val="007A3B73"/>
    <w:rsid w:val="007B7172"/>
    <w:rsid w:val="007D6F10"/>
    <w:rsid w:val="008276CA"/>
    <w:rsid w:val="00830803"/>
    <w:rsid w:val="0086213C"/>
    <w:rsid w:val="008903F2"/>
    <w:rsid w:val="00896AD4"/>
    <w:rsid w:val="008A49E3"/>
    <w:rsid w:val="008B2661"/>
    <w:rsid w:val="008B3F23"/>
    <w:rsid w:val="008C171F"/>
    <w:rsid w:val="008E6905"/>
    <w:rsid w:val="00914D0E"/>
    <w:rsid w:val="00920E47"/>
    <w:rsid w:val="00923B92"/>
    <w:rsid w:val="00941DC6"/>
    <w:rsid w:val="00946BA4"/>
    <w:rsid w:val="0095722B"/>
    <w:rsid w:val="009605AA"/>
    <w:rsid w:val="009625DC"/>
    <w:rsid w:val="00970285"/>
    <w:rsid w:val="0097539F"/>
    <w:rsid w:val="009A2723"/>
    <w:rsid w:val="009C6DEF"/>
    <w:rsid w:val="009D3304"/>
    <w:rsid w:val="009E358E"/>
    <w:rsid w:val="00A004C4"/>
    <w:rsid w:val="00A03DC9"/>
    <w:rsid w:val="00A0619F"/>
    <w:rsid w:val="00A40A48"/>
    <w:rsid w:val="00A50EE6"/>
    <w:rsid w:val="00A803B7"/>
    <w:rsid w:val="00A822BA"/>
    <w:rsid w:val="00A84028"/>
    <w:rsid w:val="00A84469"/>
    <w:rsid w:val="00A913A5"/>
    <w:rsid w:val="00AA3CD3"/>
    <w:rsid w:val="00AD44DB"/>
    <w:rsid w:val="00AD4959"/>
    <w:rsid w:val="00AE5C16"/>
    <w:rsid w:val="00B06489"/>
    <w:rsid w:val="00B16119"/>
    <w:rsid w:val="00B2121F"/>
    <w:rsid w:val="00B328B7"/>
    <w:rsid w:val="00B665C1"/>
    <w:rsid w:val="00B76BD2"/>
    <w:rsid w:val="00B83C7A"/>
    <w:rsid w:val="00BA628A"/>
    <w:rsid w:val="00BB6158"/>
    <w:rsid w:val="00BD1ADC"/>
    <w:rsid w:val="00BD2062"/>
    <w:rsid w:val="00BD310A"/>
    <w:rsid w:val="00BD7BC8"/>
    <w:rsid w:val="00BF4A7E"/>
    <w:rsid w:val="00BF779F"/>
    <w:rsid w:val="00C02B69"/>
    <w:rsid w:val="00C06D6E"/>
    <w:rsid w:val="00C20C1D"/>
    <w:rsid w:val="00C37BDA"/>
    <w:rsid w:val="00C52A7D"/>
    <w:rsid w:val="00C57479"/>
    <w:rsid w:val="00C61343"/>
    <w:rsid w:val="00C61802"/>
    <w:rsid w:val="00C86C05"/>
    <w:rsid w:val="00C916DD"/>
    <w:rsid w:val="00CA1570"/>
    <w:rsid w:val="00CA40D0"/>
    <w:rsid w:val="00CA7323"/>
    <w:rsid w:val="00CF6A95"/>
    <w:rsid w:val="00D0066F"/>
    <w:rsid w:val="00D31C7F"/>
    <w:rsid w:val="00D43C4A"/>
    <w:rsid w:val="00D66DED"/>
    <w:rsid w:val="00D670BA"/>
    <w:rsid w:val="00D70C52"/>
    <w:rsid w:val="00D828BD"/>
    <w:rsid w:val="00D83BBE"/>
    <w:rsid w:val="00DC6BFF"/>
    <w:rsid w:val="00DD74C5"/>
    <w:rsid w:val="00E27836"/>
    <w:rsid w:val="00E27A01"/>
    <w:rsid w:val="00E27ED1"/>
    <w:rsid w:val="00E34DEE"/>
    <w:rsid w:val="00E401BB"/>
    <w:rsid w:val="00E50AD7"/>
    <w:rsid w:val="00E70E34"/>
    <w:rsid w:val="00E72915"/>
    <w:rsid w:val="00E72FE0"/>
    <w:rsid w:val="00EA6506"/>
    <w:rsid w:val="00EB4C09"/>
    <w:rsid w:val="00EC5B62"/>
    <w:rsid w:val="00EE6DF5"/>
    <w:rsid w:val="00EF3DD5"/>
    <w:rsid w:val="00F11F79"/>
    <w:rsid w:val="00F23B85"/>
    <w:rsid w:val="00F3467B"/>
    <w:rsid w:val="00F43785"/>
    <w:rsid w:val="00F6273D"/>
    <w:rsid w:val="00F71B78"/>
    <w:rsid w:val="00F776D0"/>
    <w:rsid w:val="00FA42E6"/>
    <w:rsid w:val="00FC1BAF"/>
    <w:rsid w:val="00FC7201"/>
    <w:rsid w:val="00FF0A5B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2E0CF2"/>
  <w15:chartTrackingRefBased/>
  <w15:docId w15:val="{D0463975-033D-4997-8895-8EA0CCD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elgril">
    <w:name w:val="Table Grid"/>
    <w:basedOn w:val="Tabel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customStyle="1" w:styleId="Times-Roman-R">
    <w:name w:val="Times-Roman-R"/>
    <w:basedOn w:val="Normal"/>
    <w:next w:val="Indentnormal"/>
    <w:rsid w:val="007B7172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Indentnormal">
    <w:name w:val="Normal Indent"/>
    <w:basedOn w:val="Normal"/>
    <w:uiPriority w:val="99"/>
    <w:semiHidden/>
    <w:unhideWhenUsed/>
    <w:rsid w:val="007B7172"/>
    <w:pPr>
      <w:ind w:left="708"/>
    </w:pPr>
  </w:style>
  <w:style w:type="paragraph" w:customStyle="1" w:styleId="ListParagraph1">
    <w:name w:val="List Paragraph1"/>
    <w:basedOn w:val="Normal"/>
    <w:qFormat/>
    <w:rsid w:val="007B7172"/>
    <w:pPr>
      <w:suppressAutoHyphens w:val="0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E3C9-B63C-464E-BB1F-BC0BDF2E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Emil DRĂGHICI</dc:creator>
  <cp:keywords/>
  <cp:lastModifiedBy>Primaria Silindia</cp:lastModifiedBy>
  <cp:revision>5</cp:revision>
  <cp:lastPrinted>2025-11-24T09:59:00Z</cp:lastPrinted>
  <dcterms:created xsi:type="dcterms:W3CDTF">2025-11-24T08:35:00Z</dcterms:created>
  <dcterms:modified xsi:type="dcterms:W3CDTF">2025-11-24T10:05:00Z</dcterms:modified>
</cp:coreProperties>
</file>