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D02C" w14:textId="44E05CCC" w:rsidR="008E2112" w:rsidRDefault="00B9401F">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bCs/>
          <w:color w:val="000000" w:themeColor="text1"/>
          <w:sz w:val="20"/>
          <w:szCs w:val="20"/>
          <w:lang w:val="it-IT"/>
        </w:rPr>
        <w:t xml:space="preserve">COMUNA </w:t>
      </w:r>
      <w:r w:rsidR="003B4177">
        <w:rPr>
          <w:rFonts w:ascii="Arial" w:eastAsia="Times New Roman" w:hAnsi="Arial" w:cs="Arial"/>
          <w:b/>
          <w:bCs/>
          <w:color w:val="000000" w:themeColor="text1"/>
          <w:sz w:val="20"/>
          <w:szCs w:val="20"/>
          <w:lang w:val="it-IT"/>
        </w:rPr>
        <w:t xml:space="preserve">ȘILINDIA      </w:t>
      </w:r>
      <w:r>
        <w:rPr>
          <w:rFonts w:ascii="Arial" w:eastAsia="Times New Roman" w:hAnsi="Arial" w:cs="Arial"/>
          <w:b/>
          <w:bCs/>
          <w:color w:val="000000" w:themeColor="text1"/>
          <w:sz w:val="20"/>
          <w:szCs w:val="20"/>
          <w:lang w:val="it-IT"/>
        </w:rPr>
        <w:t xml:space="preserve">                                             ANEXA 1 la </w:t>
      </w:r>
      <w:r w:rsidR="00D062B0">
        <w:rPr>
          <w:rFonts w:ascii="Arial" w:eastAsia="Times New Roman" w:hAnsi="Arial" w:cs="Arial"/>
          <w:b/>
          <w:color w:val="000000" w:themeColor="text1"/>
          <w:sz w:val="20"/>
          <w:szCs w:val="20"/>
          <w:lang w:val="it-IT"/>
        </w:rPr>
        <w:t xml:space="preserve"> HCL</w:t>
      </w:r>
      <w:r>
        <w:rPr>
          <w:rFonts w:ascii="Arial" w:eastAsia="Times New Roman" w:hAnsi="Arial" w:cs="Arial"/>
          <w:b/>
          <w:color w:val="000000" w:themeColor="text1"/>
          <w:sz w:val="20"/>
          <w:szCs w:val="20"/>
          <w:lang w:val="it-IT"/>
        </w:rPr>
        <w:t xml:space="preserve"> ȘILINDIA</w:t>
      </w:r>
      <w:r w:rsidR="00D062B0">
        <w:rPr>
          <w:rFonts w:ascii="Arial" w:eastAsia="Times New Roman" w:hAnsi="Arial" w:cs="Arial"/>
          <w:b/>
          <w:color w:val="000000" w:themeColor="text1"/>
          <w:sz w:val="20"/>
          <w:szCs w:val="20"/>
          <w:lang w:val="it-IT"/>
        </w:rPr>
        <w:t xml:space="preserve"> nr</w:t>
      </w:r>
      <w:r w:rsidR="00D63063">
        <w:rPr>
          <w:rFonts w:ascii="Arial" w:eastAsia="Times New Roman" w:hAnsi="Arial" w:cs="Arial"/>
          <w:b/>
          <w:color w:val="000000" w:themeColor="text1"/>
          <w:sz w:val="20"/>
          <w:szCs w:val="20"/>
          <w:lang w:val="it-IT"/>
        </w:rPr>
        <w:t>.83</w:t>
      </w:r>
      <w:r w:rsidR="003B4177">
        <w:rPr>
          <w:rFonts w:ascii="Arial" w:eastAsia="Times New Roman" w:hAnsi="Arial" w:cs="Arial"/>
          <w:b/>
          <w:color w:val="000000" w:themeColor="text1"/>
          <w:sz w:val="20"/>
          <w:szCs w:val="20"/>
          <w:lang w:val="it-IT"/>
        </w:rPr>
        <w:t>/</w:t>
      </w:r>
      <w:r>
        <w:rPr>
          <w:rFonts w:ascii="Arial" w:eastAsia="Times New Roman" w:hAnsi="Arial" w:cs="Arial"/>
          <w:b/>
          <w:color w:val="000000" w:themeColor="text1"/>
          <w:sz w:val="20"/>
          <w:szCs w:val="20"/>
          <w:lang w:val="it-IT"/>
        </w:rPr>
        <w:t>30.12.</w:t>
      </w:r>
      <w:r w:rsidR="00D062B0">
        <w:rPr>
          <w:rFonts w:ascii="Arial" w:eastAsia="Times New Roman" w:hAnsi="Arial" w:cs="Arial"/>
          <w:b/>
          <w:color w:val="000000" w:themeColor="text1"/>
          <w:sz w:val="20"/>
          <w:szCs w:val="20"/>
          <w:lang w:val="it-IT"/>
        </w:rPr>
        <w:t>2025</w:t>
      </w:r>
    </w:p>
    <w:p w14:paraId="09A2CF27" w14:textId="77777777" w:rsidR="00EB44BE" w:rsidRDefault="00EB44BE">
      <w:pPr>
        <w:spacing w:after="0" w:line="240" w:lineRule="auto"/>
        <w:jc w:val="both"/>
        <w:rPr>
          <w:rFonts w:ascii="Arial" w:eastAsia="Times New Roman" w:hAnsi="Arial" w:cs="Arial"/>
          <w:b/>
          <w:color w:val="000000" w:themeColor="text1"/>
          <w:sz w:val="20"/>
          <w:szCs w:val="20"/>
          <w:lang w:val="it-IT"/>
        </w:rPr>
      </w:pPr>
    </w:p>
    <w:p w14:paraId="68115BC1" w14:textId="77777777" w:rsidR="00EB44BE" w:rsidRDefault="00EB44BE">
      <w:pPr>
        <w:spacing w:after="0" w:line="240" w:lineRule="auto"/>
        <w:jc w:val="both"/>
        <w:rPr>
          <w:rFonts w:ascii="Arial" w:eastAsia="Times New Roman" w:hAnsi="Arial" w:cs="Arial"/>
          <w:b/>
          <w:bCs/>
          <w:color w:val="000000" w:themeColor="text1"/>
          <w:sz w:val="20"/>
          <w:szCs w:val="20"/>
          <w:lang w:val="it-IT"/>
        </w:rPr>
      </w:pPr>
    </w:p>
    <w:p w14:paraId="314BE427" w14:textId="77777777" w:rsidR="008E2112" w:rsidRDefault="008E2112">
      <w:pPr>
        <w:spacing w:after="0" w:line="240" w:lineRule="auto"/>
        <w:jc w:val="both"/>
        <w:rPr>
          <w:rFonts w:ascii="Arial" w:eastAsia="Times New Roman" w:hAnsi="Arial" w:cs="Arial"/>
          <w:b/>
          <w:bCs/>
          <w:color w:val="000000" w:themeColor="text1"/>
          <w:sz w:val="20"/>
          <w:szCs w:val="20"/>
          <w:lang w:val="it-IT"/>
        </w:rPr>
      </w:pPr>
    </w:p>
    <w:p w14:paraId="477C8089" w14:textId="7CF9F4F1" w:rsidR="008E2112" w:rsidRPr="00EB44BE" w:rsidRDefault="00EB44BE" w:rsidP="00EB44BE">
      <w:pPr>
        <w:autoSpaceDE w:val="0"/>
        <w:autoSpaceDN w:val="0"/>
        <w:adjustRightInd w:val="0"/>
        <w:spacing w:after="0" w:line="240" w:lineRule="auto"/>
        <w:jc w:val="center"/>
        <w:rPr>
          <w:rFonts w:ascii="Arial" w:eastAsia="Calibri" w:hAnsi="Arial" w:cs="Arial"/>
          <w:b/>
          <w:bCs/>
          <w:color w:val="000000"/>
        </w:rPr>
      </w:pPr>
      <w:r w:rsidRPr="00EB44BE">
        <w:rPr>
          <w:rFonts w:ascii="Arial" w:eastAsia="Calibri" w:hAnsi="Arial" w:cs="Arial"/>
          <w:b/>
          <w:bCs/>
          <w:color w:val="000000"/>
        </w:rPr>
        <w:t>privind stabilirea  impozitelor  si  taxelor  locale  pentru  anul  fiscal 2026, precum  si  stabilirea  unor  taxe  speciale</w:t>
      </w:r>
    </w:p>
    <w:p w14:paraId="0E5BF5D8" w14:textId="77777777" w:rsidR="008E2112" w:rsidRDefault="00000000" w:rsidP="00B10805">
      <w:pPr>
        <w:keepNext/>
        <w:spacing w:after="0" w:line="240" w:lineRule="auto"/>
        <w:jc w:val="center"/>
        <w:outlineLvl w:val="1"/>
        <w:rPr>
          <w:rFonts w:ascii="Arial" w:eastAsia="Times New Roman" w:hAnsi="Arial" w:cs="Arial"/>
          <w:b/>
          <w:bCs/>
          <w:color w:val="000000" w:themeColor="text1"/>
          <w:sz w:val="20"/>
          <w:szCs w:val="20"/>
          <w:lang w:val="it-IT"/>
        </w:rPr>
      </w:pPr>
      <w:r>
        <w:rPr>
          <w:rFonts w:ascii="Arial" w:eastAsia="Times New Roman" w:hAnsi="Arial" w:cs="Arial"/>
          <w:b/>
          <w:bCs/>
          <w:color w:val="000000" w:themeColor="text1"/>
          <w:sz w:val="20"/>
          <w:szCs w:val="20"/>
          <w:lang w:val="it-IT"/>
        </w:rPr>
        <w:t>VALORILE IMPOZABILE,IMPOZITELE SI TAXELE LOCALE,</w:t>
      </w:r>
    </w:p>
    <w:p w14:paraId="78F30C6C" w14:textId="77777777" w:rsidR="008E2112" w:rsidRDefault="00000000" w:rsidP="00B10805">
      <w:pPr>
        <w:keepNext/>
        <w:spacing w:after="0" w:line="240" w:lineRule="auto"/>
        <w:jc w:val="center"/>
        <w:outlineLvl w:val="1"/>
        <w:rPr>
          <w:rFonts w:ascii="Arial" w:eastAsia="Times New Roman" w:hAnsi="Arial" w:cs="Arial"/>
          <w:b/>
          <w:bCs/>
          <w:color w:val="000000" w:themeColor="text1"/>
          <w:sz w:val="20"/>
          <w:szCs w:val="20"/>
          <w:lang w:val="it-IT"/>
        </w:rPr>
      </w:pPr>
      <w:r>
        <w:rPr>
          <w:rFonts w:ascii="Arial" w:eastAsia="Times New Roman" w:hAnsi="Arial" w:cs="Arial"/>
          <w:b/>
          <w:bCs/>
          <w:color w:val="000000" w:themeColor="text1"/>
          <w:sz w:val="20"/>
          <w:szCs w:val="20"/>
          <w:lang w:val="it-IT"/>
        </w:rPr>
        <w:t>ALTE TAXE ASIMILATE ACESTORA  PRECUM SI AMENZILE APLICABILE INCEPAND CU</w:t>
      </w:r>
    </w:p>
    <w:p w14:paraId="1F308AD7" w14:textId="127903AF" w:rsidR="008E2112" w:rsidRDefault="00000000" w:rsidP="00B10805">
      <w:pPr>
        <w:keepNext/>
        <w:spacing w:after="0" w:line="240" w:lineRule="auto"/>
        <w:ind w:left="708" w:firstLine="708"/>
        <w:jc w:val="center"/>
        <w:outlineLvl w:val="1"/>
        <w:rPr>
          <w:rFonts w:ascii="Arial" w:eastAsia="Times New Roman" w:hAnsi="Arial" w:cs="Arial"/>
          <w:b/>
          <w:bCs/>
          <w:color w:val="000000" w:themeColor="text1"/>
          <w:sz w:val="20"/>
          <w:szCs w:val="20"/>
          <w:lang w:val="it-IT"/>
        </w:rPr>
      </w:pPr>
      <w:r>
        <w:rPr>
          <w:rFonts w:ascii="Arial" w:eastAsia="Times New Roman" w:hAnsi="Arial" w:cs="Arial"/>
          <w:b/>
          <w:bCs/>
          <w:color w:val="000000" w:themeColor="text1"/>
          <w:sz w:val="20"/>
          <w:szCs w:val="20"/>
          <w:lang w:val="it-IT"/>
        </w:rPr>
        <w:t>01 IANUARIE 202</w:t>
      </w:r>
      <w:r>
        <w:rPr>
          <w:rFonts w:ascii="Arial" w:eastAsia="Times New Roman" w:hAnsi="Arial" w:cs="Arial"/>
          <w:b/>
          <w:bCs/>
          <w:color w:val="000000" w:themeColor="text1"/>
          <w:sz w:val="20"/>
          <w:szCs w:val="20"/>
        </w:rPr>
        <w:t>6</w:t>
      </w:r>
      <w:r>
        <w:rPr>
          <w:rFonts w:ascii="Arial" w:eastAsia="Times New Roman" w:hAnsi="Arial" w:cs="Arial"/>
          <w:b/>
          <w:bCs/>
          <w:color w:val="000000" w:themeColor="text1"/>
          <w:sz w:val="20"/>
          <w:szCs w:val="20"/>
          <w:lang w:val="it-IT"/>
        </w:rPr>
        <w:t xml:space="preserve"> in Comuna </w:t>
      </w:r>
      <w:r w:rsidR="003B4177">
        <w:rPr>
          <w:rFonts w:ascii="Arial" w:eastAsia="Times New Roman" w:hAnsi="Arial" w:cs="Arial"/>
          <w:b/>
          <w:bCs/>
          <w:color w:val="000000" w:themeColor="text1"/>
          <w:sz w:val="20"/>
          <w:szCs w:val="20"/>
          <w:lang w:val="it-IT"/>
        </w:rPr>
        <w:t>ȘILINDIA</w:t>
      </w:r>
    </w:p>
    <w:p w14:paraId="244B1A79" w14:textId="77777777" w:rsidR="008E2112" w:rsidRDefault="00000000">
      <w:pPr>
        <w:keepNext/>
        <w:spacing w:before="240" w:after="60" w:line="240" w:lineRule="auto"/>
        <w:jc w:val="both"/>
        <w:outlineLvl w:val="1"/>
        <w:rPr>
          <w:rFonts w:ascii="Arial" w:eastAsia="Times New Roman" w:hAnsi="Arial" w:cs="Arial"/>
          <w:b/>
          <w:bCs/>
          <w:color w:val="000000" w:themeColor="text1"/>
          <w:sz w:val="20"/>
          <w:szCs w:val="20"/>
          <w:lang w:val="it-IT"/>
        </w:rPr>
      </w:pPr>
      <w:r>
        <w:rPr>
          <w:rFonts w:ascii="Arial" w:eastAsia="Times New Roman" w:hAnsi="Arial" w:cs="Arial"/>
          <w:b/>
          <w:bCs/>
          <w:color w:val="000000" w:themeColor="text1"/>
          <w:sz w:val="20"/>
          <w:szCs w:val="20"/>
          <w:lang w:val="it-IT"/>
        </w:rPr>
        <w:t>IMPOZITUL SI TAXA PE CLADIRI</w:t>
      </w:r>
    </w:p>
    <w:p w14:paraId="7043488E" w14:textId="77777777" w:rsidR="008E2112" w:rsidRDefault="00000000">
      <w:pPr>
        <w:keepNext/>
        <w:spacing w:before="240" w:after="60" w:line="240" w:lineRule="auto"/>
        <w:jc w:val="both"/>
        <w:outlineLvl w:val="1"/>
        <w:rPr>
          <w:rFonts w:ascii="Arial" w:eastAsia="Times New Roman" w:hAnsi="Arial" w:cs="Arial"/>
          <w:b/>
          <w:bCs/>
          <w:color w:val="000000" w:themeColor="text1"/>
          <w:sz w:val="20"/>
          <w:szCs w:val="20"/>
          <w:lang w:val="it-IT"/>
        </w:rPr>
      </w:pPr>
      <w:r>
        <w:rPr>
          <w:rFonts w:ascii="Arial" w:eastAsia="Times New Roman" w:hAnsi="Arial" w:cs="Arial"/>
          <w:b/>
          <w:bCs/>
          <w:color w:val="000000" w:themeColor="text1"/>
          <w:sz w:val="20"/>
          <w:szCs w:val="20"/>
          <w:lang w:val="it-IT"/>
        </w:rPr>
        <w:t>CAPITOLUL  I Impozitul pe cladiri si taxa pe cladiri,</w:t>
      </w:r>
    </w:p>
    <w:p w14:paraId="60435D0E" w14:textId="69B93A60" w:rsidR="008E2112" w:rsidRDefault="00000000">
      <w:pPr>
        <w:spacing w:after="0" w:line="240" w:lineRule="auto"/>
        <w:jc w:val="both"/>
        <w:rPr>
          <w:rFonts w:ascii="Arial" w:eastAsia="Times New Roman" w:hAnsi="Arial" w:cs="Arial"/>
          <w:color w:val="000000" w:themeColor="text1"/>
          <w:sz w:val="20"/>
          <w:szCs w:val="20"/>
        </w:rPr>
      </w:pPr>
      <w:proofErr w:type="gramStart"/>
      <w:r>
        <w:rPr>
          <w:rFonts w:ascii="Arial" w:eastAsia="Times New Roman" w:hAnsi="Arial" w:cs="Arial"/>
          <w:color w:val="000000" w:themeColor="text1"/>
          <w:sz w:val="20"/>
          <w:szCs w:val="20"/>
          <w:lang w:val="en-US"/>
        </w:rPr>
        <w:t>Conform  Legi</w:t>
      </w:r>
      <w:proofErr w:type="gramEnd"/>
      <w:r>
        <w:rPr>
          <w:rFonts w:ascii="Arial" w:eastAsia="Times New Roman" w:hAnsi="Arial" w:cs="Arial"/>
          <w:color w:val="000000" w:themeColor="text1"/>
          <w:sz w:val="20"/>
          <w:szCs w:val="20"/>
          <w:lang w:val="en-US"/>
        </w:rPr>
        <w:t xml:space="preserve"> 227/2015 </w:t>
      </w:r>
      <w:proofErr w:type="spellStart"/>
      <w:r>
        <w:rPr>
          <w:rFonts w:ascii="Arial" w:eastAsia="Times New Roman" w:hAnsi="Arial" w:cs="Arial"/>
          <w:color w:val="000000" w:themeColor="text1"/>
          <w:sz w:val="20"/>
          <w:szCs w:val="20"/>
          <w:lang w:val="en-US"/>
        </w:rPr>
        <w:t>privind</w:t>
      </w:r>
      <w:proofErr w:type="spellEnd"/>
      <w:r>
        <w:rPr>
          <w:rFonts w:ascii="Arial" w:eastAsia="Times New Roman" w:hAnsi="Arial" w:cs="Arial"/>
          <w:color w:val="000000" w:themeColor="text1"/>
          <w:sz w:val="20"/>
          <w:szCs w:val="20"/>
          <w:lang w:val="en-US"/>
        </w:rPr>
        <w:t xml:space="preserve"> </w:t>
      </w:r>
      <w:proofErr w:type="spellStart"/>
      <w:r>
        <w:rPr>
          <w:rFonts w:ascii="Arial" w:eastAsia="Times New Roman" w:hAnsi="Arial" w:cs="Arial"/>
          <w:color w:val="000000" w:themeColor="text1"/>
          <w:sz w:val="20"/>
          <w:szCs w:val="20"/>
          <w:lang w:val="en-US"/>
        </w:rPr>
        <w:t>codul</w:t>
      </w:r>
      <w:proofErr w:type="spellEnd"/>
      <w:r>
        <w:rPr>
          <w:rFonts w:ascii="Arial" w:eastAsia="Times New Roman" w:hAnsi="Arial" w:cs="Arial"/>
          <w:color w:val="000000" w:themeColor="text1"/>
          <w:sz w:val="20"/>
          <w:szCs w:val="20"/>
          <w:lang w:val="en-US"/>
        </w:rPr>
        <w:t xml:space="preserve"> </w:t>
      </w:r>
      <w:proofErr w:type="gramStart"/>
      <w:r>
        <w:rPr>
          <w:rFonts w:ascii="Arial" w:eastAsia="Times New Roman" w:hAnsi="Arial" w:cs="Arial"/>
          <w:color w:val="000000" w:themeColor="text1"/>
          <w:sz w:val="20"/>
          <w:szCs w:val="20"/>
          <w:lang w:val="en-US"/>
        </w:rPr>
        <w:t>fiscal</w:t>
      </w:r>
      <w:r>
        <w:rPr>
          <w:rFonts w:ascii="Arial" w:eastAsia="Times New Roman" w:hAnsi="Arial" w:cs="Arial"/>
          <w:color w:val="000000" w:themeColor="text1"/>
          <w:sz w:val="20"/>
          <w:szCs w:val="20"/>
        </w:rPr>
        <w:t xml:space="preserve"> </w:t>
      </w:r>
      <w:r>
        <w:rPr>
          <w:rFonts w:ascii="Arial" w:eastAsia="Times New Roman" w:hAnsi="Arial"/>
          <w:color w:val="000000" w:themeColor="text1"/>
          <w:sz w:val="20"/>
          <w:szCs w:val="20"/>
        </w:rPr>
        <w:t xml:space="preserve"> cu</w:t>
      </w:r>
      <w:proofErr w:type="gramEnd"/>
      <w:r>
        <w:rPr>
          <w:rFonts w:ascii="Arial" w:eastAsia="Times New Roman" w:hAnsi="Arial"/>
          <w:color w:val="000000" w:themeColor="text1"/>
          <w:sz w:val="20"/>
          <w:szCs w:val="20"/>
        </w:rPr>
        <w:t xml:space="preserve"> </w:t>
      </w:r>
      <w:proofErr w:type="spellStart"/>
      <w:r>
        <w:rPr>
          <w:rFonts w:ascii="Arial" w:eastAsia="Times New Roman" w:hAnsi="Arial"/>
          <w:color w:val="000000" w:themeColor="text1"/>
          <w:sz w:val="20"/>
          <w:szCs w:val="20"/>
        </w:rPr>
        <w:t>modificarile</w:t>
      </w:r>
      <w:proofErr w:type="spellEnd"/>
      <w:r>
        <w:rPr>
          <w:rFonts w:ascii="Arial" w:eastAsia="Times New Roman" w:hAnsi="Arial"/>
          <w:color w:val="000000" w:themeColor="text1"/>
          <w:sz w:val="20"/>
          <w:szCs w:val="20"/>
        </w:rPr>
        <w:t xml:space="preserve"> si </w:t>
      </w:r>
      <w:proofErr w:type="spellStart"/>
      <w:r>
        <w:rPr>
          <w:rFonts w:ascii="Arial" w:eastAsia="Times New Roman" w:hAnsi="Arial"/>
          <w:color w:val="000000" w:themeColor="text1"/>
          <w:sz w:val="20"/>
          <w:szCs w:val="20"/>
        </w:rPr>
        <w:t>completarile</w:t>
      </w:r>
      <w:proofErr w:type="spellEnd"/>
      <w:r>
        <w:rPr>
          <w:rFonts w:ascii="Arial" w:eastAsia="Times New Roman" w:hAnsi="Arial"/>
          <w:color w:val="000000" w:themeColor="text1"/>
          <w:sz w:val="20"/>
          <w:szCs w:val="20"/>
        </w:rPr>
        <w:t xml:space="preserve"> </w:t>
      </w:r>
      <w:proofErr w:type="gramStart"/>
      <w:r>
        <w:rPr>
          <w:rFonts w:ascii="Arial" w:eastAsia="Times New Roman" w:hAnsi="Arial"/>
          <w:color w:val="000000" w:themeColor="text1"/>
          <w:sz w:val="20"/>
          <w:szCs w:val="20"/>
        </w:rPr>
        <w:t>ulterioare</w:t>
      </w:r>
      <w:r>
        <w:rPr>
          <w:rFonts w:ascii="Arial" w:eastAsia="Times New Roman" w:hAnsi="Arial" w:cs="Arial"/>
          <w:color w:val="000000" w:themeColor="text1"/>
          <w:sz w:val="20"/>
          <w:szCs w:val="20"/>
          <w:lang w:val="en-US"/>
        </w:rPr>
        <w:t xml:space="preserve"> ,</w:t>
      </w:r>
      <w:proofErr w:type="gramEnd"/>
      <w:r>
        <w:rPr>
          <w:rFonts w:ascii="Arial" w:eastAsia="Times New Roman" w:hAnsi="Arial" w:cs="Arial"/>
          <w:color w:val="000000" w:themeColor="text1"/>
          <w:sz w:val="20"/>
          <w:szCs w:val="20"/>
          <w:lang w:val="en-US"/>
        </w:rPr>
        <w:t xml:space="preserve">art.455 </w:t>
      </w:r>
      <w:proofErr w:type="spellStart"/>
      <w:r>
        <w:rPr>
          <w:rFonts w:ascii="Arial" w:eastAsia="Times New Roman" w:hAnsi="Arial" w:cs="Arial"/>
          <w:color w:val="000000" w:themeColor="text1"/>
          <w:sz w:val="20"/>
          <w:szCs w:val="20"/>
          <w:lang w:val="en-US"/>
        </w:rPr>
        <w:t>alin</w:t>
      </w:r>
      <w:proofErr w:type="spellEnd"/>
      <w:r>
        <w:rPr>
          <w:rFonts w:ascii="Arial" w:eastAsia="Times New Roman" w:hAnsi="Arial" w:cs="Arial"/>
          <w:color w:val="000000" w:themeColor="text1"/>
          <w:sz w:val="20"/>
          <w:szCs w:val="20"/>
          <w:lang w:val="en-US"/>
        </w:rPr>
        <w:t xml:space="preserve"> (1)-(6)</w:t>
      </w:r>
      <w:proofErr w:type="gramStart"/>
      <w:r>
        <w:rPr>
          <w:rFonts w:ascii="Arial" w:eastAsia="Times New Roman" w:hAnsi="Arial" w:cs="Arial"/>
          <w:color w:val="000000" w:themeColor="text1"/>
          <w:sz w:val="20"/>
          <w:szCs w:val="20"/>
          <w:lang w:val="en-US"/>
        </w:rPr>
        <w:t>-,art.456 ,</w:t>
      </w:r>
      <w:proofErr w:type="gramEnd"/>
      <w:r>
        <w:rPr>
          <w:rFonts w:ascii="Arial" w:eastAsia="Times New Roman" w:hAnsi="Arial" w:cs="Arial"/>
          <w:color w:val="000000" w:themeColor="text1"/>
          <w:sz w:val="20"/>
          <w:szCs w:val="20"/>
          <w:lang w:val="en-US"/>
        </w:rPr>
        <w:t>457,458,459,460,461,462</w:t>
      </w:r>
      <w:r w:rsidR="00D63063">
        <w:rPr>
          <w:rFonts w:ascii="Arial" w:eastAsia="Times New Roman" w:hAnsi="Arial" w:cs="Arial"/>
          <w:color w:val="000000" w:themeColor="text1"/>
          <w:sz w:val="20"/>
          <w:szCs w:val="20"/>
          <w:lang w:val="en-US"/>
        </w:rPr>
        <w:t>…</w:t>
      </w:r>
      <w:r>
        <w:rPr>
          <w:rFonts w:ascii="Arial" w:eastAsia="Times New Roman" w:hAnsi="Arial" w:cs="Arial"/>
          <w:color w:val="000000" w:themeColor="text1"/>
          <w:sz w:val="20"/>
          <w:szCs w:val="20"/>
        </w:rPr>
        <w:t>, modificată prin Legea 23</w:t>
      </w:r>
      <w:r w:rsidR="009A4953">
        <w:rPr>
          <w:rFonts w:ascii="Arial" w:eastAsia="Times New Roman" w:hAnsi="Arial" w:cs="Arial"/>
          <w:color w:val="000000" w:themeColor="text1"/>
          <w:sz w:val="20"/>
          <w:szCs w:val="20"/>
        </w:rPr>
        <w:t>9</w:t>
      </w:r>
      <w:r>
        <w:rPr>
          <w:rFonts w:ascii="Arial" w:eastAsia="Times New Roman" w:hAnsi="Arial" w:cs="Arial"/>
          <w:color w:val="000000" w:themeColor="text1"/>
          <w:sz w:val="20"/>
          <w:szCs w:val="20"/>
        </w:rPr>
        <w:t>/2025</w:t>
      </w:r>
    </w:p>
    <w:p w14:paraId="1355CA77" w14:textId="77777777" w:rsidR="008E2112" w:rsidRDefault="008E2112">
      <w:pPr>
        <w:spacing w:after="0" w:line="240" w:lineRule="auto"/>
        <w:jc w:val="both"/>
        <w:rPr>
          <w:rFonts w:ascii="Arial" w:eastAsia="Times New Roman" w:hAnsi="Arial" w:cs="Arial"/>
          <w:color w:val="000000" w:themeColor="text1"/>
          <w:sz w:val="20"/>
          <w:szCs w:val="20"/>
        </w:rPr>
      </w:pPr>
    </w:p>
    <w:p w14:paraId="5D44EBAE" w14:textId="77777777" w:rsidR="008E2112" w:rsidRDefault="00000000">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lang w:val="it-IT"/>
        </w:rPr>
        <w:t>Art.1</w:t>
      </w:r>
      <w:r>
        <w:rPr>
          <w:rFonts w:ascii="Arial" w:eastAsia="Times New Roman" w:hAnsi="Arial" w:cs="Arial"/>
          <w:color w:val="000000" w:themeColor="text1"/>
          <w:sz w:val="20"/>
          <w:szCs w:val="20"/>
          <w:lang w:val="it-IT"/>
        </w:rPr>
        <w:t>.</w:t>
      </w:r>
      <w:r>
        <w:rPr>
          <w:rFonts w:ascii="Arial" w:eastAsia="Times New Roman" w:hAnsi="Arial" w:cs="Arial"/>
          <w:color w:val="000000" w:themeColor="text1"/>
          <w:sz w:val="20"/>
          <w:szCs w:val="20"/>
        </w:rPr>
        <w:t xml:space="preserve"> </w:t>
      </w:r>
      <w:r>
        <w:rPr>
          <w:rFonts w:ascii="Arial" w:eastAsia="Times New Roman" w:hAnsi="Arial" w:cs="Arial"/>
          <w:b/>
          <w:bCs/>
          <w:color w:val="000000" w:themeColor="text1"/>
          <w:sz w:val="20"/>
          <w:szCs w:val="20"/>
        </w:rPr>
        <w:t>Scutiri (art. 456)</w:t>
      </w:r>
    </w:p>
    <w:p w14:paraId="381251BF" w14:textId="77777777" w:rsidR="008E2112" w:rsidRDefault="008E2112">
      <w:pPr>
        <w:spacing w:after="0" w:line="240" w:lineRule="auto"/>
        <w:jc w:val="both"/>
        <w:rPr>
          <w:rFonts w:ascii="Arial" w:eastAsia="Times New Roman" w:hAnsi="Arial" w:cs="Arial"/>
          <w:b/>
          <w:bCs/>
          <w:color w:val="000000" w:themeColor="text1"/>
          <w:sz w:val="20"/>
          <w:szCs w:val="20"/>
        </w:rPr>
      </w:pPr>
    </w:p>
    <w:p w14:paraId="31D6D691" w14:textId="77777777" w:rsidR="008E2112" w:rsidRDefault="00000000">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Alin.(1) Scutiri </w:t>
      </w:r>
    </w:p>
    <w:p w14:paraId="19F24BC6" w14:textId="1C4C513D" w:rsidR="008E2112" w:rsidRPr="00D062B0" w:rsidRDefault="00000000">
      <w:pPr>
        <w:numPr>
          <w:ilvl w:val="0"/>
          <w:numId w:val="1"/>
        </w:numPr>
        <w:spacing w:after="0" w:line="240" w:lineRule="auto"/>
        <w:jc w:val="both"/>
        <w:rPr>
          <w:rFonts w:ascii="Arial" w:eastAsia="Times New Roman" w:hAnsi="Arial" w:cs="Arial"/>
          <w:color w:val="000000" w:themeColor="text1"/>
          <w:sz w:val="20"/>
          <w:szCs w:val="20"/>
        </w:rPr>
      </w:pPr>
      <w:proofErr w:type="spellStart"/>
      <w:r w:rsidRPr="00D062B0">
        <w:rPr>
          <w:rFonts w:ascii="Arial" w:eastAsia="Times New Roman" w:hAnsi="Arial" w:cs="Arial"/>
          <w:color w:val="000000" w:themeColor="text1"/>
          <w:sz w:val="20"/>
          <w:szCs w:val="20"/>
        </w:rPr>
        <w:t>cladirile</w:t>
      </w:r>
      <w:proofErr w:type="spellEnd"/>
      <w:r w:rsidRPr="00D062B0">
        <w:rPr>
          <w:rFonts w:ascii="Arial" w:eastAsia="Times New Roman" w:hAnsi="Arial" w:cs="Arial"/>
          <w:color w:val="000000" w:themeColor="text1"/>
          <w:sz w:val="20"/>
          <w:szCs w:val="20"/>
        </w:rPr>
        <w:t xml:space="preserve"> aflate in proprietatea publica sau privat</w:t>
      </w:r>
      <w:r w:rsidR="00FF46A9">
        <w:rPr>
          <w:rFonts w:ascii="Arial" w:eastAsia="Times New Roman" w:hAnsi="Arial" w:cs="Arial"/>
          <w:color w:val="000000" w:themeColor="text1"/>
          <w:sz w:val="20"/>
          <w:szCs w:val="20"/>
        </w:rPr>
        <w:t>ă</w:t>
      </w:r>
      <w:r w:rsidRPr="00D062B0">
        <w:rPr>
          <w:rFonts w:ascii="Arial" w:eastAsia="Times New Roman" w:hAnsi="Arial" w:cs="Arial"/>
          <w:color w:val="000000" w:themeColor="text1"/>
          <w:sz w:val="20"/>
          <w:szCs w:val="20"/>
        </w:rPr>
        <w:t xml:space="preserve"> a statului sau a </w:t>
      </w:r>
      <w:proofErr w:type="spellStart"/>
      <w:r w:rsidRPr="00D062B0">
        <w:rPr>
          <w:rFonts w:ascii="Arial" w:eastAsia="Times New Roman" w:hAnsi="Arial" w:cs="Arial"/>
          <w:color w:val="000000" w:themeColor="text1"/>
          <w:sz w:val="20"/>
          <w:szCs w:val="20"/>
        </w:rPr>
        <w:t>unitatilor</w:t>
      </w:r>
      <w:proofErr w:type="spellEnd"/>
      <w:r w:rsidRPr="00D062B0">
        <w:rPr>
          <w:rFonts w:ascii="Arial" w:eastAsia="Times New Roman" w:hAnsi="Arial" w:cs="Arial"/>
          <w:color w:val="000000" w:themeColor="text1"/>
          <w:sz w:val="20"/>
          <w:szCs w:val="20"/>
        </w:rPr>
        <w:t xml:space="preserve"> administrativ- teritoriale, cu </w:t>
      </w:r>
      <w:proofErr w:type="spellStart"/>
      <w:r w:rsidRPr="00D062B0">
        <w:rPr>
          <w:rFonts w:ascii="Arial" w:eastAsia="Times New Roman" w:hAnsi="Arial" w:cs="Arial"/>
          <w:color w:val="000000" w:themeColor="text1"/>
          <w:sz w:val="20"/>
          <w:szCs w:val="20"/>
        </w:rPr>
        <w:t>exceptia</w:t>
      </w:r>
      <w:proofErr w:type="spellEnd"/>
      <w:r w:rsidRPr="00D062B0">
        <w:rPr>
          <w:rFonts w:ascii="Arial" w:eastAsia="Times New Roman" w:hAnsi="Arial" w:cs="Arial"/>
          <w:color w:val="000000" w:themeColor="text1"/>
          <w:sz w:val="20"/>
          <w:szCs w:val="20"/>
        </w:rPr>
        <w:t xml:space="preserve"> </w:t>
      </w:r>
      <w:proofErr w:type="spellStart"/>
      <w:r w:rsidRPr="00D062B0">
        <w:rPr>
          <w:rFonts w:ascii="Arial" w:eastAsia="Times New Roman" w:hAnsi="Arial" w:cs="Arial"/>
          <w:color w:val="000000" w:themeColor="text1"/>
          <w:sz w:val="20"/>
          <w:szCs w:val="20"/>
        </w:rPr>
        <w:t>incaperilor</w:t>
      </w:r>
      <w:proofErr w:type="spellEnd"/>
      <w:r w:rsidRPr="00D062B0">
        <w:rPr>
          <w:rFonts w:ascii="Arial" w:eastAsia="Times New Roman" w:hAnsi="Arial" w:cs="Arial"/>
          <w:color w:val="000000" w:themeColor="text1"/>
          <w:sz w:val="20"/>
          <w:szCs w:val="20"/>
        </w:rPr>
        <w:t xml:space="preserve"> folosite pentru </w:t>
      </w:r>
      <w:proofErr w:type="spellStart"/>
      <w:r w:rsidRPr="00D062B0">
        <w:rPr>
          <w:rFonts w:ascii="Arial" w:eastAsia="Times New Roman" w:hAnsi="Arial" w:cs="Arial"/>
          <w:color w:val="000000" w:themeColor="text1"/>
          <w:sz w:val="20"/>
          <w:szCs w:val="20"/>
        </w:rPr>
        <w:t>activitati</w:t>
      </w:r>
      <w:proofErr w:type="spellEnd"/>
      <w:r w:rsidRPr="00D062B0">
        <w:rPr>
          <w:rFonts w:ascii="Arial" w:eastAsia="Times New Roman" w:hAnsi="Arial" w:cs="Arial"/>
          <w:color w:val="000000" w:themeColor="text1"/>
          <w:sz w:val="20"/>
          <w:szCs w:val="20"/>
        </w:rPr>
        <w:t xml:space="preserve"> economice sau agrement, altele </w:t>
      </w:r>
      <w:proofErr w:type="spellStart"/>
      <w:r w:rsidRPr="00D062B0">
        <w:rPr>
          <w:rFonts w:ascii="Arial" w:eastAsia="Times New Roman" w:hAnsi="Arial" w:cs="Arial"/>
          <w:color w:val="000000" w:themeColor="text1"/>
          <w:sz w:val="20"/>
          <w:szCs w:val="20"/>
        </w:rPr>
        <w:t>decat</w:t>
      </w:r>
      <w:proofErr w:type="spellEnd"/>
      <w:r w:rsidRPr="00D062B0">
        <w:rPr>
          <w:rFonts w:ascii="Arial" w:eastAsia="Times New Roman" w:hAnsi="Arial" w:cs="Arial"/>
          <w:color w:val="000000" w:themeColor="text1"/>
          <w:sz w:val="20"/>
          <w:szCs w:val="20"/>
        </w:rPr>
        <w:t xml:space="preserve"> cele </w:t>
      </w:r>
      <w:proofErr w:type="spellStart"/>
      <w:r w:rsidRPr="00D062B0">
        <w:rPr>
          <w:rFonts w:ascii="Arial" w:eastAsia="Times New Roman" w:hAnsi="Arial" w:cs="Arial"/>
          <w:color w:val="000000" w:themeColor="text1"/>
          <w:sz w:val="20"/>
          <w:szCs w:val="20"/>
        </w:rPr>
        <w:t>desfasurate</w:t>
      </w:r>
      <w:proofErr w:type="spellEnd"/>
      <w:r w:rsidRPr="00D062B0">
        <w:rPr>
          <w:rFonts w:ascii="Arial" w:eastAsia="Times New Roman" w:hAnsi="Arial" w:cs="Arial"/>
          <w:color w:val="000000" w:themeColor="text1"/>
          <w:sz w:val="20"/>
          <w:szCs w:val="20"/>
        </w:rPr>
        <w:t xml:space="preserve"> in </w:t>
      </w:r>
      <w:proofErr w:type="spellStart"/>
      <w:r w:rsidRPr="00D062B0">
        <w:rPr>
          <w:rFonts w:ascii="Arial" w:eastAsia="Times New Roman" w:hAnsi="Arial" w:cs="Arial"/>
          <w:color w:val="000000" w:themeColor="text1"/>
          <w:sz w:val="20"/>
          <w:szCs w:val="20"/>
        </w:rPr>
        <w:t>relatie</w:t>
      </w:r>
      <w:proofErr w:type="spellEnd"/>
      <w:r w:rsidRPr="00D062B0">
        <w:rPr>
          <w:rFonts w:ascii="Arial" w:eastAsia="Times New Roman" w:hAnsi="Arial" w:cs="Arial"/>
          <w:color w:val="000000" w:themeColor="text1"/>
          <w:sz w:val="20"/>
          <w:szCs w:val="20"/>
        </w:rPr>
        <w:t xml:space="preserve"> cu persoane juridice de drept public.</w:t>
      </w:r>
    </w:p>
    <w:p w14:paraId="7F51AF43" w14:textId="77777777" w:rsidR="008E2112" w:rsidRDefault="00000000">
      <w:pPr>
        <w:numPr>
          <w:ilvl w:val="0"/>
          <w:numId w:val="1"/>
        </w:num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Cladirile aflate in domeniul privat al statului concesionate, inchiriate, date in administrare ori in folosinta, dupa caz, institutiilor publice cu finantare de la bugetul de stat, utilizate pentru activitatea proprie a acestora;</w:t>
      </w:r>
    </w:p>
    <w:p w14:paraId="7BBD905A"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0"/>
          <w:szCs w:val="20"/>
          <w:lang w:eastAsia="ro-RO"/>
        </w:rPr>
      </w:pPr>
      <w:proofErr w:type="spellStart"/>
      <w:r>
        <w:rPr>
          <w:rFonts w:ascii="Arial" w:eastAsia="Times New Roman" w:hAnsi="Arial" w:cs="Arial"/>
          <w:color w:val="000000" w:themeColor="text1"/>
          <w:sz w:val="20"/>
          <w:szCs w:val="20"/>
          <w:lang w:eastAsia="ro-RO"/>
        </w:rPr>
        <w:t>cladirile</w:t>
      </w:r>
      <w:proofErr w:type="spellEnd"/>
      <w:r>
        <w:rPr>
          <w:rFonts w:ascii="Arial" w:eastAsia="Times New Roman" w:hAnsi="Arial" w:cs="Arial"/>
          <w:color w:val="000000" w:themeColor="text1"/>
          <w:sz w:val="20"/>
          <w:szCs w:val="20"/>
          <w:lang w:eastAsia="ro-RO"/>
        </w:rPr>
        <w:t xml:space="preserve"> care, prin </w:t>
      </w:r>
      <w:proofErr w:type="spellStart"/>
      <w:r>
        <w:rPr>
          <w:rFonts w:ascii="Arial" w:eastAsia="Times New Roman" w:hAnsi="Arial" w:cs="Arial"/>
          <w:color w:val="000000" w:themeColor="text1"/>
          <w:sz w:val="20"/>
          <w:szCs w:val="20"/>
          <w:lang w:eastAsia="ro-RO"/>
        </w:rPr>
        <w:t>destinatie</w:t>
      </w:r>
      <w:proofErr w:type="spellEnd"/>
      <w:r>
        <w:rPr>
          <w:rFonts w:ascii="Arial" w:eastAsia="Times New Roman" w:hAnsi="Arial" w:cs="Arial"/>
          <w:color w:val="000000" w:themeColor="text1"/>
          <w:sz w:val="20"/>
          <w:szCs w:val="20"/>
          <w:lang w:eastAsia="ro-RO"/>
        </w:rPr>
        <w:t xml:space="preserve">, constituie </w:t>
      </w:r>
      <w:proofErr w:type="spellStart"/>
      <w:r>
        <w:rPr>
          <w:rFonts w:ascii="Arial" w:eastAsia="Times New Roman" w:hAnsi="Arial" w:cs="Arial"/>
          <w:color w:val="000000" w:themeColor="text1"/>
          <w:sz w:val="20"/>
          <w:szCs w:val="20"/>
          <w:lang w:eastAsia="ro-RO"/>
        </w:rPr>
        <w:t>lacasuri</w:t>
      </w:r>
      <w:proofErr w:type="spellEnd"/>
      <w:r>
        <w:rPr>
          <w:rFonts w:ascii="Arial" w:eastAsia="Times New Roman" w:hAnsi="Arial" w:cs="Arial"/>
          <w:color w:val="000000" w:themeColor="text1"/>
          <w:sz w:val="20"/>
          <w:szCs w:val="20"/>
          <w:lang w:eastAsia="ro-RO"/>
        </w:rPr>
        <w:t xml:space="preserve"> de cult, </w:t>
      </w:r>
      <w:proofErr w:type="spellStart"/>
      <w:r>
        <w:rPr>
          <w:rFonts w:ascii="Arial" w:eastAsia="Times New Roman" w:hAnsi="Arial" w:cs="Arial"/>
          <w:color w:val="000000" w:themeColor="text1"/>
          <w:sz w:val="20"/>
          <w:szCs w:val="20"/>
          <w:lang w:eastAsia="ro-RO"/>
        </w:rPr>
        <w:t>apartinand</w:t>
      </w:r>
      <w:proofErr w:type="spellEnd"/>
      <w:r>
        <w:rPr>
          <w:rFonts w:ascii="Arial" w:eastAsia="Times New Roman" w:hAnsi="Arial" w:cs="Arial"/>
          <w:color w:val="000000" w:themeColor="text1"/>
          <w:sz w:val="20"/>
          <w:szCs w:val="20"/>
          <w:lang w:eastAsia="ro-RO"/>
        </w:rPr>
        <w:t xml:space="preserve"> cultelor religioase recunoscute oficial, </w:t>
      </w:r>
      <w:proofErr w:type="spellStart"/>
      <w:r>
        <w:rPr>
          <w:rFonts w:ascii="Arial" w:eastAsia="Times New Roman" w:hAnsi="Arial" w:cs="Arial"/>
          <w:color w:val="000000" w:themeColor="text1"/>
          <w:sz w:val="20"/>
          <w:szCs w:val="20"/>
          <w:lang w:eastAsia="ro-RO"/>
        </w:rPr>
        <w:t>asociatiilor</w:t>
      </w:r>
      <w:proofErr w:type="spellEnd"/>
      <w:r>
        <w:rPr>
          <w:rFonts w:ascii="Arial" w:eastAsia="Times New Roman" w:hAnsi="Arial" w:cs="Arial"/>
          <w:color w:val="000000" w:themeColor="text1"/>
          <w:sz w:val="20"/>
          <w:szCs w:val="20"/>
          <w:lang w:eastAsia="ro-RO"/>
        </w:rPr>
        <w:t xml:space="preserve"> religioase si componentelor locale ale acestora, precum si casele parohiale,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incaperilor</w:t>
      </w:r>
      <w:proofErr w:type="spellEnd"/>
      <w:r>
        <w:rPr>
          <w:rFonts w:ascii="Arial" w:eastAsia="Times New Roman" w:hAnsi="Arial" w:cs="Arial"/>
          <w:color w:val="000000" w:themeColor="text1"/>
          <w:sz w:val="20"/>
          <w:szCs w:val="20"/>
          <w:lang w:eastAsia="ro-RO"/>
        </w:rPr>
        <w:t xml:space="preserve">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w:t>
      </w:r>
    </w:p>
    <w:p w14:paraId="3257C601" w14:textId="77777777" w:rsidR="008E2112" w:rsidRDefault="00000000">
      <w:pPr>
        <w:numPr>
          <w:ilvl w:val="0"/>
          <w:numId w:val="1"/>
        </w:num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Cladirile funerare din cimitire si crematorii;</w:t>
      </w:r>
    </w:p>
    <w:p w14:paraId="6C53F132" w14:textId="77777777" w:rsidR="008E2112" w:rsidRDefault="00000000">
      <w:pPr>
        <w:numPr>
          <w:ilvl w:val="0"/>
          <w:numId w:val="1"/>
        </w:num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Cladirile utilizate de unitatile si institutiil</w:t>
      </w:r>
      <w:r>
        <w:rPr>
          <w:rFonts w:ascii="Arial" w:eastAsia="Times New Roman" w:hAnsi="Arial" w:cs="Arial"/>
          <w:color w:val="000000" w:themeColor="text1"/>
          <w:sz w:val="20"/>
          <w:szCs w:val="20"/>
        </w:rPr>
        <w:t>e</w:t>
      </w:r>
      <w:r>
        <w:rPr>
          <w:rFonts w:ascii="Arial" w:eastAsia="Times New Roman" w:hAnsi="Arial" w:cs="Arial"/>
          <w:color w:val="000000" w:themeColor="text1"/>
          <w:sz w:val="20"/>
          <w:szCs w:val="20"/>
          <w:lang w:val="it-IT"/>
        </w:rPr>
        <w:t xml:space="preserve"> de invatamant de stat, confessional sau particular, autorizate sa functioneze provizoriu ori acreditate, cu exceptia incaperilor care sunt folosite pentru activitati economice care genereaza alte venituri decat cele  din taxele de scolarizare, servirea meselor, elevi sau studenti si cazarea acestora, precum si cladirile utilizate de catre crese;</w:t>
      </w:r>
    </w:p>
    <w:p w14:paraId="6B590D63" w14:textId="77777777" w:rsidR="008E2112" w:rsidRDefault="00000000">
      <w:pPr>
        <w:pStyle w:val="Listparagraf"/>
        <w:numPr>
          <w:ilvl w:val="0"/>
          <w:numId w:val="1"/>
        </w:numPr>
        <w:spacing w:after="0" w:line="240" w:lineRule="auto"/>
        <w:jc w:val="both"/>
        <w:rPr>
          <w:rFonts w:ascii="Arial" w:eastAsia="Times New Roman" w:hAnsi="Arial" w:cs="Arial"/>
          <w:bCs/>
          <w:color w:val="000000" w:themeColor="text1"/>
          <w:sz w:val="20"/>
          <w:szCs w:val="20"/>
          <w:lang w:eastAsia="ro-RO"/>
        </w:rPr>
      </w:pPr>
      <w:proofErr w:type="spellStart"/>
      <w:r>
        <w:rPr>
          <w:rFonts w:ascii="Arial" w:eastAsia="Times New Roman" w:hAnsi="Arial" w:cs="Arial"/>
          <w:bCs/>
          <w:color w:val="000000" w:themeColor="text1"/>
          <w:sz w:val="20"/>
          <w:szCs w:val="20"/>
          <w:lang w:eastAsia="ro-RO"/>
        </w:rPr>
        <w:t>cladirile</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unitatilor</w:t>
      </w:r>
      <w:proofErr w:type="spellEnd"/>
      <w:r>
        <w:rPr>
          <w:rFonts w:ascii="Arial" w:eastAsia="Times New Roman" w:hAnsi="Arial" w:cs="Arial"/>
          <w:bCs/>
          <w:color w:val="000000" w:themeColor="text1"/>
          <w:sz w:val="20"/>
          <w:szCs w:val="20"/>
          <w:lang w:eastAsia="ro-RO"/>
        </w:rPr>
        <w:t xml:space="preserve"> sanitare publice</w:t>
      </w:r>
      <w:r w:rsidRPr="00D062B0">
        <w:rPr>
          <w:rFonts w:ascii="Arial" w:eastAsia="Times New Roman" w:hAnsi="Arial" w:cs="Arial"/>
          <w:bCs/>
          <w:color w:val="000000" w:themeColor="text1"/>
          <w:sz w:val="20"/>
          <w:szCs w:val="20"/>
          <w:lang w:val="pt-BR" w:eastAsia="ro-RO"/>
        </w:rPr>
        <w:t xml:space="preserve"> si private</w:t>
      </w:r>
      <w:r>
        <w:rPr>
          <w:rFonts w:ascii="Arial" w:eastAsia="Times New Roman" w:hAnsi="Arial" w:cs="Arial"/>
          <w:bCs/>
          <w:color w:val="000000" w:themeColor="text1"/>
          <w:sz w:val="20"/>
          <w:szCs w:val="20"/>
          <w:lang w:eastAsia="ro-RO"/>
        </w:rPr>
        <w:t xml:space="preserve">, cu </w:t>
      </w:r>
      <w:proofErr w:type="spellStart"/>
      <w:r>
        <w:rPr>
          <w:rFonts w:ascii="Arial" w:eastAsia="Times New Roman" w:hAnsi="Arial" w:cs="Arial"/>
          <w:bCs/>
          <w:color w:val="000000" w:themeColor="text1"/>
          <w:sz w:val="20"/>
          <w:szCs w:val="20"/>
          <w:lang w:eastAsia="ro-RO"/>
        </w:rPr>
        <w:t>exceptia</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incaperilor</w:t>
      </w:r>
      <w:proofErr w:type="spellEnd"/>
      <w:r>
        <w:rPr>
          <w:rFonts w:ascii="Arial" w:eastAsia="Times New Roman" w:hAnsi="Arial" w:cs="Arial"/>
          <w:bCs/>
          <w:color w:val="000000" w:themeColor="text1"/>
          <w:sz w:val="20"/>
          <w:szCs w:val="20"/>
          <w:lang w:eastAsia="ro-RO"/>
        </w:rPr>
        <w:t xml:space="preserve"> folosite pentru </w:t>
      </w:r>
      <w:proofErr w:type="spellStart"/>
      <w:r>
        <w:rPr>
          <w:rFonts w:ascii="Arial" w:eastAsia="Times New Roman" w:hAnsi="Arial" w:cs="Arial"/>
          <w:bCs/>
          <w:color w:val="000000" w:themeColor="text1"/>
          <w:sz w:val="20"/>
          <w:szCs w:val="20"/>
          <w:lang w:eastAsia="ro-RO"/>
        </w:rPr>
        <w:t>activitati</w:t>
      </w:r>
      <w:proofErr w:type="spellEnd"/>
      <w:r>
        <w:rPr>
          <w:rFonts w:ascii="Arial" w:eastAsia="Times New Roman" w:hAnsi="Arial" w:cs="Arial"/>
          <w:bCs/>
          <w:color w:val="000000" w:themeColor="text1"/>
          <w:sz w:val="20"/>
          <w:szCs w:val="20"/>
          <w:lang w:eastAsia="ro-RO"/>
        </w:rPr>
        <w:t xml:space="preserve"> economice, precum si pentru </w:t>
      </w:r>
      <w:proofErr w:type="spellStart"/>
      <w:r>
        <w:rPr>
          <w:rFonts w:ascii="Arial" w:eastAsia="Times New Roman" w:hAnsi="Arial" w:cs="Arial"/>
          <w:bCs/>
          <w:color w:val="000000" w:themeColor="text1"/>
          <w:sz w:val="20"/>
          <w:szCs w:val="20"/>
          <w:lang w:eastAsia="ro-RO"/>
        </w:rPr>
        <w:t>cladirile</w:t>
      </w:r>
      <w:proofErr w:type="spellEnd"/>
      <w:r>
        <w:rPr>
          <w:rFonts w:ascii="Arial" w:eastAsia="Times New Roman" w:hAnsi="Arial" w:cs="Arial"/>
          <w:bCs/>
          <w:color w:val="000000" w:themeColor="text1"/>
          <w:sz w:val="20"/>
          <w:szCs w:val="20"/>
          <w:lang w:eastAsia="ro-RO"/>
        </w:rPr>
        <w:t xml:space="preserve"> in care </w:t>
      </w:r>
      <w:proofErr w:type="spellStart"/>
      <w:r>
        <w:rPr>
          <w:rFonts w:ascii="Arial" w:eastAsia="Times New Roman" w:hAnsi="Arial" w:cs="Arial"/>
          <w:bCs/>
          <w:color w:val="000000" w:themeColor="text1"/>
          <w:sz w:val="20"/>
          <w:szCs w:val="20"/>
          <w:lang w:eastAsia="ro-RO"/>
        </w:rPr>
        <w:t>functioneaza</w:t>
      </w:r>
      <w:proofErr w:type="spellEnd"/>
      <w:r>
        <w:rPr>
          <w:rFonts w:ascii="Arial" w:eastAsia="Times New Roman" w:hAnsi="Arial" w:cs="Arial"/>
          <w:bCs/>
          <w:color w:val="000000" w:themeColor="text1"/>
          <w:sz w:val="20"/>
          <w:szCs w:val="20"/>
          <w:lang w:eastAsia="ro-RO"/>
        </w:rPr>
        <w:t xml:space="preserve"> cabinete de medicina de familie, potrivit legii, cu </w:t>
      </w:r>
      <w:proofErr w:type="spellStart"/>
      <w:r>
        <w:rPr>
          <w:rFonts w:ascii="Arial" w:eastAsia="Times New Roman" w:hAnsi="Arial" w:cs="Arial"/>
          <w:bCs/>
          <w:color w:val="000000" w:themeColor="text1"/>
          <w:sz w:val="20"/>
          <w:szCs w:val="20"/>
          <w:lang w:eastAsia="ro-RO"/>
        </w:rPr>
        <w:t>exceptia</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incaperilor</w:t>
      </w:r>
      <w:proofErr w:type="spellEnd"/>
      <w:r>
        <w:rPr>
          <w:rFonts w:ascii="Arial" w:eastAsia="Times New Roman" w:hAnsi="Arial" w:cs="Arial"/>
          <w:bCs/>
          <w:color w:val="000000" w:themeColor="text1"/>
          <w:sz w:val="20"/>
          <w:szCs w:val="20"/>
          <w:lang w:eastAsia="ro-RO"/>
        </w:rPr>
        <w:t xml:space="preserve"> folosite pentru alta activitate </w:t>
      </w:r>
      <w:proofErr w:type="spellStart"/>
      <w:r>
        <w:rPr>
          <w:rFonts w:ascii="Arial" w:eastAsia="Times New Roman" w:hAnsi="Arial" w:cs="Arial"/>
          <w:bCs/>
          <w:color w:val="000000" w:themeColor="text1"/>
          <w:sz w:val="20"/>
          <w:szCs w:val="20"/>
          <w:lang w:eastAsia="ro-RO"/>
        </w:rPr>
        <w:t>decat</w:t>
      </w:r>
      <w:proofErr w:type="spellEnd"/>
      <w:r>
        <w:rPr>
          <w:rFonts w:ascii="Arial" w:eastAsia="Times New Roman" w:hAnsi="Arial" w:cs="Arial"/>
          <w:bCs/>
          <w:color w:val="000000" w:themeColor="text1"/>
          <w:sz w:val="20"/>
          <w:szCs w:val="20"/>
          <w:lang w:eastAsia="ro-RO"/>
        </w:rPr>
        <w:t xml:space="preserve"> cea de medicina de familie;</w:t>
      </w:r>
    </w:p>
    <w:p w14:paraId="5263837A"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proofErr w:type="gramStart"/>
      <w:r>
        <w:rPr>
          <w:rFonts w:ascii="Arial" w:eastAsia="Times New Roman" w:hAnsi="Arial" w:cs="Arial"/>
          <w:color w:val="000000" w:themeColor="text1"/>
          <w:sz w:val="20"/>
          <w:szCs w:val="20"/>
          <w:lang w:val="fr-FR" w:eastAsia="ro-RO"/>
        </w:rPr>
        <w:t>cladirile</w:t>
      </w:r>
      <w:proofErr w:type="spellEnd"/>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parcurile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industriale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parcurile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stiintifice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tehnologice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incubatoarele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afaceri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legislatiei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materia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ajutorului</w:t>
      </w:r>
      <w:proofErr w:type="spellEnd"/>
      <w:r>
        <w:rPr>
          <w:rFonts w:ascii="Arial" w:eastAsia="Times New Roman" w:hAnsi="Arial" w:cs="Arial"/>
          <w:color w:val="000000" w:themeColor="text1"/>
          <w:sz w:val="20"/>
          <w:szCs w:val="20"/>
          <w:lang w:val="fr-FR" w:eastAsia="ro-RO"/>
        </w:rPr>
        <w:t xml:space="preserve"> de </w:t>
      </w:r>
      <w:proofErr w:type="gramStart"/>
      <w:r>
        <w:rPr>
          <w:rFonts w:ascii="Arial" w:eastAsia="Times New Roman" w:hAnsi="Arial" w:cs="Arial"/>
          <w:color w:val="000000" w:themeColor="text1"/>
          <w:sz w:val="20"/>
          <w:szCs w:val="20"/>
          <w:lang w:val="fr-FR" w:eastAsia="ro-RO"/>
        </w:rPr>
        <w:t>stat;</w:t>
      </w:r>
      <w:proofErr w:type="gramEnd"/>
      <w:r>
        <w:rPr>
          <w:rFonts w:ascii="Arial" w:eastAsia="Times New Roman" w:hAnsi="Arial" w:cs="Arial"/>
          <w:color w:val="000000" w:themeColor="text1"/>
          <w:sz w:val="20"/>
          <w:szCs w:val="20"/>
          <w:lang w:val="fr-FR" w:eastAsia="ro-RO"/>
        </w:rPr>
        <w:t xml:space="preserve"> </w:t>
      </w:r>
    </w:p>
    <w:p w14:paraId="4EB7CA8B"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0"/>
          <w:szCs w:val="20"/>
          <w:lang w:eastAsia="ro-RO"/>
        </w:rPr>
      </w:pPr>
      <w:r>
        <w:rPr>
          <w:rStyle w:val="CorptextCaracter"/>
          <w:rFonts w:ascii="Arial" w:hAnsi="Arial" w:cs="Arial"/>
          <w:strike w:val="0"/>
          <w:color w:val="auto"/>
          <w:sz w:val="20"/>
          <w:szCs w:val="20"/>
        </w:rPr>
        <w:t>clădirile noi realizate ca parte a unor proiecte investiționale din domeniul industriei prelucrătoare, depozitării și logisticii, pe baza procesului-verbal de recepție finală întocmit la terminarea lucrărilor, în condițiile legii, pentru o perioadă de 2 ani de la recepția acestora, începând cu data de 1 ianuarie a anului următor celui în care a avut loc recepția și cu respectarea legislației în materia ajutorului de stat; activitățile ce intră sub incidența prevederii se stabilesc prin normele metodologice date în aplicarea prezentului cod;</w:t>
      </w:r>
    </w:p>
    <w:p w14:paraId="7BE20D8F"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proofErr w:type="gramStart"/>
      <w:r>
        <w:rPr>
          <w:rFonts w:ascii="Arial" w:eastAsia="Times New Roman" w:hAnsi="Arial" w:cs="Arial"/>
          <w:color w:val="000000" w:themeColor="text1"/>
          <w:sz w:val="20"/>
          <w:szCs w:val="20"/>
          <w:lang w:val="fr-FR" w:eastAsia="ro-RO"/>
        </w:rPr>
        <w:t>cladirile</w:t>
      </w:r>
      <w:proofErr w:type="spellEnd"/>
      <w:proofErr w:type="gram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hidrotehnice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hidrometrice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hidrometeorologice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oceanografice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imbunatatiri</w:t>
      </w:r>
      <w:proofErr w:type="spellEnd"/>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funciare</w:t>
      </w:r>
      <w:proofErr w:type="spellEnd"/>
      <w:r>
        <w:rPr>
          <w:rFonts w:ascii="Arial" w:eastAsia="Times New Roman" w:hAnsi="Arial" w:cs="Arial"/>
          <w:color w:val="000000" w:themeColor="text1"/>
          <w:sz w:val="20"/>
          <w:szCs w:val="20"/>
          <w:lang w:val="fr-FR" w:eastAsia="ro-RO"/>
        </w:rPr>
        <w:t xml:space="preserve"> si de </w:t>
      </w:r>
      <w:proofErr w:type="spellStart"/>
      <w:r>
        <w:rPr>
          <w:rFonts w:ascii="Arial" w:eastAsia="Times New Roman" w:hAnsi="Arial" w:cs="Arial"/>
          <w:color w:val="000000" w:themeColor="text1"/>
          <w:sz w:val="20"/>
          <w:szCs w:val="20"/>
          <w:lang w:val="fr-FR" w:eastAsia="ro-RO"/>
        </w:rPr>
        <w:t>interventii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apararea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impotriva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inundatiilor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porturi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cele</w:t>
      </w:r>
      <w:proofErr w:type="spellEnd"/>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canalelor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navigabile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statiilor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pompare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canalelor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incaperilor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economice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2A2F29B3"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proofErr w:type="gramStart"/>
      <w:r>
        <w:rPr>
          <w:rFonts w:ascii="Arial" w:eastAsia="Times New Roman" w:hAnsi="Arial" w:cs="Arial"/>
          <w:color w:val="000000" w:themeColor="text1"/>
          <w:sz w:val="20"/>
          <w:szCs w:val="20"/>
          <w:lang w:val="fr-FR" w:eastAsia="ro-RO"/>
        </w:rPr>
        <w:t>cladirile</w:t>
      </w:r>
      <w:proofErr w:type="spellEnd"/>
      <w:proofErr w:type="gram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natura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lor</w:t>
      </w:r>
      <w:proofErr w:type="spellEnd"/>
      <w:r>
        <w:rPr>
          <w:rFonts w:ascii="Arial" w:eastAsia="Times New Roman" w:hAnsi="Arial" w:cs="Arial"/>
          <w:color w:val="000000" w:themeColor="text1"/>
          <w:sz w:val="20"/>
          <w:szCs w:val="20"/>
          <w:lang w:val="fr-FR" w:eastAsia="ro-RO"/>
        </w:rPr>
        <w:t xml:space="preserve">, fac corp </w:t>
      </w:r>
      <w:proofErr w:type="spellStart"/>
      <w:r>
        <w:rPr>
          <w:rFonts w:ascii="Arial" w:eastAsia="Times New Roman" w:hAnsi="Arial" w:cs="Arial"/>
          <w:color w:val="000000" w:themeColor="text1"/>
          <w:sz w:val="20"/>
          <w:szCs w:val="20"/>
          <w:lang w:val="fr-FR" w:eastAsia="ro-RO"/>
        </w:rPr>
        <w:t>comun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poduri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viaducte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apeducte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diguri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baraje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tuneluri</w:t>
      </w:r>
      <w:proofErr w:type="spellEnd"/>
      <w:r>
        <w:rPr>
          <w:rFonts w:ascii="Arial" w:eastAsia="Times New Roman" w:hAnsi="Arial" w:cs="Arial"/>
          <w:color w:val="000000" w:themeColor="text1"/>
          <w:sz w:val="20"/>
          <w:szCs w:val="20"/>
          <w:lang w:val="fr-FR" w:eastAsia="ro-RO"/>
        </w:rPr>
        <w:t xml:space="preserve"> si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exploatarea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incaperilor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economice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6E5F9084"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proofErr w:type="gramStart"/>
      <w:r>
        <w:rPr>
          <w:rFonts w:ascii="Arial" w:eastAsia="Times New Roman" w:hAnsi="Arial" w:cs="Arial"/>
          <w:color w:val="000000" w:themeColor="text1"/>
          <w:sz w:val="20"/>
          <w:szCs w:val="20"/>
          <w:lang w:val="fr-FR" w:eastAsia="ro-RO"/>
        </w:rPr>
        <w:t>cladirile</w:t>
      </w:r>
      <w:proofErr w:type="spellEnd"/>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infrastructurii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feroviare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infrastructurii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metroului</w:t>
      </w:r>
      <w:proofErr w:type="spellEnd"/>
      <w:r w:rsidRPr="00D062B0">
        <w:rPr>
          <w:rFonts w:ascii="Arial" w:eastAsia="Times New Roman" w:hAnsi="Arial" w:cs="Arial"/>
          <w:color w:val="000000" w:themeColor="text1"/>
          <w:sz w:val="20"/>
          <w:szCs w:val="20"/>
          <w:lang w:val="pt-BR" w:eastAsia="ro-RO"/>
        </w:rPr>
        <w:t xml:space="preserve">, cu excepția încăperilor folosite pentru activități </w:t>
      </w:r>
      <w:proofErr w:type="gramStart"/>
      <w:r w:rsidRPr="00D062B0">
        <w:rPr>
          <w:rFonts w:ascii="Arial" w:eastAsia="Times New Roman" w:hAnsi="Arial" w:cs="Arial"/>
          <w:color w:val="000000" w:themeColor="text1"/>
          <w:sz w:val="20"/>
          <w:szCs w:val="20"/>
          <w:lang w:val="pt-BR" w:eastAsia="ro-RO"/>
        </w:rPr>
        <w:t>economice</w:t>
      </w:r>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633805A5"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proofErr w:type="gramStart"/>
      <w:r>
        <w:rPr>
          <w:rFonts w:ascii="Arial" w:eastAsia="Times New Roman" w:hAnsi="Arial" w:cs="Arial"/>
          <w:color w:val="000000" w:themeColor="text1"/>
          <w:sz w:val="20"/>
          <w:szCs w:val="20"/>
          <w:lang w:val="fr-FR" w:eastAsia="ro-RO"/>
        </w:rPr>
        <w:t>cladirile</w:t>
      </w:r>
      <w:proofErr w:type="spellEnd"/>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Academiei</w:t>
      </w:r>
      <w:proofErr w:type="spellEnd"/>
      <w:r>
        <w:rPr>
          <w:rFonts w:ascii="Arial" w:eastAsia="Times New Roman" w:hAnsi="Arial" w:cs="Arial"/>
          <w:color w:val="000000" w:themeColor="text1"/>
          <w:sz w:val="20"/>
          <w:szCs w:val="20"/>
          <w:lang w:val="fr-FR" w:eastAsia="ro-RO"/>
        </w:rPr>
        <w:t xml:space="preserve"> Romane si ale </w:t>
      </w:r>
      <w:proofErr w:type="spellStart"/>
      <w:r>
        <w:rPr>
          <w:rFonts w:ascii="Arial" w:eastAsia="Times New Roman" w:hAnsi="Arial" w:cs="Arial"/>
          <w:color w:val="000000" w:themeColor="text1"/>
          <w:sz w:val="20"/>
          <w:szCs w:val="20"/>
          <w:lang w:val="fr-FR" w:eastAsia="ro-RO"/>
        </w:rPr>
        <w:t>fundatiilor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proprii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infiintate</w:t>
      </w:r>
      <w:proofErr w:type="spellEnd"/>
      <w:r>
        <w:rPr>
          <w:rFonts w:ascii="Arial" w:eastAsia="Times New Roman" w:hAnsi="Arial" w:cs="Arial"/>
          <w:color w:val="000000" w:themeColor="text1"/>
          <w:sz w:val="20"/>
          <w:szCs w:val="20"/>
          <w:lang w:val="fr-FR" w:eastAsia="ro-RO"/>
        </w:rPr>
        <w:t xml:space="preserve"> de Academia Romana, in </w:t>
      </w:r>
      <w:proofErr w:type="spellStart"/>
      <w:r>
        <w:rPr>
          <w:rFonts w:ascii="Arial" w:eastAsia="Times New Roman" w:hAnsi="Arial" w:cs="Arial"/>
          <w:color w:val="000000" w:themeColor="text1"/>
          <w:sz w:val="20"/>
          <w:szCs w:val="20"/>
          <w:lang w:val="fr-FR" w:eastAsia="ro-RO"/>
        </w:rPr>
        <w:t>calitate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fondator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incaperilor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economice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773D8825"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proofErr w:type="gramStart"/>
      <w:r>
        <w:rPr>
          <w:rFonts w:ascii="Arial" w:eastAsia="Times New Roman" w:hAnsi="Arial" w:cs="Arial"/>
          <w:color w:val="000000" w:themeColor="text1"/>
          <w:sz w:val="20"/>
          <w:szCs w:val="20"/>
          <w:lang w:val="fr-FR" w:eastAsia="ro-RO"/>
        </w:rPr>
        <w:t>cladirile</w:t>
      </w:r>
      <w:proofErr w:type="spellEnd"/>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capacitatilor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productie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sectorul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aparare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legislatiei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materia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ajutorului</w:t>
      </w:r>
      <w:proofErr w:type="spellEnd"/>
      <w:r>
        <w:rPr>
          <w:rFonts w:ascii="Arial" w:eastAsia="Times New Roman" w:hAnsi="Arial" w:cs="Arial"/>
          <w:color w:val="000000" w:themeColor="text1"/>
          <w:sz w:val="20"/>
          <w:szCs w:val="20"/>
          <w:lang w:val="fr-FR" w:eastAsia="ro-RO"/>
        </w:rPr>
        <w:t xml:space="preserve"> de </w:t>
      </w:r>
      <w:proofErr w:type="gramStart"/>
      <w:r>
        <w:rPr>
          <w:rFonts w:ascii="Arial" w:eastAsia="Times New Roman" w:hAnsi="Arial" w:cs="Arial"/>
          <w:color w:val="000000" w:themeColor="text1"/>
          <w:sz w:val="20"/>
          <w:szCs w:val="20"/>
          <w:lang w:val="fr-FR" w:eastAsia="ro-RO"/>
        </w:rPr>
        <w:t>stat;</w:t>
      </w:r>
      <w:proofErr w:type="gramEnd"/>
      <w:r>
        <w:rPr>
          <w:rFonts w:ascii="Arial" w:eastAsia="Times New Roman" w:hAnsi="Arial" w:cs="Arial"/>
          <w:color w:val="000000" w:themeColor="text1"/>
          <w:sz w:val="20"/>
          <w:szCs w:val="20"/>
          <w:lang w:val="fr-FR" w:eastAsia="ro-RO"/>
        </w:rPr>
        <w:t xml:space="preserve"> </w:t>
      </w:r>
    </w:p>
    <w:p w14:paraId="0E9CE14A" w14:textId="77777777" w:rsidR="008E2112" w:rsidRDefault="00000000">
      <w:pPr>
        <w:pStyle w:val="Listparagraf"/>
        <w:numPr>
          <w:ilvl w:val="0"/>
          <w:numId w:val="1"/>
        </w:numPr>
        <w:spacing w:after="0" w:line="240" w:lineRule="auto"/>
        <w:jc w:val="both"/>
        <w:rPr>
          <w:rFonts w:ascii="Arial" w:eastAsia="Times New Roman" w:hAnsi="Arial" w:cs="Arial"/>
          <w:sz w:val="20"/>
          <w:szCs w:val="20"/>
          <w:lang w:eastAsia="ro-RO"/>
        </w:rPr>
      </w:pPr>
      <w:r>
        <w:rPr>
          <w:rStyle w:val="CorptextCaracter"/>
          <w:rFonts w:ascii="Arial" w:hAnsi="Arial" w:cs="Arial"/>
          <w:strike w:val="0"/>
          <w:color w:val="auto"/>
          <w:sz w:val="20"/>
          <w:szCs w:val="20"/>
        </w:rPr>
        <w:lastRenderedPageBreak/>
        <w:t xml:space="preserve">clădirile destinate serviciului de apostilă și </w:t>
      </w:r>
      <w:proofErr w:type="spellStart"/>
      <w:r>
        <w:rPr>
          <w:rStyle w:val="CorptextCaracter"/>
          <w:rFonts w:ascii="Arial" w:hAnsi="Arial" w:cs="Arial"/>
          <w:strike w:val="0"/>
          <w:color w:val="auto"/>
          <w:sz w:val="20"/>
          <w:szCs w:val="20"/>
        </w:rPr>
        <w:t>supralegalizare</w:t>
      </w:r>
      <w:proofErr w:type="spellEnd"/>
      <w:r>
        <w:rPr>
          <w:rStyle w:val="CorptextCaracter"/>
          <w:rFonts w:ascii="Arial" w:hAnsi="Arial" w:cs="Arial"/>
          <w:strike w:val="0"/>
          <w:color w:val="auto"/>
          <w:sz w:val="20"/>
          <w:szCs w:val="20"/>
        </w:rPr>
        <w:t>, cele destinate depozitării și administrării arhivei, precum și clădirile afectate funcționării Centrului Național de Administrare a Registrelor Naționale Notariale;</w:t>
      </w:r>
    </w:p>
    <w:p w14:paraId="337B9273" w14:textId="77777777" w:rsidR="008E2112" w:rsidRDefault="00000000">
      <w:pPr>
        <w:pStyle w:val="Listparagraf"/>
        <w:numPr>
          <w:ilvl w:val="0"/>
          <w:numId w:val="1"/>
        </w:numPr>
        <w:spacing w:after="0" w:line="240" w:lineRule="auto"/>
        <w:jc w:val="both"/>
        <w:rPr>
          <w:rFonts w:ascii="Arial" w:eastAsia="Times New Roman" w:hAnsi="Arial" w:cs="Arial"/>
          <w:sz w:val="20"/>
          <w:szCs w:val="20"/>
          <w:lang w:eastAsia="ro-RO"/>
        </w:rPr>
      </w:pPr>
      <w:r>
        <w:rPr>
          <w:rStyle w:val="CorptextCaracter"/>
          <w:rFonts w:ascii="Arial" w:hAnsi="Arial" w:cs="Arial"/>
          <w:strike w:val="0"/>
          <w:color w:val="auto"/>
          <w:sz w:val="20"/>
          <w:szCs w:val="20"/>
        </w:rPr>
        <w:t>clădirea folosită ca domiciliu aflată în proprietatea sau coproprietatea persoanelor prevăzute la art. 1 din Decretul-lege nr. 118/1990 privind acordarea unor drepturi persoanelor persecutate din motive politice de dictatura instaurată cu începere de la 6 martie 1945, precum și celor deportate în străinătate ori constituite în prizonieri, republicat, cu modificările și completările ulterioare, și a persoanelor fizice prevăzute la art. 1 din Ordonanța Guvernului nr. 105/1999, republicată, cu modificările și completările ulterioare;</w:t>
      </w:r>
    </w:p>
    <w:p w14:paraId="26AE12F5" w14:textId="77777777" w:rsidR="008E2112" w:rsidRDefault="00000000">
      <w:pPr>
        <w:pStyle w:val="Listparagraf"/>
        <w:numPr>
          <w:ilvl w:val="0"/>
          <w:numId w:val="1"/>
        </w:numPr>
        <w:spacing w:after="0" w:line="240" w:lineRule="auto"/>
        <w:jc w:val="both"/>
        <w:rPr>
          <w:rFonts w:ascii="Arial" w:eastAsia="Times New Roman" w:hAnsi="Arial" w:cs="Arial"/>
          <w:color w:val="000000" w:themeColor="text1"/>
          <w:sz w:val="24"/>
          <w:szCs w:val="24"/>
          <w:lang w:eastAsia="ro-RO"/>
        </w:rPr>
      </w:pPr>
      <w:proofErr w:type="spellStart"/>
      <w:r>
        <w:rPr>
          <w:rFonts w:ascii="Arial" w:eastAsia="Times New Roman" w:hAnsi="Arial" w:cs="Arial"/>
          <w:color w:val="000000" w:themeColor="text1"/>
          <w:sz w:val="20"/>
          <w:szCs w:val="20"/>
          <w:lang w:val="fr-FR" w:eastAsia="ro-RO"/>
        </w:rPr>
        <w:t>Cladire</w:t>
      </w:r>
      <w:proofErr w:type="spellEnd"/>
      <w:r w:rsidRPr="00D062B0">
        <w:rPr>
          <w:rFonts w:ascii="Arial" w:eastAsia="Times New Roman" w:hAnsi="Arial" w:cs="Arial"/>
          <w:color w:val="000000" w:themeColor="text1"/>
          <w:sz w:val="20"/>
          <w:szCs w:val="20"/>
          <w:lang w:val="pt-BR" w:eastAsia="ro-RO"/>
        </w:rPr>
        <w:t xml:space="preserve">a folosită </w:t>
      </w:r>
      <w:proofErr w:type="gramStart"/>
      <w:r w:rsidRPr="00D062B0">
        <w:rPr>
          <w:rFonts w:ascii="Arial" w:eastAsia="Times New Roman" w:hAnsi="Arial" w:cs="Arial"/>
          <w:color w:val="000000" w:themeColor="text1"/>
          <w:sz w:val="20"/>
          <w:szCs w:val="20"/>
          <w:lang w:val="pt-BR" w:eastAsia="ro-RO"/>
        </w:rPr>
        <w:t>ca</w:t>
      </w:r>
      <w:proofErr w:type="gramEnd"/>
      <w:r w:rsidRPr="00D062B0">
        <w:rPr>
          <w:rFonts w:ascii="Arial" w:eastAsia="Times New Roman" w:hAnsi="Arial" w:cs="Arial"/>
          <w:color w:val="000000" w:themeColor="text1"/>
          <w:sz w:val="20"/>
          <w:szCs w:val="20"/>
          <w:lang w:val="pt-BR" w:eastAsia="ro-RO"/>
        </w:rPr>
        <w:t xml:space="preserve"> domiciliu, </w:t>
      </w:r>
      <w:proofErr w:type="spellStart"/>
      <w:r>
        <w:rPr>
          <w:rFonts w:ascii="Arial" w:eastAsia="Times New Roman" w:hAnsi="Arial" w:cs="Arial"/>
          <w:color w:val="000000" w:themeColor="text1"/>
          <w:sz w:val="20"/>
          <w:szCs w:val="20"/>
          <w:lang w:val="fr-FR" w:eastAsia="ro-RO"/>
        </w:rPr>
        <w:t>aflată</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proprietatea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coproprietatea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veteranilor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vaduvelor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vaduvelor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nerecasatorite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veteranilor</w:t>
      </w:r>
      <w:proofErr w:type="spellEnd"/>
      <w:r>
        <w:rPr>
          <w:rFonts w:ascii="Arial" w:eastAsia="Times New Roman" w:hAnsi="Arial" w:cs="Arial"/>
          <w:color w:val="000000" w:themeColor="text1"/>
          <w:sz w:val="20"/>
          <w:szCs w:val="20"/>
          <w:lang w:val="fr-FR" w:eastAsia="ro-RO"/>
        </w:rPr>
        <w:t xml:space="preserve"> de </w:t>
      </w:r>
      <w:proofErr w:type="spellStart"/>
      <w:proofErr w:type="gram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7F19F7EC" w14:textId="77777777" w:rsidR="008E2112" w:rsidRDefault="008E2112">
      <w:pPr>
        <w:spacing w:after="0" w:line="240" w:lineRule="auto"/>
        <w:jc w:val="both"/>
        <w:rPr>
          <w:rFonts w:ascii="Arial" w:eastAsia="Times New Roman" w:hAnsi="Arial" w:cs="Arial"/>
          <w:b/>
          <w:bCs/>
          <w:color w:val="000000" w:themeColor="text1"/>
          <w:sz w:val="20"/>
          <w:szCs w:val="20"/>
        </w:rPr>
      </w:pPr>
    </w:p>
    <w:p w14:paraId="22491E69" w14:textId="77777777" w:rsidR="008E2112" w:rsidRDefault="00000000">
      <w:pPr>
        <w:pStyle w:val="Corptext"/>
        <w:spacing w:line="271" w:lineRule="auto"/>
        <w:jc w:val="both"/>
        <w:rPr>
          <w:rStyle w:val="CorptextCaracter"/>
          <w:rFonts w:ascii="Arial" w:hAnsi="Arial" w:cs="Arial"/>
          <w:color w:val="auto"/>
          <w:sz w:val="20"/>
          <w:szCs w:val="20"/>
        </w:rPr>
      </w:pPr>
      <w:r>
        <w:rPr>
          <w:rFonts w:ascii="Arial" w:eastAsia="Times New Roman" w:hAnsi="Arial" w:cs="Arial"/>
          <w:b/>
          <w:bCs/>
          <w:strike w:val="0"/>
          <w:color w:val="auto"/>
          <w:sz w:val="20"/>
          <w:szCs w:val="20"/>
        </w:rPr>
        <w:t>Alin.(2)</w:t>
      </w:r>
      <w:r>
        <w:rPr>
          <w:rFonts w:ascii="Arial" w:eastAsia="Times New Roman" w:hAnsi="Arial" w:cs="Arial"/>
          <w:strike w:val="0"/>
          <w:color w:val="auto"/>
          <w:sz w:val="20"/>
          <w:szCs w:val="20"/>
        </w:rPr>
        <w:t xml:space="preserve"> </w:t>
      </w:r>
      <w:r>
        <w:rPr>
          <w:rStyle w:val="CorptextCaracter"/>
          <w:rFonts w:ascii="Arial" w:hAnsi="Arial" w:cs="Arial"/>
          <w:color w:val="auto"/>
          <w:sz w:val="20"/>
          <w:szCs w:val="20"/>
        </w:rPr>
        <w:t>Consiliul local poate hotărî să acorde scutirea sau reducerea impozitului / taxei pe clădiri datorate pentru:</w:t>
      </w:r>
    </w:p>
    <w:p w14:paraId="6A20576B" w14:textId="77777777" w:rsidR="008E2112" w:rsidRDefault="00000000">
      <w:pPr>
        <w:pStyle w:val="Corptext"/>
        <w:numPr>
          <w:ilvl w:val="0"/>
          <w:numId w:val="2"/>
        </w:numPr>
        <w:spacing w:line="271" w:lineRule="auto"/>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care, potrivit legii, sunt clasate ca muzee ori case memoriale;</w:t>
      </w:r>
    </w:p>
    <w:p w14:paraId="75C68354" w14:textId="77777777" w:rsidR="008E2112" w:rsidRDefault="00000000">
      <w:pPr>
        <w:pStyle w:val="Corptext"/>
        <w:numPr>
          <w:ilvl w:val="0"/>
          <w:numId w:val="2"/>
        </w:numPr>
        <w:spacing w:line="271" w:lineRule="auto"/>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utilizate pentru furnizarea de servicii sociale de către organizații neguvernamentale și întreprinderi sociale ca furnizori de servicii sociale, primite în folosință gratuită;</w:t>
      </w:r>
    </w:p>
    <w:p w14:paraId="5BA91717" w14:textId="77777777" w:rsidR="008E2112" w:rsidRDefault="00000000">
      <w:pPr>
        <w:pStyle w:val="Corptext"/>
        <w:numPr>
          <w:ilvl w:val="0"/>
          <w:numId w:val="2"/>
        </w:numPr>
        <w:tabs>
          <w:tab w:val="left" w:pos="742"/>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aflate în proprietatea organizațiilor nonprofit și clădirile utilizate de organizațiile nonprofit primite în folosință gratuită, folosite exclusiv pentru activitățile fără scop lucrativ;</w:t>
      </w:r>
    </w:p>
    <w:p w14:paraId="00E7A4A7"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restituite potrivit art. 16 din Legea nr. 10/2001 privind regimul juridic al unor imobile preluate în mod abuziv în perioada 6 martie 1945 - 22 decembrie 1989, republicată, cu modificările și completările ulterioare, pentru perioada pentru care proprietarul menține afectațiunea de interes public;</w:t>
      </w:r>
    </w:p>
    <w:p w14:paraId="51A43F3B"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retrocedate potrivit art. 1 alin. (10) din Ordonanța de urgență a Guvernului nr. 94/2000 privind retrocedarea unor bunuri imobile care au aparținut cultelor religioase din România, republicată, cu modificările și completările ulterioare, pentru perioada pentru care proprietarul menține afectațiunea de interes public;</w:t>
      </w:r>
    </w:p>
    <w:p w14:paraId="251AACDA"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restituite potrivit art. 1 alin. (5) din Ordonanța de urgență a Guvernului nr. 83/1999 privind restituirea unor bunuri imobile care au aparținut comunităților cetățenilor aparținând minorităților naționale din România, republicată, pentru perioada pentru care proprietarul menține afectațiunea de interes public;</w:t>
      </w:r>
    </w:p>
    <w:p w14:paraId="0B65F426"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rezidențiale afectate de calamități naturale, pentru o perioadă de până la 2 ani, începând cu 1 ianuarie a anului în care s-a produs evenimentul; (se scutesc doar clădirile rezidențiale si perioada se reduce de la 5 la 2 ani);</w:t>
      </w:r>
    </w:p>
    <w:p w14:paraId="61541E2F"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a Guvernului nr. 18/2009 privind creșterea performanței energetice a blocurilor de locuințe, aprobată cu modificări și completări prin Legea nr. 158/2011, cu modificările și completările ulterioare, precum și cele pentru care proprietarii execută pe cheltuiala proprie lucrări pentru instalarea de sisteme de producere a energiei electrice din surse fotovoltaice sau pentru sisteme ecologice certificate de colectare și tratare a apelor uzate rezultate din consumul propriu;</w:t>
      </w:r>
    </w:p>
    <w:p w14:paraId="7316DCBE"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 xml:space="preserve">clădirea folosită ca domiciliu aflată în proprietatea persoanelor care locuiesc efectiv în localitățile prevăzute în Hotărârea Guvernului nr. 323/1996 privind aprobarea Programului special pentru sprijinirea dezvoltării </w:t>
      </w:r>
      <w:proofErr w:type="spellStart"/>
      <w:r>
        <w:rPr>
          <w:rStyle w:val="CorptextCaracter"/>
          <w:rFonts w:ascii="Arial" w:hAnsi="Arial" w:cs="Arial"/>
          <w:color w:val="auto"/>
          <w:sz w:val="20"/>
          <w:szCs w:val="20"/>
        </w:rPr>
        <w:t>economico</w:t>
      </w:r>
      <w:proofErr w:type="spellEnd"/>
      <w:r>
        <w:rPr>
          <w:rStyle w:val="CorptextCaracter"/>
          <w:rFonts w:ascii="Arial" w:hAnsi="Arial" w:cs="Arial"/>
          <w:color w:val="auto"/>
          <w:sz w:val="20"/>
          <w:szCs w:val="20"/>
        </w:rPr>
        <w:t xml:space="preserve">-sociale a unor localități din Munții Apuseni, cu modificările și completările ulterioare și în Hotărârea Guvernului nr. 395/1996 pentru aprobarea Programului special privind unele măsuri și acțiuni pentru sprijinirea dezvoltării </w:t>
      </w:r>
      <w:proofErr w:type="spellStart"/>
      <w:r>
        <w:rPr>
          <w:rStyle w:val="CorptextCaracter"/>
          <w:rFonts w:ascii="Arial" w:hAnsi="Arial" w:cs="Arial"/>
          <w:color w:val="auto"/>
          <w:sz w:val="20"/>
          <w:szCs w:val="20"/>
        </w:rPr>
        <w:t>economico</w:t>
      </w:r>
      <w:proofErr w:type="spellEnd"/>
      <w:r>
        <w:rPr>
          <w:rStyle w:val="CorptextCaracter"/>
          <w:rFonts w:ascii="Arial" w:hAnsi="Arial" w:cs="Arial"/>
          <w:color w:val="auto"/>
          <w:sz w:val="20"/>
          <w:szCs w:val="20"/>
        </w:rPr>
        <w:t xml:space="preserve">-sociale a județului Tulcea și a Rezervației Biosferei „Delta Dunării”, cu modificările ulterioare, în cazul cărora impozitul </w:t>
      </w:r>
      <w:r>
        <w:rPr>
          <w:rStyle w:val="CorptextCaracter"/>
          <w:rFonts w:ascii="Arial" w:hAnsi="Arial" w:cs="Arial"/>
          <w:color w:val="auto"/>
          <w:sz w:val="20"/>
          <w:szCs w:val="20"/>
        </w:rPr>
        <w:lastRenderedPageBreak/>
        <w:t>se poate reduce cu până la 50%;</w:t>
      </w:r>
    </w:p>
    <w:p w14:paraId="4F1F65E6" w14:textId="77777777" w:rsidR="008E2112" w:rsidRDefault="00000000">
      <w:pPr>
        <w:pStyle w:val="Corptext"/>
        <w:numPr>
          <w:ilvl w:val="0"/>
          <w:numId w:val="2"/>
        </w:numPr>
        <w:tabs>
          <w:tab w:val="left" w:pos="740"/>
        </w:tabs>
        <w:ind w:leftChars="200" w:left="440"/>
        <w:jc w:val="both"/>
        <w:rPr>
          <w:rStyle w:val="CorptextCaracter"/>
          <w:rFonts w:ascii="Arial" w:hAnsi="Arial" w:cs="Arial"/>
          <w:color w:val="auto"/>
          <w:sz w:val="20"/>
          <w:szCs w:val="20"/>
        </w:rPr>
      </w:pPr>
      <w:r>
        <w:rPr>
          <w:rStyle w:val="CorptextCaracter"/>
          <w:rFonts w:ascii="Arial" w:hAnsi="Arial" w:cs="Arial"/>
          <w:color w:val="auto"/>
          <w:sz w:val="20"/>
          <w:szCs w:val="20"/>
        </w:rPr>
        <w:t>clădirile deținute de asociațiile de dezvoltare intercomunitară;</w:t>
      </w:r>
    </w:p>
    <w:p w14:paraId="02951295"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k) clădirile folosite de proprietar pentru desfășurarea de activități sportive, în cazul cărora impozitul se poate reduce cu până la 50%, cu respectarea legislației în materia ajutorului de stat;</w:t>
      </w:r>
    </w:p>
    <w:p w14:paraId="2BF6926E"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l) clădirile pentru care proprietarul efectuează pe cheltuială proprie intabularea în cartea funciară, pe o perioadă de 2 ani, începând cu data de 1 ianuarie a anului următor celui în care a avut loc intabularea;</w:t>
      </w:r>
    </w:p>
    <w:p w14:paraId="2D5C5790" w14:textId="77777777" w:rsidR="008E2112" w:rsidRDefault="00000000">
      <w:pPr>
        <w:pStyle w:val="Corptext"/>
        <w:tabs>
          <w:tab w:val="left" w:pos="760"/>
        </w:tabs>
        <w:spacing w:after="0"/>
        <w:ind w:left="440"/>
        <w:jc w:val="both"/>
        <w:rPr>
          <w:rFonts w:ascii="Arial" w:hAnsi="Arial" w:cs="Arial"/>
          <w:color w:val="auto"/>
          <w:sz w:val="20"/>
          <w:szCs w:val="20"/>
        </w:rPr>
      </w:pPr>
      <w:r>
        <w:rPr>
          <w:rStyle w:val="CorptextCaracter"/>
          <w:rFonts w:ascii="Arial" w:hAnsi="Arial" w:cs="Arial"/>
          <w:color w:val="auto"/>
          <w:sz w:val="20"/>
          <w:szCs w:val="20"/>
        </w:rPr>
        <w:t>m) clădirile aflate în proprietatea fundațiilor înființate prin testament constituite, conform legii, cu scopul de a întreține, dezvolta și ajuta instituții de cultură națională, precum și de a susține acțiuni cu caracter umanitar, social și cultural; ( fosta litera c de la alineatul 1)</w:t>
      </w:r>
    </w:p>
    <w:p w14:paraId="4A97F25F"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n) clădirile unităților sanitare private, cu excepția încăperilor care sunt folosite pentru activități economice care generează alte venituri decât cele din domeniul sănătății, cu respectarea legislației în materia ajutorului de stat;</w:t>
      </w:r>
    </w:p>
    <w:p w14:paraId="423A1628"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o) clădirea folosită ca domiciliu aflată în proprietatea sau coproprietatea persoanelor prevăzute la art. 2 lit. c) – f) și j) din Legea nr. 168/2020 pentru recunoașterea meritelor personalului participant la acțiuni militare, misiuni și operații pe teritoriul sau în afara teritoriului statului român și acordarea unor drepturi acestuia, familiei acestuia și urmașilor celui decedat, cu modificările și completările ulterioare;</w:t>
      </w:r>
    </w:p>
    <w:p w14:paraId="4970C8BC"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p) clădirile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w:t>
      </w:r>
    </w:p>
    <w:p w14:paraId="06D1A3BA"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q) Nu există această literă.</w:t>
      </w:r>
    </w:p>
    <w:p w14:paraId="3382B85D" w14:textId="77777777" w:rsidR="008E2112" w:rsidRDefault="00000000">
      <w:pPr>
        <w:pStyle w:val="Corptext"/>
        <w:tabs>
          <w:tab w:val="left" w:pos="740"/>
        </w:tabs>
        <w:spacing w:after="0"/>
        <w:ind w:left="440"/>
        <w:jc w:val="both"/>
        <w:rPr>
          <w:rFonts w:ascii="Arial" w:hAnsi="Arial" w:cs="Arial"/>
          <w:color w:val="auto"/>
          <w:sz w:val="20"/>
          <w:szCs w:val="20"/>
        </w:rPr>
      </w:pPr>
      <w:r>
        <w:rPr>
          <w:rStyle w:val="CorptextCaracter"/>
          <w:rFonts w:ascii="Arial" w:hAnsi="Arial" w:cs="Arial"/>
          <w:color w:val="auto"/>
          <w:sz w:val="20"/>
          <w:szCs w:val="20"/>
        </w:rPr>
        <w:t>r) clădirile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 verbal de recepție finală privind lucrările efectuate, precum și pe o perioadă de 2 ani, începând cu data de 1 ianuarie a anului următor celui în care au fost finalizate lucrările de renovare sau reabilitare, cu respectarea legislației în materia ajutorului de stat;</w:t>
      </w:r>
    </w:p>
    <w:p w14:paraId="38E79E8E" w14:textId="77777777" w:rsidR="008E2112" w:rsidRDefault="00000000">
      <w:pPr>
        <w:pStyle w:val="Corptext"/>
        <w:tabs>
          <w:tab w:val="left" w:pos="740"/>
        </w:tabs>
        <w:ind w:left="440"/>
        <w:jc w:val="both"/>
        <w:rPr>
          <w:rFonts w:ascii="Arial" w:hAnsi="Arial" w:cs="Arial"/>
          <w:strike w:val="0"/>
          <w:color w:val="auto"/>
          <w:sz w:val="20"/>
          <w:szCs w:val="20"/>
        </w:rPr>
      </w:pPr>
      <w:r>
        <w:rPr>
          <w:rStyle w:val="CorptextCaracter"/>
          <w:rFonts w:ascii="Arial" w:hAnsi="Arial" w:cs="Arial"/>
          <w:color w:val="auto"/>
          <w:sz w:val="20"/>
          <w:szCs w:val="20"/>
        </w:rPr>
        <w:t>s) clădirile clasate ca monumente istorice, de arhitectură sau arheologice, indiferent de titularul dreptului de proprietate sau de administrare, care au fațada stradală și/sau principală renovată sau reabilitată conform prevederilor Legii nr. 422/2001, republicată, cu modificările și completările ulterioare, cu excepția încăperilor care sunt folosite pentru activități economice, pe o perioadă de 2 ani, începând cu data de 1 ianuarie a anului următor celui în care au fost finalizate lucrările.”</w:t>
      </w:r>
    </w:p>
    <w:p w14:paraId="28BA6E1A" w14:textId="77777777" w:rsidR="008E2112" w:rsidRDefault="00000000">
      <w:pPr>
        <w:pStyle w:val="Corptext"/>
        <w:jc w:val="both"/>
        <w:rPr>
          <w:rFonts w:ascii="Arial" w:hAnsi="Arial" w:cs="Arial"/>
          <w:color w:val="auto"/>
          <w:sz w:val="20"/>
          <w:szCs w:val="20"/>
        </w:rPr>
      </w:pPr>
      <w:r w:rsidRPr="00D062B0">
        <w:rPr>
          <w:rFonts w:ascii="Arial" w:eastAsia="Times New Roman" w:hAnsi="Arial" w:cs="Arial"/>
          <w:b/>
          <w:bCs/>
          <w:strike w:val="0"/>
          <w:color w:val="000000" w:themeColor="text1"/>
          <w:sz w:val="20"/>
          <w:lang w:eastAsia="ro-RO"/>
        </w:rPr>
        <w:t>Alin.(3)</w:t>
      </w:r>
      <w:r>
        <w:rPr>
          <w:rStyle w:val="CorptextCaracter"/>
          <w:rFonts w:ascii="Arial" w:hAnsi="Arial" w:cs="Arial"/>
          <w:color w:val="auto"/>
          <w:sz w:val="20"/>
          <w:szCs w:val="20"/>
        </w:rPr>
        <w:t xml:space="preserve"> În cazul clădirilor care sunt utilizate ca sere, solare, răsadnițe, ciupercării, silozuri pentru furaje, silozuri și/sau pătule pentru depozitarea și conservarea cerealelor, cu excepția încăperilor care sunt folosite pentru alte activități economice, impozitul se reduce cu 50%, cu respectarea legislației în materia ajutorului de stat.</w:t>
      </w:r>
    </w:p>
    <w:p w14:paraId="131E9DFC" w14:textId="77777777" w:rsidR="008E2112" w:rsidRDefault="00000000">
      <w:pPr>
        <w:pStyle w:val="Corptext"/>
        <w:jc w:val="both"/>
        <w:rPr>
          <w:rFonts w:ascii="Arial" w:hAnsi="Arial" w:cs="Arial"/>
          <w:color w:val="auto"/>
          <w:sz w:val="20"/>
          <w:szCs w:val="20"/>
        </w:rPr>
      </w:pPr>
      <w:r w:rsidRPr="00D062B0">
        <w:rPr>
          <w:rFonts w:ascii="Arial" w:eastAsia="Times New Roman" w:hAnsi="Arial" w:cs="Arial"/>
          <w:b/>
          <w:bCs/>
          <w:strike w:val="0"/>
          <w:color w:val="000000" w:themeColor="text1"/>
          <w:sz w:val="20"/>
          <w:lang w:eastAsia="ro-RO"/>
        </w:rPr>
        <w:t xml:space="preserve">Alin.(4) </w:t>
      </w:r>
      <w:r>
        <w:rPr>
          <w:rStyle w:val="CorptextCaracter"/>
          <w:rFonts w:ascii="Arial" w:hAnsi="Arial" w:cs="Arial"/>
          <w:color w:val="auto"/>
          <w:sz w:val="20"/>
          <w:szCs w:val="20"/>
        </w:rPr>
        <w:t>Prin hotărârea prin care s-a stabilit să se acorde scutirea sau reducerea impozitului/taxei pe clădiri,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local/Consiliului General al Municipiului București.</w:t>
      </w:r>
    </w:p>
    <w:p w14:paraId="189F8B6A" w14:textId="77777777" w:rsidR="008E2112" w:rsidRDefault="00000000">
      <w:pPr>
        <w:pStyle w:val="Corptext"/>
        <w:spacing w:after="1060"/>
        <w:jc w:val="both"/>
        <w:rPr>
          <w:rFonts w:ascii="Arial" w:hAnsi="Arial" w:cs="Arial"/>
          <w:color w:val="auto"/>
          <w:sz w:val="20"/>
          <w:szCs w:val="20"/>
        </w:rPr>
      </w:pPr>
      <w:r w:rsidRPr="00D062B0">
        <w:rPr>
          <w:rFonts w:ascii="Arial" w:eastAsia="Times New Roman" w:hAnsi="Arial" w:cs="Arial"/>
          <w:b/>
          <w:bCs/>
          <w:strike w:val="0"/>
          <w:color w:val="000000" w:themeColor="text1"/>
          <w:sz w:val="20"/>
          <w:lang w:val="pt-BR" w:eastAsia="ro-RO"/>
        </w:rPr>
        <w:t xml:space="preserve">Alin.(5) </w:t>
      </w:r>
      <w:r>
        <w:rPr>
          <w:rStyle w:val="CorptextCaracter"/>
          <w:rFonts w:ascii="Arial" w:hAnsi="Arial" w:cs="Arial"/>
          <w:color w:val="auto"/>
          <w:sz w:val="20"/>
          <w:szCs w:val="20"/>
        </w:rPr>
        <w:t>În cazul scutirii prevăzută la alin. (1) lit. o) și p), aceasta se acordă pentru întreaga clădire de domiciliu deținută în comun cu soțul sau soția. În situația în care o cotă-parte din clădire aparține unor terți, scutirea nu se acordă pentru cota-parte deținută de acești terți.”</w:t>
      </w:r>
    </w:p>
    <w:p w14:paraId="3BB42432" w14:textId="77777777" w:rsidR="008E2112" w:rsidRDefault="00000000">
      <w:pPr>
        <w:jc w:val="both"/>
        <w:rPr>
          <w:rFonts w:ascii="Arial" w:hAnsi="Arial" w:cs="Arial"/>
          <w:sz w:val="20"/>
          <w:szCs w:val="20"/>
        </w:rPr>
      </w:pPr>
      <w:r>
        <w:rPr>
          <w:b/>
          <w:bCs/>
        </w:rPr>
        <w:lastRenderedPageBreak/>
        <w:t xml:space="preserve">Art. 2. - </w:t>
      </w:r>
      <w:r>
        <w:rPr>
          <w:rFonts w:ascii="Arial" w:hAnsi="Arial" w:cs="Arial"/>
          <w:b/>
          <w:bCs/>
          <w:sz w:val="20"/>
          <w:szCs w:val="20"/>
        </w:rPr>
        <w:t xml:space="preserve">Calculul impozitului pe </w:t>
      </w:r>
      <w:proofErr w:type="spellStart"/>
      <w:r>
        <w:rPr>
          <w:rFonts w:ascii="Arial" w:hAnsi="Arial" w:cs="Arial"/>
          <w:b/>
          <w:bCs/>
          <w:sz w:val="20"/>
          <w:szCs w:val="20"/>
        </w:rPr>
        <w:t>cladirile</w:t>
      </w:r>
      <w:proofErr w:type="spellEnd"/>
      <w:r>
        <w:rPr>
          <w:rFonts w:ascii="Arial" w:hAnsi="Arial" w:cs="Arial"/>
          <w:b/>
          <w:bCs/>
          <w:sz w:val="20"/>
          <w:szCs w:val="20"/>
        </w:rPr>
        <w:t xml:space="preserve"> </w:t>
      </w:r>
      <w:proofErr w:type="spellStart"/>
      <w:r>
        <w:rPr>
          <w:rFonts w:ascii="Arial" w:hAnsi="Arial" w:cs="Arial"/>
          <w:b/>
          <w:bCs/>
          <w:sz w:val="20"/>
          <w:szCs w:val="20"/>
        </w:rPr>
        <w:t>rezidentiale</w:t>
      </w:r>
      <w:proofErr w:type="spellEnd"/>
      <w:r>
        <w:rPr>
          <w:rFonts w:ascii="Arial" w:hAnsi="Arial" w:cs="Arial"/>
          <w:b/>
          <w:bCs/>
          <w:sz w:val="20"/>
          <w:szCs w:val="20"/>
        </w:rPr>
        <w:t xml:space="preserve"> aflate in proprietatea persoanelor fizice</w:t>
      </w:r>
      <w:r>
        <w:rPr>
          <w:rFonts w:ascii="Arial" w:hAnsi="Arial" w:cs="Arial"/>
          <w:sz w:val="20"/>
          <w:szCs w:val="20"/>
        </w:rPr>
        <w:t xml:space="preserve"> (art.457)</w:t>
      </w:r>
    </w:p>
    <w:p w14:paraId="08DD5EF8" w14:textId="77777777" w:rsidR="008E2112" w:rsidRDefault="00000000">
      <w:pPr>
        <w:numPr>
          <w:ilvl w:val="0"/>
          <w:numId w:val="3"/>
        </w:numPr>
        <w:spacing w:after="0" w:line="240" w:lineRule="auto"/>
        <w:ind w:firstLine="708"/>
        <w:jc w:val="both"/>
        <w:rPr>
          <w:rFonts w:ascii="Arial" w:hAnsi="Arial" w:cs="Arial"/>
          <w:sz w:val="20"/>
          <w:szCs w:val="20"/>
          <w:lang w:val="fr-FR"/>
        </w:rPr>
      </w:pPr>
      <w:r>
        <w:rPr>
          <w:rFonts w:ascii="Arial" w:hAnsi="Arial" w:cs="Arial"/>
          <w:sz w:val="20"/>
          <w:szCs w:val="20"/>
        </w:rPr>
        <w:t xml:space="preserve">Pentru </w:t>
      </w:r>
      <w:proofErr w:type="spellStart"/>
      <w:r>
        <w:rPr>
          <w:rFonts w:ascii="Arial" w:hAnsi="Arial" w:cs="Arial"/>
          <w:sz w:val="20"/>
          <w:szCs w:val="20"/>
        </w:rPr>
        <w:t>cladirile</w:t>
      </w:r>
      <w:proofErr w:type="spellEnd"/>
      <w:r>
        <w:rPr>
          <w:rFonts w:ascii="Arial" w:hAnsi="Arial" w:cs="Arial"/>
          <w:sz w:val="20"/>
          <w:szCs w:val="20"/>
        </w:rPr>
        <w:t xml:space="preserve"> </w:t>
      </w:r>
      <w:proofErr w:type="spellStart"/>
      <w:r>
        <w:rPr>
          <w:rFonts w:ascii="Arial" w:hAnsi="Arial" w:cs="Arial"/>
          <w:sz w:val="20"/>
          <w:szCs w:val="20"/>
        </w:rPr>
        <w:t>rezidentiale</w:t>
      </w:r>
      <w:proofErr w:type="spellEnd"/>
      <w:r>
        <w:rPr>
          <w:rFonts w:ascii="Arial" w:hAnsi="Arial" w:cs="Arial"/>
          <w:sz w:val="20"/>
          <w:szCs w:val="20"/>
        </w:rPr>
        <w:t xml:space="preserve"> si </w:t>
      </w:r>
      <w:proofErr w:type="spellStart"/>
      <w:r>
        <w:rPr>
          <w:rFonts w:ascii="Arial" w:hAnsi="Arial" w:cs="Arial"/>
          <w:sz w:val="20"/>
          <w:szCs w:val="20"/>
        </w:rPr>
        <w:t>cladirile</w:t>
      </w:r>
      <w:proofErr w:type="spellEnd"/>
      <w:r>
        <w:rPr>
          <w:rFonts w:ascii="Arial" w:hAnsi="Arial" w:cs="Arial"/>
          <w:sz w:val="20"/>
          <w:szCs w:val="20"/>
        </w:rPr>
        <w:t xml:space="preserve">-anexa, aflate in proprietatea persoanelor fizice, impozitul pe </w:t>
      </w:r>
      <w:proofErr w:type="spellStart"/>
      <w:r>
        <w:rPr>
          <w:rFonts w:ascii="Arial" w:hAnsi="Arial" w:cs="Arial"/>
          <w:sz w:val="20"/>
          <w:szCs w:val="20"/>
        </w:rPr>
        <w:t>cladiri</w:t>
      </w:r>
      <w:proofErr w:type="spellEnd"/>
      <w:r>
        <w:rPr>
          <w:rFonts w:ascii="Arial" w:hAnsi="Arial" w:cs="Arial"/>
          <w:sz w:val="20"/>
          <w:szCs w:val="20"/>
        </w:rPr>
        <w:t xml:space="preserve"> se </w:t>
      </w:r>
      <w:proofErr w:type="spellStart"/>
      <w:r>
        <w:rPr>
          <w:rFonts w:ascii="Arial" w:hAnsi="Arial" w:cs="Arial"/>
          <w:sz w:val="20"/>
          <w:szCs w:val="20"/>
        </w:rPr>
        <w:t>calculeaza</w:t>
      </w:r>
      <w:proofErr w:type="spellEnd"/>
      <w:r>
        <w:rPr>
          <w:rFonts w:ascii="Arial" w:hAnsi="Arial" w:cs="Arial"/>
          <w:sz w:val="20"/>
          <w:szCs w:val="20"/>
        </w:rPr>
        <w:t xml:space="preserve"> prin aplicarea unei cote cuprinse intre 0,08%-0,2%, asupra valorii impozabile a </w:t>
      </w:r>
      <w:proofErr w:type="spellStart"/>
      <w:r>
        <w:rPr>
          <w:rFonts w:ascii="Arial" w:hAnsi="Arial" w:cs="Arial"/>
          <w:sz w:val="20"/>
          <w:szCs w:val="20"/>
        </w:rPr>
        <w:t>cladirii</w:t>
      </w:r>
      <w:proofErr w:type="spellEnd"/>
      <w:r>
        <w:rPr>
          <w:rFonts w:ascii="Arial" w:hAnsi="Arial" w:cs="Arial"/>
          <w:sz w:val="20"/>
          <w:szCs w:val="20"/>
        </w:rPr>
        <w:t xml:space="preserve">. </w:t>
      </w:r>
      <w:r>
        <w:rPr>
          <w:rFonts w:ascii="Arial" w:hAnsi="Arial" w:cs="Arial"/>
          <w:sz w:val="20"/>
          <w:szCs w:val="20"/>
          <w:lang w:val="fr-FR"/>
        </w:rPr>
        <w:t xml:space="preserve">Cota </w:t>
      </w:r>
      <w:proofErr w:type="spellStart"/>
      <w:r>
        <w:rPr>
          <w:rFonts w:ascii="Arial" w:hAnsi="Arial" w:cs="Arial"/>
          <w:sz w:val="20"/>
          <w:szCs w:val="20"/>
          <w:lang w:val="fr-FR"/>
        </w:rPr>
        <w:t>impozitului</w:t>
      </w:r>
      <w:proofErr w:type="spellEnd"/>
      <w:r>
        <w:rPr>
          <w:rFonts w:ascii="Arial" w:hAnsi="Arial" w:cs="Arial"/>
          <w:sz w:val="20"/>
          <w:szCs w:val="20"/>
          <w:lang w:val="fr-FR"/>
        </w:rPr>
        <w:t xml:space="preserve"> </w:t>
      </w:r>
      <w:proofErr w:type="spellStart"/>
      <w:r>
        <w:rPr>
          <w:rFonts w:ascii="Arial" w:hAnsi="Arial" w:cs="Arial"/>
          <w:sz w:val="20"/>
          <w:szCs w:val="20"/>
          <w:lang w:val="fr-FR"/>
        </w:rPr>
        <w:t>pe</w:t>
      </w:r>
      <w:proofErr w:type="spellEnd"/>
      <w:r>
        <w:rPr>
          <w:rFonts w:ascii="Arial" w:hAnsi="Arial" w:cs="Arial"/>
          <w:sz w:val="20"/>
          <w:szCs w:val="20"/>
          <w:lang w:val="fr-FR"/>
        </w:rPr>
        <w:t xml:space="preserve"> </w:t>
      </w:r>
      <w:proofErr w:type="spellStart"/>
      <w:r>
        <w:rPr>
          <w:rFonts w:ascii="Arial" w:hAnsi="Arial" w:cs="Arial"/>
          <w:sz w:val="20"/>
          <w:szCs w:val="20"/>
          <w:lang w:val="fr-FR"/>
        </w:rPr>
        <w:t>cladiri</w:t>
      </w:r>
      <w:proofErr w:type="spellEnd"/>
      <w:r>
        <w:rPr>
          <w:rFonts w:ascii="Arial" w:hAnsi="Arial" w:cs="Arial"/>
          <w:sz w:val="20"/>
          <w:szCs w:val="20"/>
          <w:lang w:val="fr-FR"/>
        </w:rPr>
        <w:t xml:space="preserve"> se </w:t>
      </w:r>
      <w:proofErr w:type="spellStart"/>
      <w:r>
        <w:rPr>
          <w:rFonts w:ascii="Arial" w:hAnsi="Arial" w:cs="Arial"/>
          <w:sz w:val="20"/>
          <w:szCs w:val="20"/>
          <w:lang w:val="fr-FR"/>
        </w:rPr>
        <w:t>stabileste</w:t>
      </w:r>
      <w:proofErr w:type="spellEnd"/>
      <w:r>
        <w:rPr>
          <w:rFonts w:ascii="Arial" w:hAnsi="Arial" w:cs="Arial"/>
          <w:sz w:val="20"/>
          <w:szCs w:val="20"/>
          <w:lang w:val="fr-FR"/>
        </w:rPr>
        <w:t xml:space="preserve"> </w:t>
      </w:r>
      <w:proofErr w:type="spellStart"/>
      <w:r>
        <w:rPr>
          <w:rFonts w:ascii="Arial" w:hAnsi="Arial" w:cs="Arial"/>
          <w:sz w:val="20"/>
          <w:szCs w:val="20"/>
          <w:lang w:val="fr-FR"/>
        </w:rPr>
        <w:t>prin</w:t>
      </w:r>
      <w:proofErr w:type="spellEnd"/>
      <w:r>
        <w:rPr>
          <w:rFonts w:ascii="Arial" w:hAnsi="Arial" w:cs="Arial"/>
          <w:sz w:val="20"/>
          <w:szCs w:val="20"/>
          <w:lang w:val="fr-FR"/>
        </w:rPr>
        <w:t xml:space="preserve"> </w:t>
      </w:r>
      <w:proofErr w:type="spellStart"/>
      <w:r>
        <w:rPr>
          <w:rFonts w:ascii="Arial" w:hAnsi="Arial" w:cs="Arial"/>
          <w:sz w:val="20"/>
          <w:szCs w:val="20"/>
          <w:lang w:val="fr-FR"/>
        </w:rPr>
        <w:t>hotarare</w:t>
      </w:r>
      <w:proofErr w:type="spellEnd"/>
      <w:r>
        <w:rPr>
          <w:rFonts w:ascii="Arial" w:hAnsi="Arial" w:cs="Arial"/>
          <w:sz w:val="20"/>
          <w:szCs w:val="20"/>
          <w:lang w:val="fr-FR"/>
        </w:rPr>
        <w:t xml:space="preserve"> a </w:t>
      </w:r>
      <w:proofErr w:type="spellStart"/>
      <w:r>
        <w:rPr>
          <w:rFonts w:ascii="Arial" w:hAnsi="Arial" w:cs="Arial"/>
          <w:sz w:val="20"/>
          <w:szCs w:val="20"/>
          <w:lang w:val="fr-FR"/>
        </w:rPr>
        <w:t>consiliului</w:t>
      </w:r>
      <w:proofErr w:type="spellEnd"/>
      <w:r>
        <w:rPr>
          <w:rFonts w:ascii="Arial" w:hAnsi="Arial" w:cs="Arial"/>
          <w:sz w:val="20"/>
          <w:szCs w:val="20"/>
          <w:lang w:val="fr-FR"/>
        </w:rPr>
        <w:t xml:space="preserve"> local.</w:t>
      </w:r>
    </w:p>
    <w:p w14:paraId="2F910A8A" w14:textId="77777777" w:rsidR="008E2112" w:rsidRDefault="00000000">
      <w:pPr>
        <w:numPr>
          <w:ilvl w:val="0"/>
          <w:numId w:val="3"/>
        </w:numPr>
        <w:spacing w:after="0" w:line="240" w:lineRule="auto"/>
        <w:ind w:firstLine="708"/>
        <w:jc w:val="both"/>
        <w:rPr>
          <w:rFonts w:ascii="Arial" w:hAnsi="Arial" w:cs="Arial"/>
          <w:sz w:val="20"/>
          <w:szCs w:val="20"/>
          <w:lang w:val="fr-FR" w:eastAsia="ro-RO"/>
        </w:rPr>
      </w:pPr>
      <w:r>
        <w:rPr>
          <w:rStyle w:val="CorptextCaracter"/>
          <w:rFonts w:ascii="Arial" w:hAnsi="Arial" w:cs="Arial"/>
          <w:strike w:val="0"/>
          <w:color w:val="auto"/>
          <w:sz w:val="20"/>
          <w:szCs w:val="20"/>
        </w:rPr>
        <w:t>Cota impozitului pe clădiri stabilită potrivit alin. (1) pentru anul, nu poate fi mai mică decât cota stabilită pentru anul 2025.</w:t>
      </w:r>
    </w:p>
    <w:p w14:paraId="6A4E1DAE" w14:textId="6B15AD4A"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   Consiliul local </w:t>
      </w:r>
      <w:r w:rsidR="00FF46A9">
        <w:rPr>
          <w:rFonts w:ascii="Arial" w:eastAsia="Times New Roman" w:hAnsi="Arial" w:cs="Arial"/>
          <w:b/>
          <w:color w:val="000000" w:themeColor="text1"/>
          <w:sz w:val="20"/>
          <w:szCs w:val="20"/>
          <w:lang w:val="it-IT"/>
        </w:rPr>
        <w:t>Șilindia</w:t>
      </w:r>
      <w:r>
        <w:rPr>
          <w:rFonts w:ascii="Arial" w:eastAsia="Times New Roman" w:hAnsi="Arial" w:cs="Arial"/>
          <w:b/>
          <w:color w:val="000000" w:themeColor="text1"/>
          <w:sz w:val="20"/>
          <w:szCs w:val="20"/>
          <w:lang w:val="it-IT"/>
        </w:rPr>
        <w:t xml:space="preserve"> stabileste  aplicarea cotei de 0,11 % asupra valorii cladirii.</w:t>
      </w:r>
    </w:p>
    <w:p w14:paraId="51D59C56" w14:textId="77777777" w:rsidR="008E2112" w:rsidRDefault="008E2112">
      <w:pPr>
        <w:spacing w:after="0" w:line="240" w:lineRule="auto"/>
        <w:jc w:val="both"/>
        <w:rPr>
          <w:rFonts w:ascii="Arial" w:eastAsia="Times New Roman" w:hAnsi="Arial" w:cs="Arial"/>
          <w:b/>
          <w:color w:val="000000" w:themeColor="text1"/>
          <w:sz w:val="20"/>
          <w:szCs w:val="20"/>
        </w:rPr>
      </w:pPr>
    </w:p>
    <w:tbl>
      <w:tblPr>
        <w:tblW w:w="8925"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95"/>
        <w:gridCol w:w="4335"/>
        <w:gridCol w:w="1890"/>
        <w:gridCol w:w="1905"/>
      </w:tblGrid>
      <w:tr w:rsidR="008E2112" w14:paraId="0D46CFDF" w14:textId="77777777">
        <w:trPr>
          <w:trHeight w:val="345"/>
          <w:jc w:val="center"/>
        </w:trPr>
        <w:tc>
          <w:tcPr>
            <w:tcW w:w="0" w:type="auto"/>
            <w:tcBorders>
              <w:top w:val="single" w:sz="6" w:space="0" w:color="auto"/>
              <w:left w:val="single" w:sz="6" w:space="0" w:color="auto"/>
              <w:bottom w:val="single" w:sz="6" w:space="0" w:color="auto"/>
              <w:right w:val="single" w:sz="6" w:space="0" w:color="auto"/>
            </w:tcBorders>
            <w:vAlign w:val="center"/>
          </w:tcPr>
          <w:p w14:paraId="0ADB8050" w14:textId="77777777" w:rsidR="008E2112" w:rsidRDefault="00000000">
            <w:pPr>
              <w:jc w:val="both"/>
            </w:pPr>
            <w:r>
              <w:t> </w:t>
            </w:r>
          </w:p>
        </w:tc>
        <w:tc>
          <w:tcPr>
            <w:tcW w:w="4335" w:type="dxa"/>
            <w:vMerge w:val="restart"/>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tcPr>
          <w:p w14:paraId="21D63436" w14:textId="77777777" w:rsidR="008E2112" w:rsidRDefault="00000000">
            <w:pPr>
              <w:jc w:val="center"/>
              <w:rPr>
                <w:rFonts w:ascii="Arial" w:hAnsi="Arial" w:cs="Arial"/>
                <w:sz w:val="20"/>
                <w:szCs w:val="20"/>
              </w:rPr>
            </w:pPr>
            <w:r>
              <w:rPr>
                <w:rFonts w:ascii="Arial" w:hAnsi="Arial" w:cs="Arial"/>
                <w:sz w:val="20"/>
                <w:szCs w:val="20"/>
              </w:rPr>
              <w:t xml:space="preserve">Tipul </w:t>
            </w:r>
            <w:proofErr w:type="spellStart"/>
            <w:r>
              <w:rPr>
                <w:rFonts w:ascii="Arial" w:hAnsi="Arial" w:cs="Arial"/>
                <w:sz w:val="20"/>
                <w:szCs w:val="20"/>
              </w:rPr>
              <w:t>cladirii</w:t>
            </w:r>
            <w:proofErr w:type="spellEnd"/>
          </w:p>
        </w:tc>
        <w:tc>
          <w:tcPr>
            <w:tcW w:w="3795" w:type="dxa"/>
            <w:gridSpan w:val="2"/>
            <w:tcBorders>
              <w:top w:val="single" w:sz="6" w:space="0" w:color="auto"/>
              <w:left w:val="single" w:sz="6" w:space="0" w:color="auto"/>
              <w:bottom w:val="single" w:sz="6" w:space="0" w:color="auto"/>
              <w:right w:val="single" w:sz="4" w:space="0" w:color="auto"/>
            </w:tcBorders>
            <w:vAlign w:val="center"/>
          </w:tcPr>
          <w:p w14:paraId="319DC978" w14:textId="77777777" w:rsidR="008E2112" w:rsidRDefault="00000000">
            <w:pPr>
              <w:jc w:val="center"/>
              <w:rPr>
                <w:rFonts w:ascii="Arial" w:hAnsi="Arial" w:cs="Arial"/>
                <w:sz w:val="20"/>
                <w:szCs w:val="20"/>
              </w:rPr>
            </w:pPr>
            <w:r>
              <w:rPr>
                <w:rFonts w:ascii="Arial" w:hAnsi="Arial" w:cs="Arial"/>
                <w:sz w:val="20"/>
                <w:szCs w:val="20"/>
              </w:rPr>
              <w:t>Valoarea impozabila</w:t>
            </w:r>
            <w:r>
              <w:rPr>
                <w:rFonts w:ascii="Arial" w:hAnsi="Arial" w:cs="Arial"/>
                <w:sz w:val="20"/>
                <w:szCs w:val="20"/>
              </w:rPr>
              <w:br/>
              <w:t>- lei/m</w:t>
            </w:r>
            <w:r>
              <w:rPr>
                <w:rFonts w:ascii="Arial" w:hAnsi="Arial" w:cs="Arial"/>
                <w:sz w:val="20"/>
                <w:szCs w:val="20"/>
                <w:vertAlign w:val="superscript"/>
              </w:rPr>
              <w:t>2</w:t>
            </w:r>
            <w:r>
              <w:rPr>
                <w:rFonts w:ascii="Arial" w:hAnsi="Arial" w:cs="Arial"/>
                <w:sz w:val="20"/>
                <w:szCs w:val="20"/>
              </w:rPr>
              <w:t xml:space="preserve"> -</w:t>
            </w:r>
          </w:p>
        </w:tc>
      </w:tr>
      <w:tr w:rsidR="008E2112" w14:paraId="767FB7D3" w14:textId="77777777">
        <w:trPr>
          <w:trHeight w:val="1030"/>
          <w:jc w:val="center"/>
        </w:trPr>
        <w:tc>
          <w:tcPr>
            <w:tcW w:w="0" w:type="auto"/>
            <w:tcBorders>
              <w:top w:val="single" w:sz="6" w:space="0" w:color="auto"/>
              <w:left w:val="single" w:sz="6" w:space="0" w:color="auto"/>
              <w:bottom w:val="single" w:sz="6" w:space="0" w:color="auto"/>
              <w:right w:val="single" w:sz="6" w:space="0" w:color="auto"/>
            </w:tcBorders>
            <w:vAlign w:val="center"/>
          </w:tcPr>
          <w:p w14:paraId="70A1583A" w14:textId="77777777" w:rsidR="008E2112" w:rsidRDefault="00000000">
            <w:pPr>
              <w:jc w:val="both"/>
            </w:pPr>
            <w:r>
              <w:t> </w:t>
            </w:r>
          </w:p>
        </w:tc>
        <w:tc>
          <w:tcPr>
            <w:tcW w:w="0" w:type="auto"/>
            <w:vMerge/>
            <w:tcBorders>
              <w:top w:val="single" w:sz="6" w:space="0" w:color="auto"/>
              <w:left w:val="single" w:sz="6" w:space="0" w:color="auto"/>
              <w:bottom w:val="single" w:sz="6" w:space="0" w:color="auto"/>
              <w:right w:val="single" w:sz="6" w:space="0" w:color="auto"/>
            </w:tcBorders>
            <w:vAlign w:val="center"/>
          </w:tcPr>
          <w:p w14:paraId="78C2AE71" w14:textId="77777777" w:rsidR="008E2112" w:rsidRDefault="008E2112">
            <w:pPr>
              <w:jc w:val="center"/>
              <w:rPr>
                <w:rFonts w:ascii="Arial" w:hAnsi="Arial" w:cs="Arial"/>
                <w:sz w:val="20"/>
                <w:szCs w:val="20"/>
              </w:rPr>
            </w:pPr>
          </w:p>
        </w:tc>
        <w:tc>
          <w:tcPr>
            <w:tcW w:w="1890"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tcPr>
          <w:p w14:paraId="5FAB0B2D" w14:textId="77777777" w:rsidR="008E2112" w:rsidRDefault="00000000">
            <w:pPr>
              <w:jc w:val="center"/>
              <w:rPr>
                <w:rFonts w:ascii="Arial" w:hAnsi="Arial" w:cs="Arial"/>
                <w:sz w:val="20"/>
                <w:szCs w:val="20"/>
              </w:rPr>
            </w:pPr>
            <w:r>
              <w:rPr>
                <w:rFonts w:ascii="Arial" w:hAnsi="Arial" w:cs="Arial"/>
                <w:sz w:val="20"/>
                <w:szCs w:val="20"/>
              </w:rPr>
              <w:t xml:space="preserve">Cu </w:t>
            </w:r>
            <w:proofErr w:type="spellStart"/>
            <w:r>
              <w:rPr>
                <w:rFonts w:ascii="Arial" w:hAnsi="Arial" w:cs="Arial"/>
                <w:sz w:val="20"/>
                <w:szCs w:val="20"/>
              </w:rPr>
              <w:t>instalatii</w:t>
            </w:r>
            <w:proofErr w:type="spellEnd"/>
            <w:r>
              <w:rPr>
                <w:rFonts w:ascii="Arial" w:hAnsi="Arial" w:cs="Arial"/>
                <w:sz w:val="20"/>
                <w:szCs w:val="20"/>
              </w:rPr>
              <w:t xml:space="preserve"> de apa, canalizare, electrice si </w:t>
            </w:r>
            <w:proofErr w:type="spellStart"/>
            <w:r>
              <w:rPr>
                <w:rFonts w:ascii="Arial" w:hAnsi="Arial" w:cs="Arial"/>
                <w:sz w:val="20"/>
                <w:szCs w:val="20"/>
              </w:rPr>
              <w:t>incalzire</w:t>
            </w:r>
            <w:proofErr w:type="spellEnd"/>
            <w:r>
              <w:rPr>
                <w:rFonts w:ascii="Arial" w:hAnsi="Arial" w:cs="Arial"/>
                <w:sz w:val="20"/>
                <w:szCs w:val="20"/>
              </w:rPr>
              <w:t xml:space="preserve"> (</w:t>
            </w:r>
            <w:proofErr w:type="spellStart"/>
            <w:r>
              <w:rPr>
                <w:rFonts w:ascii="Arial" w:hAnsi="Arial" w:cs="Arial"/>
                <w:sz w:val="20"/>
                <w:szCs w:val="20"/>
              </w:rPr>
              <w:t>conditii</w:t>
            </w:r>
            <w:proofErr w:type="spellEnd"/>
            <w:r>
              <w:rPr>
                <w:rFonts w:ascii="Arial" w:hAnsi="Arial" w:cs="Arial"/>
                <w:sz w:val="20"/>
                <w:szCs w:val="20"/>
              </w:rPr>
              <w:t xml:space="preserve"> cumulative)</w:t>
            </w:r>
          </w:p>
        </w:tc>
        <w:tc>
          <w:tcPr>
            <w:tcW w:w="1905" w:type="dxa"/>
            <w:tcBorders>
              <w:top w:val="single" w:sz="6" w:space="0" w:color="auto"/>
              <w:left w:val="single" w:sz="6" w:space="0" w:color="auto"/>
              <w:bottom w:val="single" w:sz="6" w:space="0" w:color="auto"/>
              <w:right w:val="single" w:sz="4" w:space="0" w:color="auto"/>
            </w:tcBorders>
            <w:vAlign w:val="center"/>
          </w:tcPr>
          <w:p w14:paraId="3FD8AD5E" w14:textId="77777777" w:rsidR="008E2112" w:rsidRDefault="00000000">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w:t>
            </w:r>
            <w:proofErr w:type="spellStart"/>
            <w:r>
              <w:rPr>
                <w:rFonts w:ascii="Arial" w:hAnsi="Arial" w:cs="Arial"/>
                <w:sz w:val="20"/>
                <w:szCs w:val="20"/>
              </w:rPr>
              <w:t>instalatii</w:t>
            </w:r>
            <w:proofErr w:type="spellEnd"/>
            <w:r>
              <w:rPr>
                <w:rFonts w:ascii="Arial" w:hAnsi="Arial" w:cs="Arial"/>
                <w:sz w:val="20"/>
                <w:szCs w:val="20"/>
              </w:rPr>
              <w:t xml:space="preserve"> de apa, canalizare, electrice sau </w:t>
            </w:r>
            <w:proofErr w:type="spellStart"/>
            <w:r>
              <w:rPr>
                <w:rFonts w:ascii="Arial" w:hAnsi="Arial" w:cs="Arial"/>
                <w:sz w:val="20"/>
                <w:szCs w:val="20"/>
              </w:rPr>
              <w:t>incalzire</w:t>
            </w:r>
            <w:proofErr w:type="spellEnd"/>
          </w:p>
        </w:tc>
      </w:tr>
      <w:tr w:rsidR="008E2112" w14:paraId="020B49DC" w14:textId="77777777">
        <w:trPr>
          <w:trHeight w:val="1097"/>
          <w:jc w:val="center"/>
        </w:trPr>
        <w:tc>
          <w:tcPr>
            <w:tcW w:w="0" w:type="auto"/>
            <w:tcBorders>
              <w:top w:val="single" w:sz="6" w:space="0" w:color="auto"/>
              <w:left w:val="single" w:sz="6" w:space="0" w:color="auto"/>
              <w:bottom w:val="single" w:sz="6" w:space="0" w:color="auto"/>
              <w:right w:val="single" w:sz="6" w:space="0" w:color="auto"/>
            </w:tcBorders>
            <w:vAlign w:val="center"/>
          </w:tcPr>
          <w:p w14:paraId="1CBC2133" w14:textId="77777777" w:rsidR="008E2112" w:rsidRDefault="00000000">
            <w:pPr>
              <w:jc w:val="both"/>
            </w:pPr>
            <w:r>
              <w:t> </w:t>
            </w:r>
          </w:p>
        </w:tc>
        <w:tc>
          <w:tcPr>
            <w:tcW w:w="4335"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78526BA1" w14:textId="77777777" w:rsidR="008E2112" w:rsidRDefault="00000000">
            <w:pPr>
              <w:jc w:val="both"/>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Cladire</w:t>
            </w:r>
            <w:proofErr w:type="spellEnd"/>
            <w:r>
              <w:rPr>
                <w:rFonts w:ascii="Arial" w:hAnsi="Arial" w:cs="Arial"/>
                <w:sz w:val="20"/>
                <w:szCs w:val="20"/>
              </w:rPr>
              <w:t xml:space="preserve"> cu cadre din beton armat sau cu </w:t>
            </w:r>
            <w:proofErr w:type="spellStart"/>
            <w:r>
              <w:rPr>
                <w:rFonts w:ascii="Arial" w:hAnsi="Arial" w:cs="Arial"/>
                <w:sz w:val="20"/>
                <w:szCs w:val="20"/>
              </w:rPr>
              <w:t>pereti</w:t>
            </w:r>
            <w:proofErr w:type="spellEnd"/>
            <w:r>
              <w:rPr>
                <w:rFonts w:ascii="Arial" w:hAnsi="Arial" w:cs="Arial"/>
                <w:sz w:val="20"/>
                <w:szCs w:val="20"/>
              </w:rPr>
              <w:t xml:space="preserve"> exteriori din </w:t>
            </w:r>
            <w:proofErr w:type="spellStart"/>
            <w:r>
              <w:rPr>
                <w:rFonts w:ascii="Arial" w:hAnsi="Arial" w:cs="Arial"/>
                <w:sz w:val="20"/>
                <w:szCs w:val="20"/>
              </w:rPr>
              <w:t>caramida</w:t>
            </w:r>
            <w:proofErr w:type="spellEnd"/>
            <w:r>
              <w:rPr>
                <w:rFonts w:ascii="Arial" w:hAnsi="Arial" w:cs="Arial"/>
                <w:sz w:val="20"/>
                <w:szCs w:val="20"/>
              </w:rPr>
              <w:t xml:space="preserve"> arsa sau din orice alte materiale rezultate in urma unui tratament termic si/sau chimic</w:t>
            </w:r>
          </w:p>
        </w:tc>
        <w:tc>
          <w:tcPr>
            <w:tcW w:w="1890" w:type="dxa"/>
            <w:tcBorders>
              <w:top w:val="single" w:sz="6" w:space="0" w:color="auto"/>
              <w:left w:val="single" w:sz="6" w:space="0" w:color="auto"/>
              <w:bottom w:val="single" w:sz="6" w:space="0" w:color="auto"/>
              <w:right w:val="single" w:sz="6" w:space="0" w:color="auto"/>
            </w:tcBorders>
          </w:tcPr>
          <w:p w14:paraId="0CF7F1FB" w14:textId="77777777" w:rsidR="008E2112" w:rsidRDefault="00000000">
            <w:pPr>
              <w:jc w:val="center"/>
              <w:rPr>
                <w:rFonts w:ascii="Arial" w:hAnsi="Arial" w:cs="Arial"/>
                <w:sz w:val="20"/>
                <w:szCs w:val="20"/>
              </w:rPr>
            </w:pPr>
            <w:r>
              <w:rPr>
                <w:rFonts w:ascii="Arial" w:hAnsi="Arial" w:cs="Arial"/>
                <w:sz w:val="20"/>
                <w:szCs w:val="20"/>
              </w:rPr>
              <w:t>2.677</w:t>
            </w:r>
          </w:p>
        </w:tc>
        <w:tc>
          <w:tcPr>
            <w:tcW w:w="1905" w:type="dxa"/>
            <w:tcBorders>
              <w:top w:val="single" w:sz="6" w:space="0" w:color="auto"/>
              <w:left w:val="single" w:sz="6" w:space="0" w:color="auto"/>
              <w:bottom w:val="single" w:sz="6" w:space="0" w:color="auto"/>
              <w:right w:val="single" w:sz="4" w:space="0" w:color="auto"/>
            </w:tcBorders>
          </w:tcPr>
          <w:p w14:paraId="1F0AF2A4" w14:textId="77777777" w:rsidR="008E2112" w:rsidRDefault="00000000">
            <w:pPr>
              <w:jc w:val="center"/>
              <w:rPr>
                <w:rFonts w:ascii="Arial" w:hAnsi="Arial" w:cs="Arial"/>
                <w:sz w:val="20"/>
                <w:szCs w:val="20"/>
              </w:rPr>
            </w:pPr>
            <w:r>
              <w:rPr>
                <w:rFonts w:ascii="Arial" w:hAnsi="Arial" w:cs="Arial"/>
                <w:sz w:val="20"/>
                <w:szCs w:val="20"/>
              </w:rPr>
              <w:t>1.606</w:t>
            </w:r>
          </w:p>
        </w:tc>
      </w:tr>
      <w:tr w:rsidR="008E2112" w14:paraId="2C23B438" w14:textId="77777777">
        <w:trPr>
          <w:trHeight w:val="765"/>
          <w:jc w:val="center"/>
        </w:trPr>
        <w:tc>
          <w:tcPr>
            <w:tcW w:w="0" w:type="auto"/>
            <w:tcBorders>
              <w:top w:val="single" w:sz="6" w:space="0" w:color="auto"/>
              <w:left w:val="single" w:sz="6" w:space="0" w:color="auto"/>
              <w:bottom w:val="single" w:sz="6" w:space="0" w:color="auto"/>
              <w:right w:val="single" w:sz="6" w:space="0" w:color="auto"/>
            </w:tcBorders>
            <w:vAlign w:val="center"/>
          </w:tcPr>
          <w:p w14:paraId="061D2CF4" w14:textId="77777777" w:rsidR="008E2112" w:rsidRDefault="00000000">
            <w:pPr>
              <w:jc w:val="both"/>
            </w:pPr>
            <w:r>
              <w:t> </w:t>
            </w:r>
          </w:p>
        </w:tc>
        <w:tc>
          <w:tcPr>
            <w:tcW w:w="4335"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285250AE" w14:textId="77777777" w:rsidR="008E2112" w:rsidRDefault="00000000">
            <w:pPr>
              <w:jc w:val="both"/>
              <w:rPr>
                <w:rFonts w:ascii="Arial" w:hAnsi="Arial" w:cs="Arial"/>
                <w:sz w:val="20"/>
                <w:szCs w:val="20"/>
              </w:rPr>
            </w:pPr>
            <w:r>
              <w:rPr>
                <w:rFonts w:ascii="Arial" w:hAnsi="Arial" w:cs="Arial"/>
                <w:sz w:val="20"/>
                <w:szCs w:val="20"/>
              </w:rPr>
              <w:t xml:space="preserve">B. </w:t>
            </w:r>
            <w:proofErr w:type="spellStart"/>
            <w:r>
              <w:rPr>
                <w:rFonts w:ascii="Arial" w:hAnsi="Arial" w:cs="Arial"/>
                <w:sz w:val="20"/>
                <w:szCs w:val="20"/>
              </w:rPr>
              <w:t>Cladire</w:t>
            </w:r>
            <w:proofErr w:type="spellEnd"/>
            <w:r>
              <w:rPr>
                <w:rFonts w:ascii="Arial" w:hAnsi="Arial" w:cs="Arial"/>
                <w:sz w:val="20"/>
                <w:szCs w:val="20"/>
              </w:rPr>
              <w:t xml:space="preserve"> cu </w:t>
            </w:r>
            <w:proofErr w:type="spellStart"/>
            <w:r>
              <w:rPr>
                <w:rFonts w:ascii="Arial" w:hAnsi="Arial" w:cs="Arial"/>
                <w:sz w:val="20"/>
                <w:szCs w:val="20"/>
              </w:rPr>
              <w:t>peretii</w:t>
            </w:r>
            <w:proofErr w:type="spellEnd"/>
            <w:r>
              <w:rPr>
                <w:rFonts w:ascii="Arial" w:hAnsi="Arial" w:cs="Arial"/>
                <w:sz w:val="20"/>
                <w:szCs w:val="20"/>
              </w:rPr>
              <w:t xml:space="preserve"> exteriori din lemn, din piatra naturala, din </w:t>
            </w:r>
            <w:proofErr w:type="spellStart"/>
            <w:r>
              <w:rPr>
                <w:rFonts w:ascii="Arial" w:hAnsi="Arial" w:cs="Arial"/>
                <w:sz w:val="20"/>
                <w:szCs w:val="20"/>
              </w:rPr>
              <w:t>caramida</w:t>
            </w:r>
            <w:proofErr w:type="spellEnd"/>
            <w:r>
              <w:rPr>
                <w:rFonts w:ascii="Arial" w:hAnsi="Arial" w:cs="Arial"/>
                <w:sz w:val="20"/>
                <w:szCs w:val="20"/>
              </w:rPr>
              <w:t xml:space="preserve"> nearsa, din </w:t>
            </w:r>
            <w:proofErr w:type="spellStart"/>
            <w:r>
              <w:rPr>
                <w:rFonts w:ascii="Arial" w:hAnsi="Arial" w:cs="Arial"/>
                <w:sz w:val="20"/>
                <w:szCs w:val="20"/>
              </w:rPr>
              <w:t>valatuci</w:t>
            </w:r>
            <w:proofErr w:type="spellEnd"/>
            <w:r>
              <w:rPr>
                <w:rFonts w:ascii="Arial" w:hAnsi="Arial" w:cs="Arial"/>
                <w:sz w:val="20"/>
                <w:szCs w:val="20"/>
              </w:rPr>
              <w:t xml:space="preserve"> sau din orice alte materiale nesupuse unui tratament termic si/sau chimic</w:t>
            </w:r>
          </w:p>
        </w:tc>
        <w:tc>
          <w:tcPr>
            <w:tcW w:w="1890" w:type="dxa"/>
            <w:tcBorders>
              <w:top w:val="single" w:sz="6" w:space="0" w:color="auto"/>
              <w:left w:val="single" w:sz="6" w:space="0" w:color="auto"/>
              <w:bottom w:val="single" w:sz="6" w:space="0" w:color="auto"/>
              <w:right w:val="single" w:sz="6" w:space="0" w:color="auto"/>
            </w:tcBorders>
          </w:tcPr>
          <w:p w14:paraId="78EDEAFB" w14:textId="77777777" w:rsidR="008E2112" w:rsidRDefault="00000000">
            <w:pPr>
              <w:jc w:val="center"/>
              <w:rPr>
                <w:rFonts w:ascii="Arial" w:hAnsi="Arial" w:cs="Arial"/>
                <w:sz w:val="20"/>
                <w:szCs w:val="20"/>
              </w:rPr>
            </w:pPr>
            <w:r>
              <w:rPr>
                <w:rFonts w:ascii="Arial" w:hAnsi="Arial" w:cs="Arial"/>
                <w:sz w:val="20"/>
                <w:szCs w:val="20"/>
              </w:rPr>
              <w:t>803</w:t>
            </w:r>
          </w:p>
        </w:tc>
        <w:tc>
          <w:tcPr>
            <w:tcW w:w="1905" w:type="dxa"/>
            <w:tcBorders>
              <w:top w:val="single" w:sz="6" w:space="0" w:color="auto"/>
              <w:left w:val="single" w:sz="6" w:space="0" w:color="auto"/>
              <w:bottom w:val="single" w:sz="6" w:space="0" w:color="auto"/>
              <w:right w:val="single" w:sz="4" w:space="0" w:color="auto"/>
            </w:tcBorders>
          </w:tcPr>
          <w:p w14:paraId="5A5C9096" w14:textId="77777777" w:rsidR="008E2112" w:rsidRDefault="00000000">
            <w:pPr>
              <w:jc w:val="center"/>
              <w:rPr>
                <w:rFonts w:ascii="Arial" w:hAnsi="Arial" w:cs="Arial"/>
                <w:sz w:val="20"/>
                <w:szCs w:val="20"/>
              </w:rPr>
            </w:pPr>
            <w:r>
              <w:rPr>
                <w:rFonts w:ascii="Arial" w:hAnsi="Arial" w:cs="Arial"/>
                <w:sz w:val="20"/>
                <w:szCs w:val="20"/>
              </w:rPr>
              <w:t>535</w:t>
            </w:r>
          </w:p>
        </w:tc>
      </w:tr>
      <w:tr w:rsidR="008E2112" w14:paraId="10C555C1" w14:textId="77777777">
        <w:trPr>
          <w:trHeight w:val="765"/>
          <w:jc w:val="center"/>
        </w:trPr>
        <w:tc>
          <w:tcPr>
            <w:tcW w:w="0" w:type="auto"/>
            <w:tcBorders>
              <w:top w:val="single" w:sz="6" w:space="0" w:color="auto"/>
              <w:left w:val="single" w:sz="6" w:space="0" w:color="auto"/>
              <w:bottom w:val="single" w:sz="6" w:space="0" w:color="auto"/>
              <w:right w:val="single" w:sz="6" w:space="0" w:color="auto"/>
            </w:tcBorders>
            <w:vAlign w:val="center"/>
          </w:tcPr>
          <w:p w14:paraId="70C58722" w14:textId="77777777" w:rsidR="008E2112" w:rsidRDefault="00000000">
            <w:pPr>
              <w:jc w:val="both"/>
            </w:pPr>
            <w:r>
              <w:t> </w:t>
            </w:r>
          </w:p>
        </w:tc>
        <w:tc>
          <w:tcPr>
            <w:tcW w:w="4335"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64DE056E" w14:textId="77777777" w:rsidR="008E2112" w:rsidRDefault="00000000">
            <w:pPr>
              <w:jc w:val="both"/>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Cladire</w:t>
            </w:r>
            <w:proofErr w:type="spellEnd"/>
            <w:r>
              <w:rPr>
                <w:rFonts w:ascii="Arial" w:hAnsi="Arial" w:cs="Arial"/>
                <w:sz w:val="20"/>
                <w:szCs w:val="20"/>
              </w:rPr>
              <w:t xml:space="preserve">-anexa cu cadre din beton armat sau cu </w:t>
            </w:r>
            <w:proofErr w:type="spellStart"/>
            <w:r>
              <w:rPr>
                <w:rFonts w:ascii="Arial" w:hAnsi="Arial" w:cs="Arial"/>
                <w:sz w:val="20"/>
                <w:szCs w:val="20"/>
              </w:rPr>
              <w:t>pereti</w:t>
            </w:r>
            <w:proofErr w:type="spellEnd"/>
            <w:r>
              <w:rPr>
                <w:rFonts w:ascii="Arial" w:hAnsi="Arial" w:cs="Arial"/>
                <w:sz w:val="20"/>
                <w:szCs w:val="20"/>
              </w:rPr>
              <w:t xml:space="preserve"> exteriori din </w:t>
            </w:r>
            <w:proofErr w:type="spellStart"/>
            <w:r>
              <w:rPr>
                <w:rFonts w:ascii="Arial" w:hAnsi="Arial" w:cs="Arial"/>
                <w:sz w:val="20"/>
                <w:szCs w:val="20"/>
              </w:rPr>
              <w:t>caramida</w:t>
            </w:r>
            <w:proofErr w:type="spellEnd"/>
            <w:r>
              <w:rPr>
                <w:rFonts w:ascii="Arial" w:hAnsi="Arial" w:cs="Arial"/>
                <w:sz w:val="20"/>
                <w:szCs w:val="20"/>
              </w:rPr>
              <w:t xml:space="preserve"> arsa sau din orice alte materiale rezultate in urma unui tratament termic si/sau chimic</w:t>
            </w:r>
          </w:p>
        </w:tc>
        <w:tc>
          <w:tcPr>
            <w:tcW w:w="1890" w:type="dxa"/>
            <w:tcBorders>
              <w:top w:val="single" w:sz="6" w:space="0" w:color="auto"/>
              <w:left w:val="single" w:sz="6" w:space="0" w:color="auto"/>
              <w:bottom w:val="single" w:sz="6" w:space="0" w:color="auto"/>
              <w:right w:val="single" w:sz="6" w:space="0" w:color="auto"/>
            </w:tcBorders>
          </w:tcPr>
          <w:p w14:paraId="34834453" w14:textId="77777777" w:rsidR="008E2112" w:rsidRDefault="00000000">
            <w:pPr>
              <w:jc w:val="center"/>
              <w:rPr>
                <w:rFonts w:ascii="Arial" w:hAnsi="Arial" w:cs="Arial"/>
                <w:sz w:val="20"/>
                <w:szCs w:val="20"/>
              </w:rPr>
            </w:pPr>
            <w:r>
              <w:rPr>
                <w:rFonts w:ascii="Arial" w:hAnsi="Arial" w:cs="Arial"/>
                <w:sz w:val="20"/>
                <w:szCs w:val="20"/>
              </w:rPr>
              <w:t>535</w:t>
            </w:r>
          </w:p>
        </w:tc>
        <w:tc>
          <w:tcPr>
            <w:tcW w:w="1905" w:type="dxa"/>
            <w:tcBorders>
              <w:top w:val="single" w:sz="6" w:space="0" w:color="auto"/>
              <w:left w:val="single" w:sz="6" w:space="0" w:color="auto"/>
              <w:bottom w:val="single" w:sz="6" w:space="0" w:color="auto"/>
              <w:right w:val="single" w:sz="4" w:space="0" w:color="auto"/>
            </w:tcBorders>
          </w:tcPr>
          <w:p w14:paraId="2AE0E531" w14:textId="77777777" w:rsidR="008E2112" w:rsidRDefault="00000000">
            <w:pPr>
              <w:jc w:val="center"/>
              <w:rPr>
                <w:rFonts w:ascii="Arial" w:hAnsi="Arial" w:cs="Arial"/>
                <w:sz w:val="20"/>
                <w:szCs w:val="20"/>
              </w:rPr>
            </w:pPr>
            <w:r>
              <w:rPr>
                <w:rFonts w:ascii="Arial" w:hAnsi="Arial" w:cs="Arial"/>
                <w:sz w:val="20"/>
                <w:szCs w:val="20"/>
              </w:rPr>
              <w:t>469</w:t>
            </w:r>
          </w:p>
        </w:tc>
      </w:tr>
      <w:tr w:rsidR="008E2112" w14:paraId="51950CAF" w14:textId="77777777">
        <w:trPr>
          <w:trHeight w:val="765"/>
          <w:jc w:val="center"/>
        </w:trPr>
        <w:tc>
          <w:tcPr>
            <w:tcW w:w="0" w:type="auto"/>
            <w:tcBorders>
              <w:top w:val="single" w:sz="6" w:space="0" w:color="auto"/>
              <w:left w:val="single" w:sz="6" w:space="0" w:color="auto"/>
              <w:bottom w:val="single" w:sz="6" w:space="0" w:color="auto"/>
              <w:right w:val="single" w:sz="6" w:space="0" w:color="auto"/>
            </w:tcBorders>
            <w:vAlign w:val="center"/>
          </w:tcPr>
          <w:p w14:paraId="7D77957E" w14:textId="77777777" w:rsidR="008E2112" w:rsidRDefault="00000000">
            <w:pPr>
              <w:jc w:val="both"/>
              <w:rPr>
                <w:sz w:val="21"/>
                <w:szCs w:val="21"/>
              </w:rPr>
            </w:pPr>
            <w:r>
              <w:rPr>
                <w:sz w:val="21"/>
                <w:szCs w:val="21"/>
              </w:rPr>
              <w:t> </w:t>
            </w:r>
          </w:p>
        </w:tc>
        <w:tc>
          <w:tcPr>
            <w:tcW w:w="4335"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6FAEEE71" w14:textId="77777777" w:rsidR="008E2112" w:rsidRDefault="00000000">
            <w:pPr>
              <w:jc w:val="both"/>
              <w:rPr>
                <w:rFonts w:ascii="Arial" w:hAnsi="Arial" w:cs="Arial"/>
                <w:sz w:val="20"/>
                <w:szCs w:val="20"/>
              </w:rPr>
            </w:pPr>
            <w:r>
              <w:rPr>
                <w:rFonts w:ascii="Arial" w:hAnsi="Arial" w:cs="Arial"/>
                <w:sz w:val="20"/>
                <w:szCs w:val="20"/>
              </w:rPr>
              <w:t xml:space="preserve">D. </w:t>
            </w:r>
            <w:proofErr w:type="spellStart"/>
            <w:r>
              <w:rPr>
                <w:rFonts w:ascii="Arial" w:hAnsi="Arial" w:cs="Arial"/>
                <w:sz w:val="20"/>
                <w:szCs w:val="20"/>
              </w:rPr>
              <w:t>Cladire</w:t>
            </w:r>
            <w:proofErr w:type="spellEnd"/>
            <w:r>
              <w:rPr>
                <w:rFonts w:ascii="Arial" w:hAnsi="Arial" w:cs="Arial"/>
                <w:sz w:val="20"/>
                <w:szCs w:val="20"/>
              </w:rPr>
              <w:t xml:space="preserve">-anexa cu </w:t>
            </w:r>
            <w:proofErr w:type="spellStart"/>
            <w:r>
              <w:rPr>
                <w:rFonts w:ascii="Arial" w:hAnsi="Arial" w:cs="Arial"/>
                <w:sz w:val="20"/>
                <w:szCs w:val="20"/>
              </w:rPr>
              <w:t>peretii</w:t>
            </w:r>
            <w:proofErr w:type="spellEnd"/>
            <w:r>
              <w:rPr>
                <w:rFonts w:ascii="Arial" w:hAnsi="Arial" w:cs="Arial"/>
                <w:sz w:val="20"/>
                <w:szCs w:val="20"/>
              </w:rPr>
              <w:t xml:space="preserve"> exteriori din lemn, din piatra naturala, din </w:t>
            </w:r>
            <w:proofErr w:type="spellStart"/>
            <w:r>
              <w:rPr>
                <w:rFonts w:ascii="Arial" w:hAnsi="Arial" w:cs="Arial"/>
                <w:sz w:val="20"/>
                <w:szCs w:val="20"/>
              </w:rPr>
              <w:t>caramida</w:t>
            </w:r>
            <w:proofErr w:type="spellEnd"/>
            <w:r>
              <w:rPr>
                <w:rFonts w:ascii="Arial" w:hAnsi="Arial" w:cs="Arial"/>
                <w:sz w:val="20"/>
                <w:szCs w:val="20"/>
              </w:rPr>
              <w:t xml:space="preserve"> nearsa, din </w:t>
            </w:r>
            <w:proofErr w:type="spellStart"/>
            <w:r>
              <w:rPr>
                <w:rFonts w:ascii="Arial" w:hAnsi="Arial" w:cs="Arial"/>
                <w:sz w:val="20"/>
                <w:szCs w:val="20"/>
              </w:rPr>
              <w:t>valatuci</w:t>
            </w:r>
            <w:proofErr w:type="spellEnd"/>
            <w:r>
              <w:rPr>
                <w:rFonts w:ascii="Arial" w:hAnsi="Arial" w:cs="Arial"/>
                <w:sz w:val="20"/>
                <w:szCs w:val="20"/>
              </w:rPr>
              <w:t xml:space="preserve"> sau din orice alte materiale nesupuse unui tratament termic si/sau chimic</w:t>
            </w:r>
          </w:p>
        </w:tc>
        <w:tc>
          <w:tcPr>
            <w:tcW w:w="1890" w:type="dxa"/>
            <w:tcBorders>
              <w:top w:val="single" w:sz="6" w:space="0" w:color="auto"/>
              <w:left w:val="single" w:sz="6" w:space="0" w:color="auto"/>
              <w:bottom w:val="single" w:sz="6" w:space="0" w:color="auto"/>
              <w:right w:val="single" w:sz="6" w:space="0" w:color="auto"/>
            </w:tcBorders>
          </w:tcPr>
          <w:p w14:paraId="24FE6601" w14:textId="77777777" w:rsidR="008E2112" w:rsidRDefault="00000000">
            <w:pPr>
              <w:jc w:val="center"/>
              <w:rPr>
                <w:rFonts w:ascii="Arial" w:hAnsi="Arial" w:cs="Arial"/>
                <w:sz w:val="20"/>
                <w:szCs w:val="20"/>
              </w:rPr>
            </w:pPr>
            <w:r>
              <w:rPr>
                <w:rFonts w:ascii="Arial" w:hAnsi="Arial" w:cs="Arial"/>
                <w:sz w:val="20"/>
                <w:szCs w:val="20"/>
              </w:rPr>
              <w:t>335</w:t>
            </w:r>
          </w:p>
        </w:tc>
        <w:tc>
          <w:tcPr>
            <w:tcW w:w="1905" w:type="dxa"/>
            <w:tcBorders>
              <w:top w:val="single" w:sz="6" w:space="0" w:color="auto"/>
              <w:left w:val="single" w:sz="6" w:space="0" w:color="auto"/>
              <w:bottom w:val="single" w:sz="6" w:space="0" w:color="auto"/>
              <w:right w:val="single" w:sz="4" w:space="0" w:color="auto"/>
            </w:tcBorders>
          </w:tcPr>
          <w:p w14:paraId="4E9BFF11" w14:textId="77777777" w:rsidR="008E2112" w:rsidRDefault="00000000">
            <w:pPr>
              <w:jc w:val="center"/>
              <w:rPr>
                <w:rFonts w:ascii="Arial" w:hAnsi="Arial" w:cs="Arial"/>
                <w:sz w:val="20"/>
                <w:szCs w:val="20"/>
              </w:rPr>
            </w:pPr>
            <w:r>
              <w:rPr>
                <w:rFonts w:ascii="Arial" w:hAnsi="Arial" w:cs="Arial"/>
                <w:sz w:val="20"/>
                <w:szCs w:val="20"/>
              </w:rPr>
              <w:t>201</w:t>
            </w:r>
          </w:p>
        </w:tc>
      </w:tr>
      <w:tr w:rsidR="008E2112" w14:paraId="573F0C1F" w14:textId="77777777">
        <w:trPr>
          <w:trHeight w:val="90"/>
          <w:jc w:val="center"/>
        </w:trPr>
        <w:tc>
          <w:tcPr>
            <w:tcW w:w="0" w:type="auto"/>
            <w:tcBorders>
              <w:top w:val="single" w:sz="6" w:space="0" w:color="auto"/>
              <w:left w:val="single" w:sz="6" w:space="0" w:color="auto"/>
              <w:bottom w:val="single" w:sz="6" w:space="0" w:color="auto"/>
              <w:right w:val="single" w:sz="6" w:space="0" w:color="auto"/>
            </w:tcBorders>
            <w:vAlign w:val="center"/>
          </w:tcPr>
          <w:p w14:paraId="5E1489C9" w14:textId="77777777" w:rsidR="008E2112" w:rsidRDefault="00000000">
            <w:pPr>
              <w:jc w:val="both"/>
            </w:pPr>
            <w:r>
              <w:t> </w:t>
            </w:r>
          </w:p>
        </w:tc>
        <w:tc>
          <w:tcPr>
            <w:tcW w:w="4335"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54F6D9A8" w14:textId="77777777" w:rsidR="008E2112" w:rsidRDefault="00000000">
            <w:pPr>
              <w:jc w:val="both"/>
              <w:rPr>
                <w:rFonts w:ascii="Arial" w:hAnsi="Arial" w:cs="Arial"/>
                <w:sz w:val="20"/>
                <w:szCs w:val="20"/>
              </w:rPr>
            </w:pPr>
            <w:r>
              <w:rPr>
                <w:rFonts w:ascii="Arial" w:hAnsi="Arial" w:cs="Arial"/>
                <w:sz w:val="20"/>
                <w:szCs w:val="20"/>
              </w:rPr>
              <w:t xml:space="preserve">E. In cazul contribuabilului care </w:t>
            </w:r>
            <w:proofErr w:type="spellStart"/>
            <w:r>
              <w:rPr>
                <w:rFonts w:ascii="Arial" w:hAnsi="Arial" w:cs="Arial"/>
                <w:sz w:val="20"/>
                <w:szCs w:val="20"/>
              </w:rPr>
              <w:t>detine</w:t>
            </w:r>
            <w:proofErr w:type="spellEnd"/>
            <w:r>
              <w:rPr>
                <w:rFonts w:ascii="Arial" w:hAnsi="Arial" w:cs="Arial"/>
                <w:sz w:val="20"/>
                <w:szCs w:val="20"/>
              </w:rPr>
              <w:t xml:space="preserve"> la </w:t>
            </w:r>
            <w:proofErr w:type="spellStart"/>
            <w:r>
              <w:rPr>
                <w:rFonts w:ascii="Arial" w:hAnsi="Arial" w:cs="Arial"/>
                <w:sz w:val="20"/>
                <w:szCs w:val="20"/>
              </w:rPr>
              <w:t>aceeasi</w:t>
            </w:r>
            <w:proofErr w:type="spellEnd"/>
            <w:r>
              <w:rPr>
                <w:rFonts w:ascii="Arial" w:hAnsi="Arial" w:cs="Arial"/>
                <w:sz w:val="20"/>
                <w:szCs w:val="20"/>
              </w:rPr>
              <w:t xml:space="preserve"> adresa </w:t>
            </w:r>
            <w:proofErr w:type="spellStart"/>
            <w:r>
              <w:rPr>
                <w:rFonts w:ascii="Arial" w:hAnsi="Arial" w:cs="Arial"/>
                <w:sz w:val="20"/>
                <w:szCs w:val="20"/>
              </w:rPr>
              <w:t>incaperi</w:t>
            </w:r>
            <w:proofErr w:type="spellEnd"/>
            <w:r>
              <w:rPr>
                <w:rFonts w:ascii="Arial" w:hAnsi="Arial" w:cs="Arial"/>
                <w:sz w:val="20"/>
                <w:szCs w:val="20"/>
              </w:rPr>
              <w:t xml:space="preserve"> amplasate la subsol, demisol si/sau la mansarda, utilizate ca </w:t>
            </w:r>
            <w:proofErr w:type="spellStart"/>
            <w:r>
              <w:rPr>
                <w:rFonts w:ascii="Arial" w:hAnsi="Arial" w:cs="Arial"/>
                <w:sz w:val="20"/>
                <w:szCs w:val="20"/>
              </w:rPr>
              <w:t>locuinta</w:t>
            </w:r>
            <w:proofErr w:type="spellEnd"/>
            <w:r>
              <w:rPr>
                <w:rFonts w:ascii="Arial" w:hAnsi="Arial" w:cs="Arial"/>
                <w:sz w:val="20"/>
                <w:szCs w:val="20"/>
              </w:rPr>
              <w:t xml:space="preserve">, in oricare dintre tipurile de </w:t>
            </w:r>
            <w:proofErr w:type="spellStart"/>
            <w:r>
              <w:rPr>
                <w:rFonts w:ascii="Arial" w:hAnsi="Arial" w:cs="Arial"/>
                <w:sz w:val="20"/>
                <w:szCs w:val="20"/>
              </w:rPr>
              <w:t>cladiri</w:t>
            </w:r>
            <w:proofErr w:type="spellEnd"/>
            <w:r>
              <w:rPr>
                <w:rFonts w:ascii="Arial" w:hAnsi="Arial" w:cs="Arial"/>
                <w:sz w:val="20"/>
                <w:szCs w:val="20"/>
              </w:rPr>
              <w:t xml:space="preserve"> </w:t>
            </w:r>
            <w:proofErr w:type="spellStart"/>
            <w:r>
              <w:rPr>
                <w:rFonts w:ascii="Arial" w:hAnsi="Arial" w:cs="Arial"/>
                <w:sz w:val="20"/>
                <w:szCs w:val="20"/>
              </w:rPr>
              <w:t>prevazute</w:t>
            </w:r>
            <w:proofErr w:type="spellEnd"/>
            <w:r>
              <w:rPr>
                <w:rFonts w:ascii="Arial" w:hAnsi="Arial" w:cs="Arial"/>
                <w:sz w:val="20"/>
                <w:szCs w:val="20"/>
              </w:rPr>
              <w:t xml:space="preserve"> la lit. A-D</w:t>
            </w:r>
          </w:p>
        </w:tc>
        <w:tc>
          <w:tcPr>
            <w:tcW w:w="1890" w:type="dxa"/>
            <w:tcBorders>
              <w:top w:val="single" w:sz="6" w:space="0" w:color="auto"/>
              <w:left w:val="single" w:sz="6" w:space="0" w:color="auto"/>
              <w:bottom w:val="single" w:sz="6" w:space="0" w:color="auto"/>
              <w:right w:val="single" w:sz="6" w:space="0" w:color="auto"/>
            </w:tcBorders>
          </w:tcPr>
          <w:p w14:paraId="1D08E29E" w14:textId="77777777" w:rsidR="008E2112" w:rsidRDefault="00000000">
            <w:pPr>
              <w:jc w:val="center"/>
              <w:rPr>
                <w:rFonts w:ascii="Arial" w:hAnsi="Arial" w:cs="Arial"/>
                <w:sz w:val="20"/>
                <w:szCs w:val="20"/>
              </w:rPr>
            </w:pPr>
            <w:r>
              <w:rPr>
                <w:rFonts w:ascii="Arial" w:hAnsi="Arial" w:cs="Arial"/>
                <w:sz w:val="20"/>
                <w:szCs w:val="20"/>
              </w:rPr>
              <w:t xml:space="preserve">75% din suma care s-ar aplica </w:t>
            </w:r>
            <w:proofErr w:type="spellStart"/>
            <w:r>
              <w:rPr>
                <w:rFonts w:ascii="Arial" w:hAnsi="Arial" w:cs="Arial"/>
                <w:sz w:val="20"/>
                <w:szCs w:val="20"/>
              </w:rPr>
              <w:t>cladirii</w:t>
            </w:r>
            <w:proofErr w:type="spellEnd"/>
          </w:p>
        </w:tc>
        <w:tc>
          <w:tcPr>
            <w:tcW w:w="1905" w:type="dxa"/>
            <w:tcBorders>
              <w:top w:val="single" w:sz="6" w:space="0" w:color="auto"/>
              <w:left w:val="single" w:sz="6" w:space="0" w:color="auto"/>
              <w:bottom w:val="single" w:sz="6" w:space="0" w:color="auto"/>
              <w:right w:val="single" w:sz="4" w:space="0" w:color="auto"/>
            </w:tcBorders>
          </w:tcPr>
          <w:p w14:paraId="78EA800B" w14:textId="77777777" w:rsidR="008E2112" w:rsidRDefault="00000000">
            <w:pPr>
              <w:jc w:val="center"/>
              <w:rPr>
                <w:rFonts w:ascii="Arial" w:hAnsi="Arial" w:cs="Arial"/>
                <w:sz w:val="20"/>
                <w:szCs w:val="20"/>
              </w:rPr>
            </w:pPr>
            <w:r>
              <w:rPr>
                <w:rFonts w:ascii="Arial" w:hAnsi="Arial" w:cs="Arial"/>
                <w:sz w:val="20"/>
                <w:szCs w:val="20"/>
              </w:rPr>
              <w:t xml:space="preserve">75% din suma care s-ar aplica </w:t>
            </w:r>
            <w:proofErr w:type="spellStart"/>
            <w:r>
              <w:rPr>
                <w:rFonts w:ascii="Arial" w:hAnsi="Arial" w:cs="Arial"/>
                <w:sz w:val="20"/>
                <w:szCs w:val="20"/>
              </w:rPr>
              <w:t>cladirii</w:t>
            </w:r>
            <w:proofErr w:type="spellEnd"/>
          </w:p>
        </w:tc>
      </w:tr>
      <w:tr w:rsidR="008E2112" w14:paraId="0827AA27" w14:textId="77777777">
        <w:trPr>
          <w:trHeight w:val="990"/>
          <w:jc w:val="center"/>
        </w:trPr>
        <w:tc>
          <w:tcPr>
            <w:tcW w:w="0" w:type="auto"/>
            <w:tcBorders>
              <w:top w:val="single" w:sz="6" w:space="0" w:color="auto"/>
              <w:left w:val="single" w:sz="4" w:space="0" w:color="auto"/>
              <w:bottom w:val="single" w:sz="4" w:space="0" w:color="auto"/>
              <w:right w:val="single" w:sz="6" w:space="0" w:color="auto"/>
            </w:tcBorders>
            <w:vAlign w:val="center"/>
          </w:tcPr>
          <w:p w14:paraId="28C0F148" w14:textId="77777777" w:rsidR="008E2112" w:rsidRDefault="00000000">
            <w:pPr>
              <w:jc w:val="both"/>
            </w:pPr>
            <w:r>
              <w:t> </w:t>
            </w:r>
          </w:p>
        </w:tc>
        <w:tc>
          <w:tcPr>
            <w:tcW w:w="4335" w:type="dxa"/>
            <w:tcBorders>
              <w:top w:val="single" w:sz="6" w:space="0" w:color="auto"/>
              <w:left w:val="single" w:sz="6" w:space="0" w:color="auto"/>
              <w:bottom w:val="single" w:sz="4" w:space="0" w:color="auto"/>
              <w:right w:val="single" w:sz="6" w:space="0" w:color="auto"/>
            </w:tcBorders>
            <w:tcMar>
              <w:top w:w="60" w:type="dxa"/>
              <w:left w:w="60" w:type="dxa"/>
              <w:bottom w:w="60" w:type="dxa"/>
              <w:right w:w="60" w:type="dxa"/>
            </w:tcMar>
          </w:tcPr>
          <w:p w14:paraId="0CF51FD7" w14:textId="77777777" w:rsidR="008E2112" w:rsidRDefault="00000000">
            <w:pPr>
              <w:jc w:val="both"/>
              <w:rPr>
                <w:rFonts w:ascii="Arial" w:hAnsi="Arial" w:cs="Arial"/>
                <w:sz w:val="20"/>
                <w:szCs w:val="20"/>
              </w:rPr>
            </w:pPr>
            <w:r>
              <w:rPr>
                <w:rFonts w:ascii="Arial" w:hAnsi="Arial" w:cs="Arial"/>
                <w:sz w:val="20"/>
                <w:szCs w:val="20"/>
              </w:rPr>
              <w:t xml:space="preserve">F. In cazul contribuabilului care </w:t>
            </w:r>
            <w:proofErr w:type="spellStart"/>
            <w:r>
              <w:rPr>
                <w:rFonts w:ascii="Arial" w:hAnsi="Arial" w:cs="Arial"/>
                <w:sz w:val="20"/>
                <w:szCs w:val="20"/>
              </w:rPr>
              <w:t>detine</w:t>
            </w:r>
            <w:proofErr w:type="spellEnd"/>
            <w:r>
              <w:rPr>
                <w:rFonts w:ascii="Arial" w:hAnsi="Arial" w:cs="Arial"/>
                <w:sz w:val="20"/>
                <w:szCs w:val="20"/>
              </w:rPr>
              <w:t xml:space="preserve"> la </w:t>
            </w:r>
            <w:proofErr w:type="spellStart"/>
            <w:r>
              <w:rPr>
                <w:rFonts w:ascii="Arial" w:hAnsi="Arial" w:cs="Arial"/>
                <w:sz w:val="20"/>
                <w:szCs w:val="20"/>
              </w:rPr>
              <w:t>aceeasi</w:t>
            </w:r>
            <w:proofErr w:type="spellEnd"/>
            <w:r>
              <w:rPr>
                <w:rFonts w:ascii="Arial" w:hAnsi="Arial" w:cs="Arial"/>
                <w:sz w:val="20"/>
                <w:szCs w:val="20"/>
              </w:rPr>
              <w:t xml:space="preserve"> adresa </w:t>
            </w:r>
            <w:proofErr w:type="spellStart"/>
            <w:r>
              <w:rPr>
                <w:rFonts w:ascii="Arial" w:hAnsi="Arial" w:cs="Arial"/>
                <w:sz w:val="20"/>
                <w:szCs w:val="20"/>
              </w:rPr>
              <w:t>incaperi</w:t>
            </w:r>
            <w:proofErr w:type="spellEnd"/>
            <w:r>
              <w:rPr>
                <w:rFonts w:ascii="Arial" w:hAnsi="Arial" w:cs="Arial"/>
                <w:sz w:val="20"/>
                <w:szCs w:val="20"/>
              </w:rPr>
              <w:t xml:space="preserve"> amplasate la subsol, la demisol si/sau la mansarda, utilizate in alte scopuri </w:t>
            </w:r>
            <w:proofErr w:type="spellStart"/>
            <w:r>
              <w:rPr>
                <w:rFonts w:ascii="Arial" w:hAnsi="Arial" w:cs="Arial"/>
                <w:sz w:val="20"/>
                <w:szCs w:val="20"/>
              </w:rPr>
              <w:t>decat</w:t>
            </w:r>
            <w:proofErr w:type="spellEnd"/>
            <w:r>
              <w:rPr>
                <w:rFonts w:ascii="Arial" w:hAnsi="Arial" w:cs="Arial"/>
                <w:sz w:val="20"/>
                <w:szCs w:val="20"/>
              </w:rPr>
              <w:t xml:space="preserve"> cel de </w:t>
            </w:r>
            <w:proofErr w:type="spellStart"/>
            <w:r>
              <w:rPr>
                <w:rFonts w:ascii="Arial" w:hAnsi="Arial" w:cs="Arial"/>
                <w:sz w:val="20"/>
                <w:szCs w:val="20"/>
              </w:rPr>
              <w:t>locuinta</w:t>
            </w:r>
            <w:proofErr w:type="spellEnd"/>
            <w:r>
              <w:rPr>
                <w:rFonts w:ascii="Arial" w:hAnsi="Arial" w:cs="Arial"/>
                <w:sz w:val="20"/>
                <w:szCs w:val="20"/>
              </w:rPr>
              <w:t xml:space="preserve">, in oricare dintre tipurile de </w:t>
            </w:r>
            <w:proofErr w:type="spellStart"/>
            <w:r>
              <w:rPr>
                <w:rFonts w:ascii="Arial" w:hAnsi="Arial" w:cs="Arial"/>
                <w:sz w:val="20"/>
                <w:szCs w:val="20"/>
              </w:rPr>
              <w:t>cladiri</w:t>
            </w:r>
            <w:proofErr w:type="spellEnd"/>
            <w:r>
              <w:rPr>
                <w:rFonts w:ascii="Arial" w:hAnsi="Arial" w:cs="Arial"/>
                <w:sz w:val="20"/>
                <w:szCs w:val="20"/>
              </w:rPr>
              <w:t xml:space="preserve"> </w:t>
            </w:r>
            <w:proofErr w:type="spellStart"/>
            <w:r>
              <w:rPr>
                <w:rFonts w:ascii="Arial" w:hAnsi="Arial" w:cs="Arial"/>
                <w:sz w:val="20"/>
                <w:szCs w:val="20"/>
              </w:rPr>
              <w:t>prevazute</w:t>
            </w:r>
            <w:proofErr w:type="spellEnd"/>
            <w:r>
              <w:rPr>
                <w:rFonts w:ascii="Arial" w:hAnsi="Arial" w:cs="Arial"/>
                <w:sz w:val="20"/>
                <w:szCs w:val="20"/>
              </w:rPr>
              <w:t xml:space="preserve"> la lit. A-D</w:t>
            </w:r>
          </w:p>
        </w:tc>
        <w:tc>
          <w:tcPr>
            <w:tcW w:w="1890" w:type="dxa"/>
            <w:tcBorders>
              <w:top w:val="single" w:sz="6" w:space="0" w:color="auto"/>
              <w:left w:val="single" w:sz="6" w:space="0" w:color="auto"/>
              <w:bottom w:val="single" w:sz="4" w:space="0" w:color="auto"/>
              <w:right w:val="single" w:sz="6" w:space="0" w:color="auto"/>
            </w:tcBorders>
          </w:tcPr>
          <w:p w14:paraId="32D335ED" w14:textId="77777777" w:rsidR="008E2112" w:rsidRDefault="00000000">
            <w:pPr>
              <w:jc w:val="center"/>
              <w:rPr>
                <w:rFonts w:ascii="Arial" w:hAnsi="Arial" w:cs="Arial"/>
                <w:sz w:val="20"/>
                <w:szCs w:val="20"/>
              </w:rPr>
            </w:pPr>
            <w:r>
              <w:rPr>
                <w:rFonts w:ascii="Arial" w:hAnsi="Arial" w:cs="Arial"/>
                <w:sz w:val="20"/>
                <w:szCs w:val="20"/>
              </w:rPr>
              <w:t xml:space="preserve">50% din suma care s-ar aplica </w:t>
            </w:r>
            <w:proofErr w:type="spellStart"/>
            <w:r>
              <w:rPr>
                <w:rFonts w:ascii="Arial" w:hAnsi="Arial" w:cs="Arial"/>
                <w:sz w:val="20"/>
                <w:szCs w:val="20"/>
              </w:rPr>
              <w:t>cladirii</w:t>
            </w:r>
            <w:proofErr w:type="spellEnd"/>
          </w:p>
        </w:tc>
        <w:tc>
          <w:tcPr>
            <w:tcW w:w="1905" w:type="dxa"/>
            <w:tcBorders>
              <w:top w:val="single" w:sz="6" w:space="0" w:color="auto"/>
              <w:left w:val="single" w:sz="6" w:space="0" w:color="auto"/>
              <w:bottom w:val="single" w:sz="4" w:space="0" w:color="auto"/>
              <w:right w:val="single" w:sz="4" w:space="0" w:color="auto"/>
            </w:tcBorders>
          </w:tcPr>
          <w:p w14:paraId="6BC88F20" w14:textId="77777777" w:rsidR="008E2112" w:rsidRDefault="00000000">
            <w:pPr>
              <w:jc w:val="center"/>
              <w:rPr>
                <w:rFonts w:ascii="Arial" w:hAnsi="Arial" w:cs="Arial"/>
                <w:sz w:val="20"/>
                <w:szCs w:val="20"/>
              </w:rPr>
            </w:pPr>
            <w:r>
              <w:rPr>
                <w:rFonts w:ascii="Arial" w:hAnsi="Arial" w:cs="Arial"/>
                <w:sz w:val="20"/>
                <w:szCs w:val="20"/>
              </w:rPr>
              <w:t xml:space="preserve">50% din suma care s-ar aplica </w:t>
            </w:r>
            <w:proofErr w:type="spellStart"/>
            <w:r>
              <w:rPr>
                <w:rFonts w:ascii="Arial" w:hAnsi="Arial" w:cs="Arial"/>
                <w:sz w:val="20"/>
                <w:szCs w:val="20"/>
              </w:rPr>
              <w:t>cladirii</w:t>
            </w:r>
            <w:proofErr w:type="spellEnd"/>
          </w:p>
        </w:tc>
      </w:tr>
    </w:tbl>
    <w:p w14:paraId="74B74074" w14:textId="77777777" w:rsidR="008E2112" w:rsidRDefault="00000000">
      <w:pPr>
        <w:jc w:val="both"/>
        <w:rPr>
          <w:rFonts w:ascii="Arial" w:hAnsi="Arial" w:cs="Arial"/>
          <w:sz w:val="20"/>
          <w:szCs w:val="20"/>
          <w:highlight w:val="yellow"/>
          <w:lang w:val="fr-FR"/>
        </w:rPr>
      </w:pPr>
      <w:r>
        <w:rPr>
          <w:rFonts w:ascii="Arial" w:eastAsia="Times New Roman" w:hAnsi="Arial" w:cs="Arial"/>
          <w:color w:val="000000" w:themeColor="text1"/>
          <w:sz w:val="20"/>
          <w:szCs w:val="20"/>
          <w:lang w:eastAsia="ro-RO"/>
        </w:rPr>
        <w:br/>
      </w:r>
      <w:r>
        <w:rPr>
          <w:rFonts w:ascii="Arial" w:hAnsi="Arial" w:cs="Arial"/>
          <w:b/>
          <w:bCs/>
          <w:sz w:val="20"/>
          <w:szCs w:val="20"/>
        </w:rPr>
        <w:t>  </w:t>
      </w:r>
    </w:p>
    <w:p w14:paraId="35309B60"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24C587D2" w14:textId="77777777" w:rsidR="008E2112" w:rsidRDefault="00000000">
      <w:pPr>
        <w:jc w:val="both"/>
        <w:rPr>
          <w:rFonts w:ascii="Arial" w:hAnsi="Arial" w:cs="Arial"/>
          <w:sz w:val="20"/>
          <w:szCs w:val="20"/>
        </w:rPr>
      </w:pPr>
      <w:r>
        <w:rPr>
          <w:b/>
          <w:bCs/>
        </w:rPr>
        <w:t xml:space="preserve">Art. 3. </w:t>
      </w:r>
      <w:r>
        <w:rPr>
          <w:rFonts w:ascii="Arial" w:eastAsia="Times New Roman" w:hAnsi="Arial" w:cs="Arial"/>
          <w:b/>
          <w:bCs/>
          <w:color w:val="000000" w:themeColor="text1"/>
          <w:sz w:val="20"/>
          <w:szCs w:val="20"/>
          <w:lang w:eastAsia="ro-RO"/>
        </w:rPr>
        <w:t xml:space="preserve">Calculul impozitului/taxei pe </w:t>
      </w:r>
      <w:proofErr w:type="spellStart"/>
      <w:r>
        <w:rPr>
          <w:rFonts w:ascii="Arial" w:eastAsia="Times New Roman" w:hAnsi="Arial" w:cs="Arial"/>
          <w:b/>
          <w:bCs/>
          <w:color w:val="000000" w:themeColor="text1"/>
          <w:sz w:val="20"/>
          <w:szCs w:val="20"/>
          <w:lang w:eastAsia="ro-RO"/>
        </w:rPr>
        <w:t>cladirile</w:t>
      </w:r>
      <w:proofErr w:type="spellEnd"/>
      <w:r>
        <w:rPr>
          <w:rFonts w:ascii="Arial" w:eastAsia="Times New Roman" w:hAnsi="Arial" w:cs="Arial"/>
          <w:b/>
          <w:bCs/>
          <w:color w:val="000000" w:themeColor="text1"/>
          <w:sz w:val="20"/>
          <w:szCs w:val="20"/>
          <w:lang w:eastAsia="ro-RO"/>
        </w:rPr>
        <w:t xml:space="preserve"> </w:t>
      </w:r>
      <w:proofErr w:type="spellStart"/>
      <w:r>
        <w:rPr>
          <w:rFonts w:ascii="Arial" w:eastAsia="Times New Roman" w:hAnsi="Arial" w:cs="Arial"/>
          <w:b/>
          <w:bCs/>
          <w:color w:val="000000" w:themeColor="text1"/>
          <w:sz w:val="20"/>
          <w:szCs w:val="20"/>
          <w:lang w:eastAsia="ro-RO"/>
        </w:rPr>
        <w:t>nerezidentiale</w:t>
      </w:r>
      <w:proofErr w:type="spellEnd"/>
      <w:r w:rsidRPr="00D062B0">
        <w:rPr>
          <w:rFonts w:ascii="Arial" w:eastAsia="Times New Roman" w:hAnsi="Arial" w:cs="Arial"/>
          <w:b/>
          <w:bCs/>
          <w:color w:val="000000" w:themeColor="text1"/>
          <w:sz w:val="20"/>
          <w:szCs w:val="20"/>
          <w:lang w:val="pt-BR" w:eastAsia="ro-RO"/>
        </w:rPr>
        <w:t xml:space="preserve"> </w:t>
      </w:r>
      <w:r>
        <w:rPr>
          <w:rFonts w:ascii="Arial" w:hAnsi="Arial" w:cs="Arial"/>
          <w:b/>
          <w:bCs/>
          <w:sz w:val="20"/>
          <w:szCs w:val="20"/>
        </w:rPr>
        <w:t>aflate in proprietatea persoanelor fizice</w:t>
      </w:r>
      <w:r>
        <w:rPr>
          <w:rFonts w:ascii="Arial" w:hAnsi="Arial" w:cs="Arial"/>
          <w:sz w:val="20"/>
          <w:szCs w:val="20"/>
        </w:rPr>
        <w:t xml:space="preserve"> (art.458)</w:t>
      </w:r>
    </w:p>
    <w:p w14:paraId="48F843E1"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hAnsi="Arial" w:cs="Arial"/>
          <w:color w:val="000000" w:themeColor="text1"/>
          <w:sz w:val="20"/>
          <w:szCs w:val="20"/>
        </w:rPr>
        <w:br/>
      </w:r>
      <w:r w:rsidRPr="00D062B0">
        <w:rPr>
          <w:rFonts w:ascii="Arial" w:eastAsia="Times New Roman" w:hAnsi="Arial" w:cs="Arial"/>
          <w:b/>
          <w:bCs/>
          <w:color w:val="000000" w:themeColor="text1"/>
          <w:sz w:val="20"/>
          <w:szCs w:val="24"/>
          <w:lang w:val="pt-BR" w:eastAsia="ro-RO"/>
        </w:rPr>
        <w:t>Alin.</w:t>
      </w:r>
      <w:r>
        <w:rPr>
          <w:rFonts w:ascii="Arial" w:eastAsia="Times New Roman" w:hAnsi="Arial" w:cs="Arial"/>
          <w:color w:val="000000" w:themeColor="text1"/>
          <w:sz w:val="20"/>
          <w:szCs w:val="20"/>
          <w:lang w:eastAsia="ro-RO"/>
        </w:rPr>
        <w:t xml:space="preserve">(1) Pentru </w:t>
      </w:r>
      <w:proofErr w:type="spellStart"/>
      <w:r>
        <w:rPr>
          <w:rFonts w:ascii="Arial" w:eastAsia="Times New Roman" w:hAnsi="Arial" w:cs="Arial"/>
          <w:color w:val="000000" w:themeColor="text1"/>
          <w:sz w:val="20"/>
          <w:szCs w:val="20"/>
          <w:lang w:eastAsia="ro-RO"/>
        </w:rPr>
        <w:t>cladirile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nerezidentiale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cladirile</w:t>
      </w:r>
      <w:proofErr w:type="spellEnd"/>
      <w:r>
        <w:rPr>
          <w:rFonts w:ascii="Arial" w:eastAsia="Times New Roman" w:hAnsi="Arial" w:cs="Arial"/>
          <w:color w:val="000000" w:themeColor="text1"/>
          <w:sz w:val="20"/>
          <w:szCs w:val="20"/>
          <w:lang w:eastAsia="ro-RO"/>
        </w:rPr>
        <w:t xml:space="preserve">-anexa aferente, impozitul/taxa pe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se </w:t>
      </w:r>
      <w:proofErr w:type="spellStart"/>
      <w:r>
        <w:rPr>
          <w:rFonts w:ascii="Arial" w:eastAsia="Times New Roman" w:hAnsi="Arial" w:cs="Arial"/>
          <w:color w:val="000000" w:themeColor="text1"/>
          <w:sz w:val="20"/>
          <w:szCs w:val="20"/>
          <w:lang w:eastAsia="ro-RO"/>
        </w:rPr>
        <w:t>calculeaza</w:t>
      </w:r>
      <w:proofErr w:type="spellEnd"/>
      <w:r>
        <w:rPr>
          <w:rFonts w:ascii="Arial" w:eastAsia="Times New Roman" w:hAnsi="Arial" w:cs="Arial"/>
          <w:color w:val="000000" w:themeColor="text1"/>
          <w:sz w:val="20"/>
          <w:szCs w:val="20"/>
          <w:lang w:eastAsia="ro-RO"/>
        </w:rPr>
        <w:t xml:space="preserve"> prin aplicarea unei cote</w:t>
      </w:r>
      <w:r w:rsidRPr="00D062B0">
        <w:rPr>
          <w:rFonts w:ascii="Arial" w:eastAsia="Times New Roman" w:hAnsi="Arial" w:cs="Arial"/>
          <w:color w:val="000000" w:themeColor="text1"/>
          <w:sz w:val="20"/>
          <w:szCs w:val="20"/>
          <w:lang w:val="pt-BR" w:eastAsia="ro-RO"/>
        </w:rPr>
        <w:t xml:space="preserve"> intre</w:t>
      </w:r>
      <w:r>
        <w:rPr>
          <w:rFonts w:ascii="Arial" w:eastAsia="Times New Roman" w:hAnsi="Arial" w:cs="Arial"/>
          <w:color w:val="000000" w:themeColor="text1"/>
          <w:sz w:val="20"/>
          <w:szCs w:val="20"/>
          <w:lang w:eastAsia="ro-RO"/>
        </w:rPr>
        <w:t xml:space="preserve"> 0,</w:t>
      </w:r>
      <w:r w:rsidRPr="00D062B0">
        <w:rPr>
          <w:rFonts w:ascii="Arial" w:eastAsia="Times New Roman" w:hAnsi="Arial" w:cs="Arial"/>
          <w:color w:val="000000" w:themeColor="text1"/>
          <w:sz w:val="20"/>
          <w:szCs w:val="20"/>
          <w:lang w:val="pt-BR" w:eastAsia="ro-RO"/>
        </w:rPr>
        <w:t>2</w:t>
      </w:r>
      <w:r>
        <w:rPr>
          <w:rFonts w:ascii="Arial" w:eastAsia="Times New Roman" w:hAnsi="Arial" w:cs="Arial"/>
          <w:color w:val="000000" w:themeColor="text1"/>
          <w:sz w:val="20"/>
          <w:szCs w:val="20"/>
          <w:lang w:eastAsia="ro-RO"/>
        </w:rPr>
        <w:t>%</w:t>
      </w:r>
      <w:r w:rsidRPr="00D062B0">
        <w:rPr>
          <w:rFonts w:ascii="Arial" w:eastAsia="Times New Roman" w:hAnsi="Arial" w:cs="Arial"/>
          <w:color w:val="000000" w:themeColor="text1"/>
          <w:sz w:val="20"/>
          <w:szCs w:val="20"/>
          <w:lang w:val="pt-BR" w:eastAsia="ro-RO"/>
        </w:rPr>
        <w:t>-1,3%</w:t>
      </w:r>
      <w:r>
        <w:rPr>
          <w:rFonts w:ascii="Arial" w:eastAsia="Times New Roman" w:hAnsi="Arial" w:cs="Arial"/>
          <w:color w:val="000000" w:themeColor="text1"/>
          <w:sz w:val="20"/>
          <w:szCs w:val="20"/>
          <w:lang w:eastAsia="ro-RO"/>
        </w:rPr>
        <w:t xml:space="preserve"> asupra valorii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Cota impozitului/taxei pe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se </w:t>
      </w:r>
      <w:proofErr w:type="spellStart"/>
      <w:r>
        <w:rPr>
          <w:rFonts w:ascii="Arial" w:eastAsia="Times New Roman" w:hAnsi="Arial" w:cs="Arial"/>
          <w:color w:val="000000" w:themeColor="text1"/>
          <w:sz w:val="20"/>
          <w:szCs w:val="20"/>
          <w:lang w:eastAsia="ro-RO"/>
        </w:rPr>
        <w:t>stabileste</w:t>
      </w:r>
      <w:proofErr w:type="spellEnd"/>
      <w:r>
        <w:rPr>
          <w:rFonts w:ascii="Arial" w:eastAsia="Times New Roman" w:hAnsi="Arial" w:cs="Arial"/>
          <w:color w:val="000000" w:themeColor="text1"/>
          <w:sz w:val="20"/>
          <w:szCs w:val="20"/>
          <w:lang w:eastAsia="ro-RO"/>
        </w:rPr>
        <w:t xml:space="preserve"> prin </w:t>
      </w:r>
      <w:proofErr w:type="spellStart"/>
      <w:r>
        <w:rPr>
          <w:rFonts w:ascii="Arial" w:eastAsia="Times New Roman" w:hAnsi="Arial" w:cs="Arial"/>
          <w:color w:val="000000" w:themeColor="text1"/>
          <w:sz w:val="20"/>
          <w:szCs w:val="20"/>
          <w:lang w:eastAsia="ro-RO"/>
        </w:rPr>
        <w:t>hotarare</w:t>
      </w:r>
      <w:proofErr w:type="spellEnd"/>
      <w:r>
        <w:rPr>
          <w:rFonts w:ascii="Arial" w:eastAsia="Times New Roman" w:hAnsi="Arial" w:cs="Arial"/>
          <w:color w:val="000000" w:themeColor="text1"/>
          <w:sz w:val="20"/>
          <w:szCs w:val="20"/>
          <w:lang w:eastAsia="ro-RO"/>
        </w:rPr>
        <w:t xml:space="preserve"> a consiliului local.</w:t>
      </w:r>
    </w:p>
    <w:p w14:paraId="7750D83D" w14:textId="298B89E2" w:rsidR="008E2112" w:rsidRDefault="00000000">
      <w:pPr>
        <w:pStyle w:val="Frspaiere"/>
        <w:jc w:val="both"/>
        <w:rPr>
          <w:rFonts w:ascii="Arial" w:hAnsi="Arial" w:cs="Arial"/>
          <w:color w:val="000000" w:themeColor="text1"/>
          <w:sz w:val="20"/>
          <w:szCs w:val="20"/>
        </w:rPr>
      </w:pPr>
      <w:r>
        <w:rPr>
          <w:rFonts w:ascii="Arial" w:hAnsi="Arial" w:cs="Arial"/>
          <w:b/>
          <w:color w:val="000000" w:themeColor="text1"/>
          <w:sz w:val="20"/>
          <w:szCs w:val="20"/>
        </w:rPr>
        <w:t xml:space="preserve">Consiliul local </w:t>
      </w:r>
      <w:proofErr w:type="spellStart"/>
      <w:r w:rsidR="00FF46A9">
        <w:rPr>
          <w:rFonts w:ascii="Arial" w:hAnsi="Arial" w:cs="Arial"/>
          <w:b/>
          <w:color w:val="000000" w:themeColor="text1"/>
          <w:sz w:val="20"/>
          <w:szCs w:val="20"/>
        </w:rPr>
        <w:t>Șilndia</w:t>
      </w:r>
      <w:proofErr w:type="spellEnd"/>
      <w:r w:rsidR="00FF46A9">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stabileste</w:t>
      </w:r>
      <w:proofErr w:type="spellEnd"/>
      <w:r>
        <w:rPr>
          <w:rFonts w:ascii="Arial" w:hAnsi="Arial" w:cs="Arial"/>
          <w:b/>
          <w:color w:val="000000" w:themeColor="text1"/>
          <w:sz w:val="20"/>
          <w:szCs w:val="20"/>
        </w:rPr>
        <w:t xml:space="preserve">  aplicarea cotei de 0,5  % asupra valorii </w:t>
      </w:r>
      <w:proofErr w:type="spellStart"/>
      <w:r>
        <w:rPr>
          <w:rFonts w:ascii="Arial" w:hAnsi="Arial" w:cs="Arial"/>
          <w:b/>
          <w:color w:val="000000" w:themeColor="text1"/>
          <w:sz w:val="20"/>
          <w:szCs w:val="20"/>
        </w:rPr>
        <w:t>cladirii</w:t>
      </w:r>
      <w:proofErr w:type="spellEnd"/>
      <w:r>
        <w:rPr>
          <w:rFonts w:ascii="Arial" w:hAnsi="Arial" w:cs="Arial"/>
          <w:bCs/>
          <w:color w:val="000000" w:themeColor="text1"/>
          <w:sz w:val="20"/>
          <w:szCs w:val="20"/>
        </w:rPr>
        <w:t>.</w:t>
      </w:r>
    </w:p>
    <w:p w14:paraId="7384A3A1" w14:textId="77777777" w:rsidR="008E2112" w:rsidRDefault="008E2112">
      <w:pPr>
        <w:pStyle w:val="Frspaiere"/>
        <w:jc w:val="both"/>
        <w:rPr>
          <w:rFonts w:ascii="Arial" w:hAnsi="Arial" w:cs="Arial"/>
          <w:sz w:val="20"/>
          <w:szCs w:val="20"/>
        </w:rPr>
      </w:pPr>
    </w:p>
    <w:p w14:paraId="428640EA" w14:textId="77777777" w:rsidR="008E2112" w:rsidRDefault="00000000">
      <w:pPr>
        <w:pStyle w:val="Frspaiere"/>
        <w:jc w:val="both"/>
        <w:rPr>
          <w:rFonts w:ascii="Arial" w:hAnsi="Arial" w:cs="Arial"/>
          <w:i/>
          <w:iCs/>
          <w:vanish/>
          <w:sz w:val="20"/>
          <w:szCs w:val="20"/>
        </w:rPr>
      </w:pPr>
      <w:r>
        <w:rPr>
          <w:rFonts w:ascii="Arial" w:hAnsi="Arial" w:cs="Arial"/>
          <w:b/>
          <w:bCs/>
          <w:i/>
          <w:iCs/>
          <w:vanish/>
          <w:sz w:val="20"/>
          <w:szCs w:val="20"/>
        </w:rPr>
        <w:t>   a)</w:t>
      </w:r>
      <w:r>
        <w:rPr>
          <w:rFonts w:ascii="Arial" w:hAnsi="Arial" w:cs="Arial"/>
          <w:i/>
          <w:iCs/>
          <w:vanish/>
          <w:sz w:val="20"/>
          <w:szCs w:val="20"/>
        </w:rPr>
        <w:t xml:space="preserve"> valoarea rezultata dintr-un raport de evaluare intocmit de un evaluator autorizat in ultimii 5 ani anteriori anului de referinta; </w:t>
      </w:r>
    </w:p>
    <w:p w14:paraId="33751A5D" w14:textId="77777777" w:rsidR="008E2112" w:rsidRDefault="00000000">
      <w:pPr>
        <w:pStyle w:val="Frspaiere"/>
        <w:jc w:val="both"/>
        <w:rPr>
          <w:rFonts w:ascii="Arial" w:hAnsi="Arial" w:cs="Arial"/>
          <w:i/>
          <w:vanish/>
          <w:sz w:val="20"/>
          <w:szCs w:val="20"/>
        </w:rPr>
      </w:pPr>
      <w:r>
        <w:rPr>
          <w:rFonts w:ascii="Arial" w:hAnsi="Arial" w:cs="Arial"/>
          <w:i/>
          <w:iCs/>
          <w:vanish/>
          <w:sz w:val="20"/>
          <w:szCs w:val="20"/>
        </w:rPr>
        <w:t xml:space="preserve">  </w:t>
      </w:r>
      <w:r>
        <w:rPr>
          <w:rFonts w:ascii="Arial" w:hAnsi="Arial" w:cs="Arial"/>
          <w:bCs/>
          <w:i/>
          <w:vanish/>
          <w:sz w:val="20"/>
          <w:szCs w:val="20"/>
        </w:rPr>
        <w:t>a)valoarea rezultata dintr-un raport de evaluare intocmit de un evaluator autorizat in ultimii 5 ani anteriori anului de referinta, depus la organul fiscal local pana la primul termen de plata din anul de referinta;</w:t>
      </w:r>
    </w:p>
    <w:p w14:paraId="2E8134F5" w14:textId="77777777" w:rsidR="008E2112" w:rsidRDefault="00000000">
      <w:pPr>
        <w:pStyle w:val="Frspaiere"/>
        <w:jc w:val="both"/>
        <w:rPr>
          <w:rFonts w:ascii="Arial" w:hAnsi="Arial" w:cs="Arial"/>
          <w:i/>
          <w:vanish/>
          <w:sz w:val="20"/>
          <w:szCs w:val="20"/>
        </w:rPr>
      </w:pPr>
      <w:r>
        <w:rPr>
          <w:rFonts w:ascii="Arial" w:hAnsi="Arial" w:cs="Arial"/>
          <w:i/>
          <w:vanish/>
          <w:sz w:val="20"/>
          <w:szCs w:val="20"/>
        </w:rPr>
        <w:t xml:space="preserve">  </w:t>
      </w:r>
      <w:r>
        <w:rPr>
          <w:rFonts w:ascii="Arial" w:hAnsi="Arial" w:cs="Arial"/>
          <w:bCs/>
          <w:i/>
          <w:vanish/>
          <w:sz w:val="20"/>
          <w:szCs w:val="20"/>
        </w:rPr>
        <w:t>Modificat de art.unic pct.8 din </w:t>
      </w:r>
    </w:p>
    <w:p w14:paraId="2DD9664F" w14:textId="77777777" w:rsidR="008E2112" w:rsidRDefault="00000000">
      <w:pPr>
        <w:pStyle w:val="Frspaiere"/>
        <w:jc w:val="both"/>
        <w:rPr>
          <w:rFonts w:ascii="Arial" w:hAnsi="Arial" w:cs="Arial"/>
          <w:bCs/>
          <w:sz w:val="20"/>
          <w:szCs w:val="20"/>
        </w:rPr>
      </w:pPr>
      <w:r>
        <w:rPr>
          <w:rFonts w:ascii="Arial" w:hAnsi="Arial" w:cs="Arial"/>
          <w:i/>
          <w:iCs/>
          <w:vanish/>
          <w:sz w:val="20"/>
          <w:szCs w:val="20"/>
        </w:rPr>
        <w:t> </w:t>
      </w:r>
      <w:r>
        <w:rPr>
          <w:rFonts w:ascii="Arial" w:hAnsi="Arial" w:cs="Arial"/>
          <w:b/>
          <w:sz w:val="20"/>
          <w:szCs w:val="20"/>
        </w:rPr>
        <w:t xml:space="preserve">   </w:t>
      </w:r>
      <w:r>
        <w:rPr>
          <w:rFonts w:ascii="Arial" w:hAnsi="Arial" w:cs="Arial"/>
          <w:bCs/>
          <w:sz w:val="20"/>
          <w:szCs w:val="20"/>
        </w:rPr>
        <w:t xml:space="preserve">a) valoarea rezultata dintr-un raport de evaluare </w:t>
      </w:r>
      <w:proofErr w:type="spellStart"/>
      <w:r>
        <w:rPr>
          <w:rFonts w:ascii="Arial" w:hAnsi="Arial" w:cs="Arial"/>
          <w:bCs/>
          <w:sz w:val="20"/>
          <w:szCs w:val="20"/>
        </w:rPr>
        <w:t>intocmit</w:t>
      </w:r>
      <w:proofErr w:type="spellEnd"/>
      <w:r>
        <w:rPr>
          <w:rFonts w:ascii="Arial" w:hAnsi="Arial" w:cs="Arial"/>
          <w:bCs/>
          <w:sz w:val="20"/>
          <w:szCs w:val="20"/>
        </w:rPr>
        <w:t xml:space="preserve"> de un evaluator autorizat in ultimii 5 ani anteriori anului de </w:t>
      </w:r>
      <w:proofErr w:type="spellStart"/>
      <w:r>
        <w:rPr>
          <w:rFonts w:ascii="Arial" w:hAnsi="Arial" w:cs="Arial"/>
          <w:bCs/>
          <w:sz w:val="20"/>
          <w:szCs w:val="20"/>
        </w:rPr>
        <w:t>referinta</w:t>
      </w:r>
      <w:proofErr w:type="spellEnd"/>
      <w:r>
        <w:rPr>
          <w:rFonts w:ascii="Arial" w:hAnsi="Arial" w:cs="Arial"/>
          <w:bCs/>
          <w:sz w:val="20"/>
          <w:szCs w:val="20"/>
        </w:rPr>
        <w:t xml:space="preserve">, depus la organul fiscal local pana la primul termen de plata din anul de </w:t>
      </w:r>
      <w:proofErr w:type="spellStart"/>
      <w:r>
        <w:rPr>
          <w:rFonts w:ascii="Arial" w:hAnsi="Arial" w:cs="Arial"/>
          <w:bCs/>
          <w:sz w:val="20"/>
          <w:szCs w:val="20"/>
        </w:rPr>
        <w:t>referinta</w:t>
      </w:r>
      <w:proofErr w:type="spellEnd"/>
      <w:r>
        <w:rPr>
          <w:rFonts w:ascii="Arial" w:hAnsi="Arial" w:cs="Arial"/>
          <w:bCs/>
          <w:sz w:val="20"/>
          <w:szCs w:val="20"/>
        </w:rPr>
        <w:t xml:space="preserve">. In </w:t>
      </w:r>
      <w:proofErr w:type="spellStart"/>
      <w:r>
        <w:rPr>
          <w:rFonts w:ascii="Arial" w:hAnsi="Arial" w:cs="Arial"/>
          <w:bCs/>
          <w:sz w:val="20"/>
          <w:szCs w:val="20"/>
        </w:rPr>
        <w:t>situatia</w:t>
      </w:r>
      <w:proofErr w:type="spellEnd"/>
      <w:r>
        <w:rPr>
          <w:rFonts w:ascii="Arial" w:hAnsi="Arial" w:cs="Arial"/>
          <w:bCs/>
          <w:sz w:val="20"/>
          <w:szCs w:val="20"/>
        </w:rPr>
        <w:t xml:space="preserve"> depunerii raportului de evaluare </w:t>
      </w:r>
      <w:proofErr w:type="spellStart"/>
      <w:r>
        <w:rPr>
          <w:rFonts w:ascii="Arial" w:hAnsi="Arial" w:cs="Arial"/>
          <w:bCs/>
          <w:sz w:val="20"/>
          <w:szCs w:val="20"/>
        </w:rPr>
        <w:t>dupa</w:t>
      </w:r>
      <w:proofErr w:type="spellEnd"/>
      <w:r>
        <w:rPr>
          <w:rFonts w:ascii="Arial" w:hAnsi="Arial" w:cs="Arial"/>
          <w:bCs/>
          <w:sz w:val="20"/>
          <w:szCs w:val="20"/>
        </w:rPr>
        <w:t xml:space="preserve"> primul termen de plata din anul de </w:t>
      </w:r>
      <w:proofErr w:type="spellStart"/>
      <w:r>
        <w:rPr>
          <w:rFonts w:ascii="Arial" w:hAnsi="Arial" w:cs="Arial"/>
          <w:bCs/>
          <w:sz w:val="20"/>
          <w:szCs w:val="20"/>
        </w:rPr>
        <w:t>referinta</w:t>
      </w:r>
      <w:proofErr w:type="spellEnd"/>
      <w:r>
        <w:rPr>
          <w:rFonts w:ascii="Arial" w:hAnsi="Arial" w:cs="Arial"/>
          <w:bCs/>
          <w:sz w:val="20"/>
          <w:szCs w:val="20"/>
        </w:rPr>
        <w:t xml:space="preserve">, acesta produce efecte </w:t>
      </w:r>
      <w:proofErr w:type="spellStart"/>
      <w:r>
        <w:rPr>
          <w:rFonts w:ascii="Arial" w:hAnsi="Arial" w:cs="Arial"/>
          <w:bCs/>
          <w:sz w:val="20"/>
          <w:szCs w:val="20"/>
        </w:rPr>
        <w:t>incepand</w:t>
      </w:r>
      <w:proofErr w:type="spellEnd"/>
      <w:r>
        <w:rPr>
          <w:rFonts w:ascii="Arial" w:hAnsi="Arial" w:cs="Arial"/>
          <w:bCs/>
          <w:sz w:val="20"/>
          <w:szCs w:val="20"/>
        </w:rPr>
        <w:t xml:space="preserve"> cu data de 1 ianuarie a anului fiscal </w:t>
      </w:r>
      <w:proofErr w:type="spellStart"/>
      <w:r>
        <w:rPr>
          <w:rFonts w:ascii="Arial" w:hAnsi="Arial" w:cs="Arial"/>
          <w:bCs/>
          <w:sz w:val="20"/>
          <w:szCs w:val="20"/>
        </w:rPr>
        <w:t>urmator</w:t>
      </w:r>
      <w:proofErr w:type="spellEnd"/>
      <w:r>
        <w:rPr>
          <w:rFonts w:ascii="Arial" w:hAnsi="Arial" w:cs="Arial"/>
          <w:bCs/>
          <w:sz w:val="20"/>
          <w:szCs w:val="20"/>
        </w:rPr>
        <w:t>;</w:t>
      </w:r>
    </w:p>
    <w:p w14:paraId="0836AD3C" w14:textId="77777777" w:rsidR="008E2112" w:rsidRDefault="008E2112">
      <w:pPr>
        <w:pStyle w:val="Frspaiere"/>
        <w:jc w:val="both"/>
        <w:rPr>
          <w:rFonts w:ascii="Arial" w:hAnsi="Arial" w:cs="Arial"/>
          <w:bCs/>
          <w:i/>
          <w:iCs/>
          <w:vanish/>
          <w:sz w:val="20"/>
          <w:szCs w:val="20"/>
        </w:rPr>
      </w:pPr>
    </w:p>
    <w:p w14:paraId="34A083AE" w14:textId="77777777" w:rsidR="008E2112" w:rsidRDefault="00000000">
      <w:pPr>
        <w:pStyle w:val="Frspaiere"/>
        <w:jc w:val="both"/>
        <w:rPr>
          <w:rFonts w:ascii="Arial" w:hAnsi="Arial" w:cs="Arial"/>
          <w:bCs/>
          <w:sz w:val="20"/>
          <w:szCs w:val="20"/>
        </w:rPr>
      </w:pPr>
      <w:r>
        <w:rPr>
          <w:rFonts w:ascii="Arial" w:hAnsi="Arial" w:cs="Arial"/>
          <w:bCs/>
          <w:sz w:val="20"/>
          <w:szCs w:val="20"/>
        </w:rPr>
        <w:t xml:space="preserve">   b) valoarea finala a </w:t>
      </w:r>
      <w:proofErr w:type="spellStart"/>
      <w:r>
        <w:rPr>
          <w:rFonts w:ascii="Arial" w:hAnsi="Arial" w:cs="Arial"/>
          <w:bCs/>
          <w:sz w:val="20"/>
          <w:szCs w:val="20"/>
        </w:rPr>
        <w:t>lucrarilor</w:t>
      </w:r>
      <w:proofErr w:type="spellEnd"/>
      <w:r>
        <w:rPr>
          <w:rFonts w:ascii="Arial" w:hAnsi="Arial" w:cs="Arial"/>
          <w:bCs/>
          <w:sz w:val="20"/>
          <w:szCs w:val="20"/>
        </w:rPr>
        <w:t xml:space="preserve"> de </w:t>
      </w:r>
      <w:proofErr w:type="spellStart"/>
      <w:r>
        <w:rPr>
          <w:rFonts w:ascii="Arial" w:hAnsi="Arial" w:cs="Arial"/>
          <w:bCs/>
          <w:sz w:val="20"/>
          <w:szCs w:val="20"/>
        </w:rPr>
        <w:t>constructii</w:t>
      </w:r>
      <w:proofErr w:type="spellEnd"/>
      <w:r>
        <w:rPr>
          <w:rFonts w:ascii="Arial" w:hAnsi="Arial" w:cs="Arial"/>
          <w:bCs/>
          <w:sz w:val="20"/>
          <w:szCs w:val="20"/>
        </w:rPr>
        <w:t xml:space="preserve">, in cazul </w:t>
      </w:r>
      <w:proofErr w:type="spellStart"/>
      <w:r>
        <w:rPr>
          <w:rFonts w:ascii="Arial" w:hAnsi="Arial" w:cs="Arial"/>
          <w:bCs/>
          <w:sz w:val="20"/>
          <w:szCs w:val="20"/>
        </w:rPr>
        <w:t>cladirilor</w:t>
      </w:r>
      <w:proofErr w:type="spellEnd"/>
      <w:r>
        <w:rPr>
          <w:rFonts w:ascii="Arial" w:hAnsi="Arial" w:cs="Arial"/>
          <w:bCs/>
          <w:sz w:val="20"/>
          <w:szCs w:val="20"/>
        </w:rPr>
        <w:t xml:space="preserve"> noi, construite in ultimii 5 ani anteriori anului de </w:t>
      </w:r>
      <w:proofErr w:type="spellStart"/>
      <w:r>
        <w:rPr>
          <w:rFonts w:ascii="Arial" w:hAnsi="Arial" w:cs="Arial"/>
          <w:bCs/>
          <w:sz w:val="20"/>
          <w:szCs w:val="20"/>
        </w:rPr>
        <w:t>referinta</w:t>
      </w:r>
      <w:proofErr w:type="spellEnd"/>
      <w:r>
        <w:rPr>
          <w:rFonts w:ascii="Arial" w:hAnsi="Arial" w:cs="Arial"/>
          <w:bCs/>
          <w:sz w:val="20"/>
          <w:szCs w:val="20"/>
        </w:rPr>
        <w:t xml:space="preserve">; </w:t>
      </w:r>
    </w:p>
    <w:p w14:paraId="0CE87C7C" w14:textId="77777777" w:rsidR="008E2112" w:rsidRDefault="00000000">
      <w:pPr>
        <w:pStyle w:val="Frspaiere"/>
        <w:jc w:val="both"/>
        <w:rPr>
          <w:rFonts w:ascii="Arial" w:hAnsi="Arial" w:cs="Arial"/>
          <w:bCs/>
          <w:i/>
          <w:vanish/>
          <w:sz w:val="20"/>
          <w:szCs w:val="20"/>
        </w:rPr>
      </w:pPr>
      <w:r>
        <w:rPr>
          <w:rFonts w:ascii="Arial" w:hAnsi="Arial" w:cs="Arial"/>
          <w:bCs/>
          <w:i/>
          <w:vanish/>
          <w:sz w:val="20"/>
          <w:szCs w:val="20"/>
        </w:rPr>
        <w:t xml:space="preserve">   c) valoarea cladirilor care rezulta din actul prin care se transfera dreptul de proprietate, in cazul cladirilor dobandite in ultimii 5 ani anteriori anului de referinta. </w:t>
      </w:r>
    </w:p>
    <w:p w14:paraId="4DFC6575" w14:textId="77777777" w:rsidR="008E2112" w:rsidRDefault="00000000">
      <w:pPr>
        <w:pStyle w:val="Frspaiere"/>
        <w:jc w:val="both"/>
        <w:rPr>
          <w:rStyle w:val="Hyperlink"/>
          <w:rFonts w:ascii="Arial" w:hAnsi="Arial" w:cs="Arial"/>
          <w:b/>
          <w:sz w:val="20"/>
          <w:szCs w:val="20"/>
        </w:rPr>
      </w:pPr>
      <w:r>
        <w:rPr>
          <w:rFonts w:ascii="Arial" w:hAnsi="Arial" w:cs="Arial"/>
          <w:bCs/>
          <w:sz w:val="20"/>
          <w:szCs w:val="20"/>
        </w:rPr>
        <w:t xml:space="preserve">   c) valoarea </w:t>
      </w:r>
      <w:proofErr w:type="spellStart"/>
      <w:r>
        <w:rPr>
          <w:rFonts w:ascii="Arial" w:hAnsi="Arial" w:cs="Arial"/>
          <w:bCs/>
          <w:sz w:val="20"/>
          <w:szCs w:val="20"/>
        </w:rPr>
        <w:t>cladirilor</w:t>
      </w:r>
      <w:proofErr w:type="spellEnd"/>
      <w:r>
        <w:rPr>
          <w:rFonts w:ascii="Arial" w:hAnsi="Arial" w:cs="Arial"/>
          <w:bCs/>
          <w:sz w:val="20"/>
          <w:szCs w:val="20"/>
        </w:rPr>
        <w:t xml:space="preserve"> care rezulta din actul prin care se transfera dreptul de proprietate, in cazul </w:t>
      </w:r>
      <w:proofErr w:type="spellStart"/>
      <w:r>
        <w:rPr>
          <w:rFonts w:ascii="Arial" w:hAnsi="Arial" w:cs="Arial"/>
          <w:bCs/>
          <w:sz w:val="20"/>
          <w:szCs w:val="20"/>
        </w:rPr>
        <w:t>cladirilor</w:t>
      </w:r>
      <w:proofErr w:type="spellEnd"/>
      <w:r>
        <w:rPr>
          <w:rFonts w:ascii="Arial" w:hAnsi="Arial" w:cs="Arial"/>
          <w:bCs/>
          <w:sz w:val="20"/>
          <w:szCs w:val="20"/>
        </w:rPr>
        <w:t xml:space="preserve"> </w:t>
      </w:r>
      <w:proofErr w:type="spellStart"/>
      <w:r>
        <w:rPr>
          <w:rFonts w:ascii="Arial" w:hAnsi="Arial" w:cs="Arial"/>
          <w:bCs/>
          <w:sz w:val="20"/>
          <w:szCs w:val="20"/>
        </w:rPr>
        <w:t>dobandite</w:t>
      </w:r>
      <w:proofErr w:type="spellEnd"/>
      <w:r>
        <w:rPr>
          <w:rFonts w:ascii="Arial" w:hAnsi="Arial" w:cs="Arial"/>
          <w:bCs/>
          <w:sz w:val="20"/>
          <w:szCs w:val="20"/>
        </w:rPr>
        <w:t xml:space="preserve"> in ultimii 5 ani anteriori anului de </w:t>
      </w:r>
      <w:proofErr w:type="spellStart"/>
      <w:r>
        <w:rPr>
          <w:rFonts w:ascii="Arial" w:hAnsi="Arial" w:cs="Arial"/>
          <w:bCs/>
          <w:sz w:val="20"/>
          <w:szCs w:val="20"/>
        </w:rPr>
        <w:t>referinta</w:t>
      </w:r>
      <w:proofErr w:type="spellEnd"/>
      <w:r>
        <w:rPr>
          <w:rFonts w:ascii="Arial" w:hAnsi="Arial" w:cs="Arial"/>
          <w:bCs/>
          <w:sz w:val="20"/>
          <w:szCs w:val="20"/>
        </w:rPr>
        <w:t xml:space="preserve">. In </w:t>
      </w:r>
      <w:proofErr w:type="spellStart"/>
      <w:r>
        <w:rPr>
          <w:rFonts w:ascii="Arial" w:hAnsi="Arial" w:cs="Arial"/>
          <w:bCs/>
          <w:sz w:val="20"/>
          <w:szCs w:val="20"/>
        </w:rPr>
        <w:t>situatia</w:t>
      </w:r>
      <w:proofErr w:type="spellEnd"/>
      <w:r>
        <w:rPr>
          <w:rFonts w:ascii="Arial" w:hAnsi="Arial" w:cs="Arial"/>
          <w:bCs/>
          <w:sz w:val="20"/>
          <w:szCs w:val="20"/>
        </w:rPr>
        <w:t xml:space="preserve"> in care nu este precizata valoarea, se </w:t>
      </w:r>
      <w:proofErr w:type="spellStart"/>
      <w:r>
        <w:rPr>
          <w:rFonts w:ascii="Arial" w:hAnsi="Arial" w:cs="Arial"/>
          <w:bCs/>
          <w:sz w:val="20"/>
          <w:szCs w:val="20"/>
        </w:rPr>
        <w:t>utilizeaza</w:t>
      </w:r>
      <w:proofErr w:type="spellEnd"/>
      <w:r>
        <w:rPr>
          <w:rFonts w:ascii="Arial" w:hAnsi="Arial" w:cs="Arial"/>
          <w:bCs/>
          <w:sz w:val="20"/>
          <w:szCs w:val="20"/>
        </w:rPr>
        <w:t xml:space="preserve"> ultima valoare </w:t>
      </w:r>
      <w:proofErr w:type="spellStart"/>
      <w:r>
        <w:rPr>
          <w:rFonts w:ascii="Arial" w:hAnsi="Arial" w:cs="Arial"/>
          <w:bCs/>
          <w:sz w:val="20"/>
          <w:szCs w:val="20"/>
        </w:rPr>
        <w:t>inregistrata</w:t>
      </w:r>
      <w:proofErr w:type="spellEnd"/>
      <w:r>
        <w:rPr>
          <w:rFonts w:ascii="Arial" w:hAnsi="Arial" w:cs="Arial"/>
          <w:bCs/>
          <w:sz w:val="20"/>
          <w:szCs w:val="20"/>
        </w:rPr>
        <w:t xml:space="preserve"> in baza de date a organului fiscal;</w:t>
      </w:r>
      <w:r>
        <w:rPr>
          <w:rFonts w:ascii="Arial" w:hAnsi="Arial" w:cs="Arial"/>
          <w:b/>
          <w:sz w:val="20"/>
          <w:szCs w:val="20"/>
        </w:rPr>
        <w:t> </w:t>
      </w:r>
    </w:p>
    <w:p w14:paraId="66CD0D1F" w14:textId="1E4A3CF4" w:rsidR="008E2112" w:rsidRDefault="00000000">
      <w:pPr>
        <w:pStyle w:val="Frspaiere"/>
        <w:jc w:val="both"/>
        <w:rPr>
          <w:rFonts w:ascii="Arial" w:hAnsi="Arial" w:cs="Arial"/>
          <w:bCs/>
          <w:color w:val="000000" w:themeColor="text1"/>
          <w:sz w:val="20"/>
          <w:szCs w:val="20"/>
        </w:rPr>
      </w:pPr>
      <w:r>
        <w:rPr>
          <w:rFonts w:ascii="Arial" w:hAnsi="Arial" w:cs="Arial"/>
          <w:b/>
          <w:color w:val="000000" w:themeColor="text1"/>
          <w:sz w:val="20"/>
          <w:szCs w:val="20"/>
        </w:rPr>
        <w:t>Consiliul local</w:t>
      </w:r>
      <w:r w:rsidR="0061057A">
        <w:rPr>
          <w:rFonts w:ascii="Arial" w:hAnsi="Arial" w:cs="Arial"/>
          <w:b/>
          <w:color w:val="000000" w:themeColor="text1"/>
          <w:sz w:val="20"/>
          <w:szCs w:val="20"/>
        </w:rPr>
        <w:t xml:space="preserve"> Șilindia</w:t>
      </w:r>
      <w:r>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stabileste</w:t>
      </w:r>
      <w:proofErr w:type="spellEnd"/>
      <w:r>
        <w:rPr>
          <w:rFonts w:ascii="Arial" w:hAnsi="Arial" w:cs="Arial"/>
          <w:b/>
          <w:color w:val="000000" w:themeColor="text1"/>
          <w:sz w:val="20"/>
          <w:szCs w:val="20"/>
        </w:rPr>
        <w:t xml:space="preserve">  aplicarea cotei de 0,5  % asupra valorii </w:t>
      </w:r>
      <w:proofErr w:type="spellStart"/>
      <w:r>
        <w:rPr>
          <w:rFonts w:ascii="Arial" w:hAnsi="Arial" w:cs="Arial"/>
          <w:b/>
          <w:color w:val="000000" w:themeColor="text1"/>
          <w:sz w:val="20"/>
          <w:szCs w:val="20"/>
        </w:rPr>
        <w:t>cladirii</w:t>
      </w:r>
      <w:proofErr w:type="spellEnd"/>
      <w:r>
        <w:rPr>
          <w:rFonts w:ascii="Arial" w:hAnsi="Arial" w:cs="Arial"/>
          <w:bCs/>
          <w:color w:val="000000" w:themeColor="text1"/>
          <w:sz w:val="20"/>
          <w:szCs w:val="20"/>
        </w:rPr>
        <w:t>.</w:t>
      </w:r>
    </w:p>
    <w:p w14:paraId="637D535F" w14:textId="77777777" w:rsidR="008E2112" w:rsidRDefault="008E2112">
      <w:pPr>
        <w:pStyle w:val="Frspaiere"/>
        <w:jc w:val="both"/>
        <w:rPr>
          <w:rFonts w:ascii="Arial" w:hAnsi="Arial" w:cs="Arial"/>
          <w:color w:val="000000" w:themeColor="text1"/>
          <w:sz w:val="20"/>
          <w:szCs w:val="20"/>
        </w:rPr>
      </w:pPr>
    </w:p>
    <w:p w14:paraId="59F4600B" w14:textId="77777777" w:rsidR="008E2112" w:rsidRDefault="00000000">
      <w:pPr>
        <w:pStyle w:val="Frspaiere"/>
        <w:jc w:val="both"/>
        <w:rPr>
          <w:rStyle w:val="Heading10"/>
          <w:rFonts w:ascii="Arial" w:hAnsi="Arial" w:cs="Arial"/>
          <w:b w:val="0"/>
          <w:bCs w:val="0"/>
          <w:color w:val="auto"/>
          <w:sz w:val="20"/>
          <w:szCs w:val="20"/>
          <w:lang w:val="fr-FR"/>
        </w:rPr>
      </w:pPr>
      <w:r w:rsidRPr="00D062B0">
        <w:rPr>
          <w:rFonts w:ascii="Arial" w:hAnsi="Arial" w:cs="Arial"/>
          <w:b/>
          <w:bCs/>
          <w:color w:val="000000" w:themeColor="text1"/>
          <w:sz w:val="20"/>
          <w:lang w:val="pt-BR"/>
        </w:rPr>
        <w:t>Alin.</w:t>
      </w:r>
      <w:r>
        <w:rPr>
          <w:rStyle w:val="Heading10"/>
          <w:rFonts w:ascii="Arial" w:hAnsi="Arial" w:cs="Arial"/>
          <w:b w:val="0"/>
          <w:bCs w:val="0"/>
          <w:color w:val="auto"/>
          <w:sz w:val="20"/>
          <w:szCs w:val="20"/>
          <w:lang w:eastAsia="fr-FR"/>
        </w:rPr>
        <w:t xml:space="preserve">(2) </w:t>
      </w:r>
      <w:r>
        <w:rPr>
          <w:rStyle w:val="Heading10"/>
          <w:rFonts w:ascii="Arial" w:hAnsi="Arial" w:cs="Arial"/>
          <w:b w:val="0"/>
          <w:bCs w:val="0"/>
          <w:color w:val="auto"/>
          <w:sz w:val="20"/>
          <w:szCs w:val="20"/>
          <w:lang w:val="fr-FR" w:eastAsia="fr-FR"/>
        </w:rPr>
        <w:t xml:space="preserve">Cota </w:t>
      </w:r>
      <w:proofErr w:type="spellStart"/>
      <w:r>
        <w:rPr>
          <w:rStyle w:val="Heading10"/>
          <w:rFonts w:ascii="Arial" w:hAnsi="Arial" w:cs="Arial"/>
          <w:b w:val="0"/>
          <w:bCs w:val="0"/>
          <w:color w:val="auto"/>
          <w:sz w:val="20"/>
          <w:szCs w:val="20"/>
          <w:lang w:val="fr-FR" w:eastAsia="fr-FR"/>
        </w:rPr>
        <w:t>impozitului</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pe</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clădiri</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stabilă</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potrivit</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alin</w:t>
      </w:r>
      <w:proofErr w:type="spellEnd"/>
      <w:r>
        <w:rPr>
          <w:rStyle w:val="Heading10"/>
          <w:rFonts w:ascii="Arial" w:hAnsi="Arial" w:cs="Arial"/>
          <w:b w:val="0"/>
          <w:bCs w:val="0"/>
          <w:color w:val="auto"/>
          <w:sz w:val="20"/>
          <w:szCs w:val="20"/>
          <w:lang w:val="fr-FR" w:eastAsia="fr-FR"/>
        </w:rPr>
        <w:t xml:space="preserve">. (1) </w:t>
      </w:r>
      <w:proofErr w:type="spellStart"/>
      <w:r>
        <w:rPr>
          <w:rStyle w:val="Heading10"/>
          <w:rFonts w:ascii="Arial" w:hAnsi="Arial" w:cs="Arial"/>
          <w:b w:val="0"/>
          <w:bCs w:val="0"/>
          <w:color w:val="auto"/>
          <w:sz w:val="20"/>
          <w:szCs w:val="20"/>
          <w:lang w:val="fr-FR" w:eastAsia="fr-FR"/>
        </w:rPr>
        <w:t>pentru</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anul</w:t>
      </w:r>
      <w:proofErr w:type="spellEnd"/>
      <w:r>
        <w:rPr>
          <w:rStyle w:val="Heading10"/>
          <w:rFonts w:ascii="Arial" w:hAnsi="Arial" w:cs="Arial"/>
          <w:b w:val="0"/>
          <w:bCs w:val="0"/>
          <w:color w:val="auto"/>
          <w:sz w:val="20"/>
          <w:szCs w:val="20"/>
          <w:lang w:val="fr-FR" w:eastAsia="fr-FR"/>
        </w:rPr>
        <w:t xml:space="preserve"> 2026, nu </w:t>
      </w:r>
      <w:proofErr w:type="spellStart"/>
      <w:r>
        <w:rPr>
          <w:rStyle w:val="Heading10"/>
          <w:rFonts w:ascii="Arial" w:hAnsi="Arial" w:cs="Arial"/>
          <w:b w:val="0"/>
          <w:bCs w:val="0"/>
          <w:color w:val="auto"/>
          <w:sz w:val="20"/>
          <w:szCs w:val="20"/>
          <w:lang w:val="fr-FR" w:eastAsia="fr-FR"/>
        </w:rPr>
        <w:t>poate</w:t>
      </w:r>
      <w:proofErr w:type="spellEnd"/>
      <w:r>
        <w:rPr>
          <w:rStyle w:val="Heading10"/>
          <w:rFonts w:ascii="Arial" w:hAnsi="Arial" w:cs="Arial"/>
          <w:b w:val="0"/>
          <w:bCs w:val="0"/>
          <w:color w:val="auto"/>
          <w:sz w:val="20"/>
          <w:szCs w:val="20"/>
          <w:lang w:val="fr-FR" w:eastAsia="fr-FR"/>
        </w:rPr>
        <w:t xml:space="preserve"> fi mai </w:t>
      </w:r>
      <w:proofErr w:type="spellStart"/>
      <w:r>
        <w:rPr>
          <w:rStyle w:val="Heading10"/>
          <w:rFonts w:ascii="Arial" w:hAnsi="Arial" w:cs="Arial"/>
          <w:b w:val="0"/>
          <w:bCs w:val="0"/>
          <w:color w:val="auto"/>
          <w:sz w:val="20"/>
          <w:szCs w:val="20"/>
          <w:lang w:val="fr-FR" w:eastAsia="fr-FR"/>
        </w:rPr>
        <w:t>mică</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decât</w:t>
      </w:r>
      <w:proofErr w:type="spellEnd"/>
      <w:r>
        <w:rPr>
          <w:rStyle w:val="Heading10"/>
          <w:rFonts w:ascii="Arial" w:hAnsi="Arial" w:cs="Arial"/>
          <w:b w:val="0"/>
          <w:bCs w:val="0"/>
          <w:color w:val="auto"/>
          <w:sz w:val="20"/>
          <w:szCs w:val="20"/>
          <w:lang w:val="fr-FR" w:eastAsia="fr-FR"/>
        </w:rPr>
        <w:t xml:space="preserve"> cota </w:t>
      </w:r>
      <w:proofErr w:type="spellStart"/>
      <w:r>
        <w:rPr>
          <w:rStyle w:val="Heading10"/>
          <w:rFonts w:ascii="Arial" w:hAnsi="Arial" w:cs="Arial"/>
          <w:b w:val="0"/>
          <w:bCs w:val="0"/>
          <w:color w:val="auto"/>
          <w:sz w:val="20"/>
          <w:szCs w:val="20"/>
          <w:lang w:val="fr-FR" w:eastAsia="fr-FR"/>
        </w:rPr>
        <w:t>stabilită</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pentru</w:t>
      </w:r>
      <w:proofErr w:type="spellEnd"/>
      <w:r>
        <w:rPr>
          <w:rStyle w:val="Heading10"/>
          <w:rFonts w:ascii="Arial" w:hAnsi="Arial" w:cs="Arial"/>
          <w:b w:val="0"/>
          <w:bCs w:val="0"/>
          <w:color w:val="auto"/>
          <w:sz w:val="20"/>
          <w:szCs w:val="20"/>
          <w:lang w:val="fr-FR" w:eastAsia="fr-FR"/>
        </w:rPr>
        <w:t xml:space="preserve"> </w:t>
      </w:r>
      <w:proofErr w:type="spellStart"/>
      <w:r>
        <w:rPr>
          <w:rStyle w:val="Heading10"/>
          <w:rFonts w:ascii="Arial" w:hAnsi="Arial" w:cs="Arial"/>
          <w:b w:val="0"/>
          <w:bCs w:val="0"/>
          <w:color w:val="auto"/>
          <w:sz w:val="20"/>
          <w:szCs w:val="20"/>
          <w:lang w:val="fr-FR" w:eastAsia="fr-FR"/>
        </w:rPr>
        <w:t>anul</w:t>
      </w:r>
      <w:proofErr w:type="spellEnd"/>
      <w:r>
        <w:rPr>
          <w:rStyle w:val="Heading10"/>
          <w:rFonts w:ascii="Arial" w:hAnsi="Arial" w:cs="Arial"/>
          <w:b w:val="0"/>
          <w:bCs w:val="0"/>
          <w:color w:val="auto"/>
          <w:sz w:val="20"/>
          <w:szCs w:val="20"/>
          <w:lang w:val="fr-FR" w:eastAsia="fr-FR"/>
        </w:rPr>
        <w:t xml:space="preserve"> 2025</w:t>
      </w:r>
    </w:p>
    <w:p w14:paraId="0F155B7E" w14:textId="77777777" w:rsidR="008E2112" w:rsidRDefault="008E2112">
      <w:pPr>
        <w:spacing w:after="0" w:line="240" w:lineRule="auto"/>
        <w:jc w:val="both"/>
        <w:rPr>
          <w:rFonts w:ascii="Arial" w:eastAsia="Times New Roman" w:hAnsi="Arial" w:cs="Arial"/>
          <w:b/>
          <w:color w:val="000000" w:themeColor="text1"/>
          <w:sz w:val="20"/>
          <w:szCs w:val="20"/>
        </w:rPr>
      </w:pPr>
    </w:p>
    <w:p w14:paraId="4163ADEA" w14:textId="77777777" w:rsidR="008E2112" w:rsidRDefault="008E2112">
      <w:pPr>
        <w:spacing w:after="0" w:line="240" w:lineRule="auto"/>
        <w:jc w:val="both"/>
        <w:rPr>
          <w:rFonts w:ascii="Arial" w:eastAsia="Times New Roman" w:hAnsi="Arial" w:cs="Arial"/>
          <w:b/>
          <w:color w:val="000000" w:themeColor="text1"/>
          <w:sz w:val="20"/>
          <w:szCs w:val="20"/>
        </w:rPr>
      </w:pPr>
    </w:p>
    <w:p w14:paraId="2813CC3E" w14:textId="77777777" w:rsidR="008E2112" w:rsidRDefault="00000000">
      <w:pPr>
        <w:spacing w:after="0" w:line="240" w:lineRule="auto"/>
        <w:jc w:val="both"/>
        <w:rPr>
          <w:rFonts w:ascii="Arial" w:eastAsia="Times New Roman" w:hAnsi="Arial" w:cs="Arial"/>
          <w:bCs/>
          <w:color w:val="000000" w:themeColor="text1"/>
          <w:sz w:val="20"/>
          <w:szCs w:val="20"/>
        </w:rPr>
      </w:pPr>
      <w:r w:rsidRPr="00D062B0">
        <w:rPr>
          <w:rFonts w:ascii="Arial" w:eastAsia="Times New Roman" w:hAnsi="Arial" w:cs="Arial"/>
          <w:color w:val="000000" w:themeColor="text1"/>
          <w:sz w:val="20"/>
          <w:szCs w:val="20"/>
          <w:lang w:val="pt-BR" w:eastAsia="ro-RO"/>
        </w:rPr>
        <w:t>Alin.</w:t>
      </w:r>
      <w:r>
        <w:rPr>
          <w:rFonts w:ascii="Arial" w:eastAsia="Times New Roman" w:hAnsi="Arial" w:cs="Arial"/>
          <w:color w:val="000000" w:themeColor="text1"/>
          <w:sz w:val="20"/>
          <w:szCs w:val="20"/>
          <w:lang w:eastAsia="ro-RO"/>
        </w:rPr>
        <w:t xml:space="preserve">(3) Valoarea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exprimata in lei, se determina prin </w:t>
      </w:r>
      <w:proofErr w:type="spellStart"/>
      <w:r>
        <w:rPr>
          <w:rFonts w:ascii="Arial" w:eastAsia="Times New Roman" w:hAnsi="Arial" w:cs="Arial"/>
          <w:color w:val="000000" w:themeColor="text1"/>
          <w:sz w:val="20"/>
          <w:szCs w:val="20"/>
          <w:lang w:eastAsia="ro-RO"/>
        </w:rPr>
        <w:t>insumarea</w:t>
      </w:r>
      <w:proofErr w:type="spellEnd"/>
      <w:r>
        <w:rPr>
          <w:rFonts w:ascii="Arial" w:eastAsia="Times New Roman" w:hAnsi="Arial" w:cs="Arial"/>
          <w:color w:val="000000" w:themeColor="text1"/>
          <w:sz w:val="20"/>
          <w:szCs w:val="20"/>
          <w:lang w:eastAsia="ro-RO"/>
        </w:rPr>
        <w:t xml:space="preserve"> valorii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a </w:t>
      </w:r>
      <w:proofErr w:type="spellStart"/>
      <w:r>
        <w:rPr>
          <w:rFonts w:ascii="Arial" w:eastAsia="Times New Roman" w:hAnsi="Arial" w:cs="Arial"/>
          <w:color w:val="000000" w:themeColor="text1"/>
          <w:sz w:val="20"/>
          <w:szCs w:val="20"/>
          <w:lang w:eastAsia="ro-RO"/>
        </w:rPr>
        <w:t>cladirilor</w:t>
      </w:r>
      <w:proofErr w:type="spellEnd"/>
      <w:r>
        <w:rPr>
          <w:rFonts w:ascii="Arial" w:eastAsia="Times New Roman" w:hAnsi="Arial" w:cs="Arial"/>
          <w:color w:val="000000" w:themeColor="text1"/>
          <w:sz w:val="20"/>
          <w:szCs w:val="20"/>
          <w:lang w:eastAsia="ro-RO"/>
        </w:rPr>
        <w:t xml:space="preserve">-anexa, </w:t>
      </w:r>
      <w:proofErr w:type="spellStart"/>
      <w:r>
        <w:rPr>
          <w:rFonts w:ascii="Arial" w:eastAsia="Times New Roman" w:hAnsi="Arial" w:cs="Arial"/>
          <w:color w:val="000000" w:themeColor="text1"/>
          <w:sz w:val="20"/>
          <w:szCs w:val="20"/>
          <w:lang w:eastAsia="ro-RO"/>
        </w:rPr>
        <w:t>dupa</w:t>
      </w:r>
      <w:proofErr w:type="spellEnd"/>
      <w:r>
        <w:rPr>
          <w:rFonts w:ascii="Arial" w:eastAsia="Times New Roman" w:hAnsi="Arial" w:cs="Arial"/>
          <w:color w:val="000000" w:themeColor="text1"/>
          <w:sz w:val="20"/>
          <w:szCs w:val="20"/>
          <w:lang w:eastAsia="ro-RO"/>
        </w:rPr>
        <w:t xml:space="preserve"> caz, si a valorii </w:t>
      </w:r>
      <w:proofErr w:type="spellStart"/>
      <w:r>
        <w:rPr>
          <w:rFonts w:ascii="Arial" w:eastAsia="Times New Roman" w:hAnsi="Arial" w:cs="Arial"/>
          <w:color w:val="000000" w:themeColor="text1"/>
          <w:sz w:val="20"/>
          <w:szCs w:val="20"/>
          <w:lang w:eastAsia="ro-RO"/>
        </w:rPr>
        <w:t>suprafetelor</w:t>
      </w:r>
      <w:proofErr w:type="spellEnd"/>
      <w:r>
        <w:rPr>
          <w:rFonts w:ascii="Arial" w:eastAsia="Times New Roman" w:hAnsi="Arial" w:cs="Arial"/>
          <w:color w:val="000000" w:themeColor="text1"/>
          <w:sz w:val="20"/>
          <w:szCs w:val="20"/>
          <w:lang w:eastAsia="ro-RO"/>
        </w:rPr>
        <w:t xml:space="preserve"> de teren acoperite de aceste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cuprinse in Studiile de </w:t>
      </w:r>
      <w:proofErr w:type="spellStart"/>
      <w:r>
        <w:rPr>
          <w:rFonts w:ascii="Arial" w:eastAsia="Times New Roman" w:hAnsi="Arial" w:cs="Arial"/>
          <w:color w:val="000000" w:themeColor="text1"/>
          <w:sz w:val="20"/>
          <w:szCs w:val="20"/>
          <w:lang w:eastAsia="ro-RO"/>
        </w:rPr>
        <w:t>piata</w:t>
      </w:r>
      <w:proofErr w:type="spellEnd"/>
      <w:r>
        <w:rPr>
          <w:rFonts w:ascii="Arial" w:eastAsia="Times New Roman" w:hAnsi="Arial" w:cs="Arial"/>
          <w:color w:val="000000" w:themeColor="text1"/>
          <w:sz w:val="20"/>
          <w:szCs w:val="20"/>
          <w:lang w:eastAsia="ro-RO"/>
        </w:rPr>
        <w:t xml:space="preserve"> referitoare la valorile orientative privind </w:t>
      </w:r>
      <w:proofErr w:type="spellStart"/>
      <w:r>
        <w:rPr>
          <w:rFonts w:ascii="Arial" w:eastAsia="Times New Roman" w:hAnsi="Arial" w:cs="Arial"/>
          <w:color w:val="000000" w:themeColor="text1"/>
          <w:sz w:val="20"/>
          <w:szCs w:val="20"/>
          <w:lang w:eastAsia="ro-RO"/>
        </w:rPr>
        <w:t>proprietatile</w:t>
      </w:r>
      <w:proofErr w:type="spellEnd"/>
      <w:r>
        <w:rPr>
          <w:rFonts w:ascii="Arial" w:eastAsia="Times New Roman" w:hAnsi="Arial" w:cs="Arial"/>
          <w:color w:val="000000" w:themeColor="text1"/>
          <w:sz w:val="20"/>
          <w:szCs w:val="20"/>
          <w:lang w:eastAsia="ro-RO"/>
        </w:rPr>
        <w:t xml:space="preserve"> imobiliare din Romania, administrate de Uniunea </w:t>
      </w:r>
      <w:proofErr w:type="spellStart"/>
      <w:r>
        <w:rPr>
          <w:rFonts w:ascii="Arial" w:eastAsia="Times New Roman" w:hAnsi="Arial" w:cs="Arial"/>
          <w:color w:val="000000" w:themeColor="text1"/>
          <w:sz w:val="20"/>
          <w:szCs w:val="20"/>
          <w:lang w:eastAsia="ro-RO"/>
        </w:rPr>
        <w:t>Nationala</w:t>
      </w:r>
      <w:proofErr w:type="spellEnd"/>
      <w:r>
        <w:rPr>
          <w:rFonts w:ascii="Arial" w:eastAsia="Times New Roman" w:hAnsi="Arial" w:cs="Arial"/>
          <w:color w:val="000000" w:themeColor="text1"/>
          <w:sz w:val="20"/>
          <w:szCs w:val="20"/>
          <w:lang w:eastAsia="ro-RO"/>
        </w:rPr>
        <w:t xml:space="preserve"> a Notarilor Publici din Romania.</w:t>
      </w:r>
    </w:p>
    <w:p w14:paraId="1A8F1F06"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 Modificat de </w:t>
      </w:r>
      <w:proofErr w:type="spellStart"/>
      <w:r>
        <w:rPr>
          <w:rFonts w:ascii="Arial" w:eastAsia="Times New Roman" w:hAnsi="Arial" w:cs="Arial"/>
          <w:color w:val="000000" w:themeColor="text1"/>
          <w:sz w:val="20"/>
          <w:szCs w:val="20"/>
          <w:lang w:eastAsia="ro-RO"/>
        </w:rPr>
        <w:t>art.I</w:t>
      </w:r>
      <w:proofErr w:type="spellEnd"/>
      <w:r>
        <w:rPr>
          <w:rFonts w:ascii="Arial" w:eastAsia="Times New Roman" w:hAnsi="Arial" w:cs="Arial"/>
          <w:color w:val="000000" w:themeColor="text1"/>
          <w:sz w:val="20"/>
          <w:szCs w:val="20"/>
          <w:lang w:eastAsia="ro-RO"/>
        </w:rPr>
        <w:t xml:space="preserve"> pct.108 din </w:t>
      </w:r>
      <w:hyperlink r:id="rId8" w:history="1">
        <w:r w:rsidR="008E2112">
          <w:rPr>
            <w:rFonts w:ascii="Arial" w:eastAsia="Times New Roman" w:hAnsi="Arial" w:cs="Arial"/>
            <w:iCs/>
            <w:color w:val="000000" w:themeColor="text1"/>
            <w:sz w:val="20"/>
            <w:szCs w:val="20"/>
            <w:u w:val="single"/>
            <w:lang w:eastAsia="ro-RO"/>
          </w:rPr>
          <w:t>ORDONANTA Nr. 16/2022</w:t>
        </w:r>
      </w:hyperlink>
      <w:r>
        <w:rPr>
          <w:rFonts w:ascii="Arial" w:eastAsia="Times New Roman" w:hAnsi="Arial" w:cs="Arial"/>
          <w:iCs/>
          <w:color w:val="000000" w:themeColor="text1"/>
          <w:sz w:val="20"/>
          <w:szCs w:val="20"/>
          <w:lang w:eastAsia="ro-RO"/>
        </w:rPr>
        <w:t xml:space="preserve"> </w:t>
      </w:r>
      <w:r>
        <w:rPr>
          <w:rFonts w:ascii="Arial" w:eastAsia="Times New Roman" w:hAnsi="Arial" w:cs="Arial"/>
          <w:color w:val="000000" w:themeColor="text1"/>
          <w:sz w:val="20"/>
          <w:szCs w:val="20"/>
          <w:lang w:eastAsia="ro-RO"/>
        </w:rPr>
        <w:t xml:space="preserve">(se aplica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data de 1 ianuarie 2023)</w:t>
      </w:r>
      <w:r>
        <w:rPr>
          <w:rFonts w:ascii="Arial" w:eastAsia="Times New Roman" w:hAnsi="Arial" w:cs="Arial"/>
          <w:color w:val="000000" w:themeColor="text1"/>
          <w:sz w:val="20"/>
          <w:szCs w:val="20"/>
          <w:lang w:eastAsia="ro-RO"/>
        </w:rPr>
        <w:br/>
        <w:t xml:space="preserve">"(4) In cazul in care proprietarul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nu depune raportul de evaluare la organul fiscal competent pana la primul termen de plata a impozitului, impozitul se </w:t>
      </w:r>
      <w:proofErr w:type="spellStart"/>
      <w:r>
        <w:rPr>
          <w:rFonts w:ascii="Arial" w:eastAsia="Times New Roman" w:hAnsi="Arial" w:cs="Arial"/>
          <w:color w:val="000000" w:themeColor="text1"/>
          <w:sz w:val="20"/>
          <w:szCs w:val="20"/>
          <w:lang w:eastAsia="ro-RO"/>
        </w:rPr>
        <w:t>calculeaza</w:t>
      </w:r>
      <w:proofErr w:type="spellEnd"/>
      <w:r>
        <w:rPr>
          <w:rFonts w:ascii="Arial" w:eastAsia="Times New Roman" w:hAnsi="Arial" w:cs="Arial"/>
          <w:color w:val="000000" w:themeColor="text1"/>
          <w:sz w:val="20"/>
          <w:szCs w:val="20"/>
          <w:lang w:eastAsia="ro-RO"/>
        </w:rPr>
        <w:t xml:space="preserve"> prin aplicarea cotei de 2% asupra valorii impozabile determinate conform prevederilor art. 457, cu </w:t>
      </w:r>
      <w:proofErr w:type="spellStart"/>
      <w:r>
        <w:rPr>
          <w:rFonts w:ascii="Arial" w:eastAsia="Times New Roman" w:hAnsi="Arial" w:cs="Arial"/>
          <w:color w:val="000000" w:themeColor="text1"/>
          <w:sz w:val="20"/>
          <w:szCs w:val="20"/>
          <w:lang w:eastAsia="ro-RO"/>
        </w:rPr>
        <w:t>conditia</w:t>
      </w:r>
      <w:proofErr w:type="spellEnd"/>
      <w:r>
        <w:rPr>
          <w:rFonts w:ascii="Arial" w:eastAsia="Times New Roman" w:hAnsi="Arial" w:cs="Arial"/>
          <w:color w:val="000000" w:themeColor="text1"/>
          <w:sz w:val="20"/>
          <w:szCs w:val="20"/>
          <w:lang w:eastAsia="ro-RO"/>
        </w:rPr>
        <w:t xml:space="preserve"> ca proprietarul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sa fi fost notificat de </w:t>
      </w:r>
      <w:proofErr w:type="spellStart"/>
      <w:r>
        <w:rPr>
          <w:rFonts w:ascii="Arial" w:eastAsia="Times New Roman" w:hAnsi="Arial" w:cs="Arial"/>
          <w:color w:val="000000" w:themeColor="text1"/>
          <w:sz w:val="20"/>
          <w:szCs w:val="20"/>
          <w:lang w:eastAsia="ro-RO"/>
        </w:rPr>
        <w:t>catre</w:t>
      </w:r>
      <w:proofErr w:type="spellEnd"/>
      <w:r>
        <w:rPr>
          <w:rFonts w:ascii="Arial" w:eastAsia="Times New Roman" w:hAnsi="Arial" w:cs="Arial"/>
          <w:color w:val="000000" w:themeColor="text1"/>
          <w:sz w:val="20"/>
          <w:szCs w:val="20"/>
          <w:lang w:eastAsia="ro-RO"/>
        </w:rPr>
        <w:t xml:space="preserve"> organul fiscal competent despre posibilitatea depunerii raportului de evaluare. Notificarea se comunica proprietarului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prin publicarea acesteia in </w:t>
      </w:r>
      <w:proofErr w:type="spellStart"/>
      <w:r>
        <w:rPr>
          <w:rFonts w:ascii="Arial" w:eastAsia="Times New Roman" w:hAnsi="Arial" w:cs="Arial"/>
          <w:color w:val="000000" w:themeColor="text1"/>
          <w:sz w:val="20"/>
          <w:szCs w:val="20"/>
          <w:lang w:eastAsia="ro-RO"/>
        </w:rPr>
        <w:t>spatiul</w:t>
      </w:r>
      <w:proofErr w:type="spellEnd"/>
      <w:r>
        <w:rPr>
          <w:rFonts w:ascii="Arial" w:eastAsia="Times New Roman" w:hAnsi="Arial" w:cs="Arial"/>
          <w:color w:val="000000" w:themeColor="text1"/>
          <w:sz w:val="20"/>
          <w:szCs w:val="20"/>
          <w:lang w:eastAsia="ro-RO"/>
        </w:rPr>
        <w:t xml:space="preserve"> privat virtual sau prin posta, in cazul contribuabililor care nu sunt </w:t>
      </w:r>
      <w:proofErr w:type="spellStart"/>
      <w:r>
        <w:rPr>
          <w:rFonts w:ascii="Arial" w:eastAsia="Times New Roman" w:hAnsi="Arial" w:cs="Arial"/>
          <w:color w:val="000000" w:themeColor="text1"/>
          <w:sz w:val="20"/>
          <w:szCs w:val="20"/>
          <w:lang w:eastAsia="ro-RO"/>
        </w:rPr>
        <w:t>inrolati</w:t>
      </w:r>
      <w:proofErr w:type="spellEnd"/>
      <w:r>
        <w:rPr>
          <w:rFonts w:ascii="Arial" w:eastAsia="Times New Roman" w:hAnsi="Arial" w:cs="Arial"/>
          <w:color w:val="000000" w:themeColor="text1"/>
          <w:sz w:val="20"/>
          <w:szCs w:val="20"/>
          <w:lang w:eastAsia="ro-RO"/>
        </w:rPr>
        <w:t xml:space="preserve"> in </w:t>
      </w:r>
      <w:proofErr w:type="spellStart"/>
      <w:r>
        <w:rPr>
          <w:rFonts w:ascii="Arial" w:eastAsia="Times New Roman" w:hAnsi="Arial" w:cs="Arial"/>
          <w:color w:val="000000" w:themeColor="text1"/>
          <w:sz w:val="20"/>
          <w:szCs w:val="20"/>
          <w:lang w:eastAsia="ro-RO"/>
        </w:rPr>
        <w:t>spatiul</w:t>
      </w:r>
      <w:proofErr w:type="spellEnd"/>
      <w:r>
        <w:rPr>
          <w:rFonts w:ascii="Arial" w:eastAsia="Times New Roman" w:hAnsi="Arial" w:cs="Arial"/>
          <w:color w:val="000000" w:themeColor="text1"/>
          <w:sz w:val="20"/>
          <w:szCs w:val="20"/>
          <w:lang w:eastAsia="ro-RO"/>
        </w:rPr>
        <w:t xml:space="preserve"> privat virtual. Termenul pana la care trebuie comunicata notificarea este 31 octombrie a anului curent pentru impozitul datorat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anul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 xml:space="preserve">. In cazul in care notificarea nu este comunicata pana la aceasta data, impozitul </w:t>
      </w:r>
      <w:proofErr w:type="spellStart"/>
      <w:r>
        <w:rPr>
          <w:rFonts w:ascii="Arial" w:eastAsia="Times New Roman" w:hAnsi="Arial" w:cs="Arial"/>
          <w:color w:val="000000" w:themeColor="text1"/>
          <w:sz w:val="20"/>
          <w:szCs w:val="20"/>
          <w:lang w:eastAsia="ro-RO"/>
        </w:rPr>
        <w:t>urmeaza</w:t>
      </w:r>
      <w:proofErr w:type="spellEnd"/>
      <w:r>
        <w:rPr>
          <w:rFonts w:ascii="Arial" w:eastAsia="Times New Roman" w:hAnsi="Arial" w:cs="Arial"/>
          <w:color w:val="000000" w:themeColor="text1"/>
          <w:sz w:val="20"/>
          <w:szCs w:val="20"/>
          <w:lang w:eastAsia="ro-RO"/>
        </w:rPr>
        <w:t xml:space="preserve"> a se calcula prin aplicarea cotei stabilite potrivit alin. (1) asupra valorii impozabile determinate conform prevederilor art. 457."</w:t>
      </w:r>
    </w:p>
    <w:p w14:paraId="7FA5DB01"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18CFAD8D"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Calculul impozitului/taxei pe </w:t>
      </w:r>
      <w:proofErr w:type="spellStart"/>
      <w:r>
        <w:rPr>
          <w:rFonts w:ascii="Arial" w:eastAsia="Times New Roman" w:hAnsi="Arial" w:cs="Arial"/>
          <w:color w:val="000000" w:themeColor="text1"/>
          <w:sz w:val="20"/>
          <w:szCs w:val="20"/>
          <w:lang w:eastAsia="ro-RO"/>
        </w:rPr>
        <w:t>cladirile</w:t>
      </w:r>
      <w:proofErr w:type="spellEnd"/>
      <w:r>
        <w:rPr>
          <w:rFonts w:ascii="Arial" w:eastAsia="Times New Roman" w:hAnsi="Arial" w:cs="Arial"/>
          <w:color w:val="000000" w:themeColor="text1"/>
          <w:sz w:val="20"/>
          <w:szCs w:val="20"/>
          <w:lang w:eastAsia="ro-RO"/>
        </w:rPr>
        <w:t xml:space="preserve"> care cuprind spatii cu </w:t>
      </w:r>
      <w:proofErr w:type="spellStart"/>
      <w:r>
        <w:rPr>
          <w:rFonts w:ascii="Arial" w:eastAsia="Times New Roman" w:hAnsi="Arial" w:cs="Arial"/>
          <w:color w:val="000000" w:themeColor="text1"/>
          <w:sz w:val="20"/>
          <w:szCs w:val="20"/>
          <w:lang w:eastAsia="ro-RO"/>
        </w:rPr>
        <w:t>destinatie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rezidentiala</w:t>
      </w:r>
      <w:proofErr w:type="spellEnd"/>
      <w:r>
        <w:rPr>
          <w:rFonts w:ascii="Arial" w:eastAsia="Times New Roman" w:hAnsi="Arial" w:cs="Arial"/>
          <w:color w:val="000000" w:themeColor="text1"/>
          <w:sz w:val="20"/>
          <w:szCs w:val="20"/>
          <w:lang w:eastAsia="ro-RO"/>
        </w:rPr>
        <w:t xml:space="preserve"> si spatii cu </w:t>
      </w:r>
      <w:proofErr w:type="spellStart"/>
      <w:r>
        <w:rPr>
          <w:rFonts w:ascii="Arial" w:eastAsia="Times New Roman" w:hAnsi="Arial" w:cs="Arial"/>
          <w:color w:val="000000" w:themeColor="text1"/>
          <w:sz w:val="20"/>
          <w:szCs w:val="20"/>
          <w:lang w:eastAsia="ro-RO"/>
        </w:rPr>
        <w:t>destinatie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nerezidentiala</w:t>
      </w:r>
      <w:proofErr w:type="spellEnd"/>
    </w:p>
    <w:p w14:paraId="7241BB2F" w14:textId="21112B51" w:rsidR="008E2112" w:rsidRDefault="00000000">
      <w:pPr>
        <w:spacing w:after="0" w:line="240" w:lineRule="auto"/>
        <w:jc w:val="both"/>
        <w:rPr>
          <w:rFonts w:ascii="Arial" w:eastAsia="Helvetica" w:hAnsi="Arial" w:cs="Arial"/>
          <w:sz w:val="20"/>
          <w:szCs w:val="20"/>
          <w:shd w:val="clear" w:color="auto" w:fill="FFFFFF"/>
        </w:rPr>
      </w:pPr>
      <w:r>
        <w:rPr>
          <w:rFonts w:ascii="Arial" w:eastAsia="Times New Roman" w:hAnsi="Arial" w:cs="Arial"/>
          <w:sz w:val="20"/>
          <w:szCs w:val="20"/>
          <w:lang w:eastAsia="ro-RO"/>
        </w:rPr>
        <w:br/>
      </w:r>
      <w:r>
        <w:rPr>
          <w:rFonts w:ascii="Arial" w:eastAsia="Times New Roman" w:hAnsi="Arial" w:cs="Arial"/>
          <w:b/>
          <w:bCs/>
          <w:sz w:val="20"/>
          <w:szCs w:val="20"/>
          <w:lang w:eastAsia="ro-RO"/>
        </w:rPr>
        <w:t xml:space="preserve">Art. </w:t>
      </w:r>
      <w:r w:rsidRPr="00D062B0">
        <w:rPr>
          <w:rFonts w:ascii="Arial" w:eastAsia="Times New Roman" w:hAnsi="Arial" w:cs="Arial"/>
          <w:b/>
          <w:bCs/>
          <w:sz w:val="20"/>
          <w:szCs w:val="20"/>
          <w:lang w:eastAsia="ro-RO"/>
        </w:rPr>
        <w:t>4</w:t>
      </w:r>
      <w:r>
        <w:rPr>
          <w:rFonts w:ascii="Arial" w:eastAsia="Times New Roman" w:hAnsi="Arial" w:cs="Arial"/>
          <w:b/>
          <w:bCs/>
          <w:sz w:val="20"/>
          <w:szCs w:val="20"/>
          <w:lang w:eastAsia="ro-RO"/>
        </w:rPr>
        <w:t>.</w:t>
      </w:r>
      <w:r>
        <w:rPr>
          <w:rFonts w:ascii="Arial" w:eastAsia="Times New Roman" w:hAnsi="Arial" w:cs="Arial"/>
          <w:sz w:val="20"/>
          <w:szCs w:val="20"/>
          <w:lang w:eastAsia="ro-RO"/>
        </w:rPr>
        <w:t xml:space="preserve"> </w:t>
      </w:r>
      <w:r w:rsidRPr="00D062B0">
        <w:rPr>
          <w:rFonts w:ascii="Arial" w:eastAsia="Times New Roman" w:hAnsi="Arial" w:cs="Arial"/>
          <w:sz w:val="20"/>
          <w:szCs w:val="20"/>
          <w:lang w:eastAsia="ro-RO"/>
        </w:rPr>
        <w:t xml:space="preserve">(art.459) </w:t>
      </w:r>
      <w:r>
        <w:rPr>
          <w:rFonts w:ascii="Arial" w:eastAsia="Times New Roman" w:hAnsi="Arial" w:cs="Arial"/>
          <w:sz w:val="20"/>
          <w:szCs w:val="20"/>
          <w:lang w:eastAsia="ro-RO"/>
        </w:rPr>
        <w:t xml:space="preserve">- </w:t>
      </w:r>
      <w:r w:rsidRPr="00D062B0">
        <w:rPr>
          <w:rFonts w:ascii="Arial" w:eastAsia="Times New Roman" w:hAnsi="Arial" w:cs="Arial"/>
          <w:sz w:val="20"/>
          <w:szCs w:val="20"/>
          <w:lang w:eastAsia="ro-RO"/>
        </w:rPr>
        <w:t xml:space="preserve">(1) </w:t>
      </w:r>
      <w:r>
        <w:rPr>
          <w:rFonts w:ascii="Arial" w:eastAsia="Helvetica" w:hAnsi="Arial" w:cs="Arial"/>
          <w:sz w:val="20"/>
          <w:szCs w:val="20"/>
          <w:shd w:val="clear" w:color="auto" w:fill="FFFFFF"/>
        </w:rPr>
        <w:t xml:space="preserve">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cu </w:t>
      </w:r>
      <w:proofErr w:type="spellStart"/>
      <w:r>
        <w:rPr>
          <w:rFonts w:ascii="Arial" w:eastAsia="Helvetica" w:hAnsi="Arial" w:cs="Arial"/>
          <w:sz w:val="20"/>
          <w:szCs w:val="20"/>
          <w:shd w:val="clear" w:color="auto" w:fill="FFFFFF"/>
        </w:rPr>
        <w:t>destinatie</w:t>
      </w:r>
      <w:proofErr w:type="spellEnd"/>
      <w:r>
        <w:rPr>
          <w:rFonts w:ascii="Arial" w:eastAsia="Helvetica" w:hAnsi="Arial" w:cs="Arial"/>
          <w:sz w:val="20"/>
          <w:szCs w:val="20"/>
          <w:shd w:val="clear" w:color="auto" w:fill="FFFFFF"/>
        </w:rPr>
        <w:t xml:space="preserve"> mixta aflate in proprietatea persoanelor fizice, impozitul se </w:t>
      </w:r>
      <w:proofErr w:type="spellStart"/>
      <w:r>
        <w:rPr>
          <w:rFonts w:ascii="Arial" w:eastAsia="Helvetica" w:hAnsi="Arial" w:cs="Arial"/>
          <w:sz w:val="20"/>
          <w:szCs w:val="20"/>
          <w:shd w:val="clear" w:color="auto" w:fill="FFFFFF"/>
        </w:rPr>
        <w:t>calculeaza</w:t>
      </w:r>
      <w:proofErr w:type="spellEnd"/>
      <w:r>
        <w:rPr>
          <w:rFonts w:ascii="Arial" w:eastAsia="Helvetica" w:hAnsi="Arial" w:cs="Arial"/>
          <w:sz w:val="20"/>
          <w:szCs w:val="20"/>
          <w:shd w:val="clear" w:color="auto" w:fill="FFFFFF"/>
        </w:rPr>
        <w:t xml:space="preserve"> prin </w:t>
      </w:r>
      <w:proofErr w:type="spellStart"/>
      <w:r>
        <w:rPr>
          <w:rFonts w:ascii="Arial" w:eastAsia="Helvetica" w:hAnsi="Arial" w:cs="Arial"/>
          <w:sz w:val="20"/>
          <w:szCs w:val="20"/>
          <w:shd w:val="clear" w:color="auto" w:fill="FFFFFF"/>
        </w:rPr>
        <w:t>insumarea</w:t>
      </w:r>
      <w:proofErr w:type="spellEnd"/>
      <w:r>
        <w:rPr>
          <w:rFonts w:ascii="Arial" w:eastAsia="Helvetica" w:hAnsi="Arial" w:cs="Arial"/>
          <w:sz w:val="20"/>
          <w:szCs w:val="20"/>
          <w:shd w:val="clear" w:color="auto" w:fill="FFFFFF"/>
        </w:rPr>
        <w:t>:</w:t>
      </w:r>
      <w:r>
        <w:rPr>
          <w:rFonts w:ascii="Arial" w:eastAsia="Helvetica" w:hAnsi="Arial" w:cs="Arial"/>
          <w:sz w:val="20"/>
          <w:szCs w:val="20"/>
          <w:shd w:val="clear" w:color="auto" w:fill="FFFFFF"/>
        </w:rPr>
        <w:br/>
        <w:t xml:space="preserve">a) impozitului calculat pentru </w:t>
      </w:r>
      <w:proofErr w:type="spellStart"/>
      <w:r>
        <w:rPr>
          <w:rFonts w:ascii="Arial" w:eastAsia="Helvetica" w:hAnsi="Arial" w:cs="Arial"/>
          <w:sz w:val="20"/>
          <w:szCs w:val="20"/>
          <w:shd w:val="clear" w:color="auto" w:fill="FFFFFF"/>
        </w:rPr>
        <w:t>suprafata</w:t>
      </w:r>
      <w:proofErr w:type="spellEnd"/>
      <w:r>
        <w:rPr>
          <w:rFonts w:ascii="Arial" w:eastAsia="Helvetica" w:hAnsi="Arial" w:cs="Arial"/>
          <w:sz w:val="20"/>
          <w:szCs w:val="20"/>
          <w:shd w:val="clear" w:color="auto" w:fill="FFFFFF"/>
        </w:rPr>
        <w:t xml:space="preserve"> folosita in scop </w:t>
      </w:r>
      <w:proofErr w:type="spellStart"/>
      <w:r>
        <w:rPr>
          <w:rFonts w:ascii="Arial" w:eastAsia="Helvetica" w:hAnsi="Arial" w:cs="Arial"/>
          <w:sz w:val="20"/>
          <w:szCs w:val="20"/>
          <w:shd w:val="clear" w:color="auto" w:fill="FFFFFF"/>
        </w:rPr>
        <w:t>rezidential</w:t>
      </w:r>
      <w:proofErr w:type="spellEnd"/>
      <w:r>
        <w:rPr>
          <w:rFonts w:ascii="Arial" w:eastAsia="Helvetica" w:hAnsi="Arial" w:cs="Arial"/>
          <w:sz w:val="20"/>
          <w:szCs w:val="20"/>
          <w:shd w:val="clear" w:color="auto" w:fill="FFFFFF"/>
        </w:rPr>
        <w:t xml:space="preserve"> conform art. 1;</w:t>
      </w:r>
      <w:r>
        <w:rPr>
          <w:rFonts w:ascii="Arial" w:eastAsia="Helvetica" w:hAnsi="Arial" w:cs="Arial"/>
          <w:sz w:val="20"/>
          <w:szCs w:val="20"/>
          <w:shd w:val="clear" w:color="auto" w:fill="FFFFFF"/>
        </w:rPr>
        <w:br/>
        <w:t xml:space="preserve">b) impozitului determinat pentru </w:t>
      </w:r>
      <w:proofErr w:type="spellStart"/>
      <w:r>
        <w:rPr>
          <w:rFonts w:ascii="Arial" w:eastAsia="Helvetica" w:hAnsi="Arial" w:cs="Arial"/>
          <w:sz w:val="20"/>
          <w:szCs w:val="20"/>
          <w:shd w:val="clear" w:color="auto" w:fill="FFFFFF"/>
        </w:rPr>
        <w:t>suprafata</w:t>
      </w:r>
      <w:proofErr w:type="spellEnd"/>
      <w:r>
        <w:rPr>
          <w:rFonts w:ascii="Arial" w:eastAsia="Helvetica" w:hAnsi="Arial" w:cs="Arial"/>
          <w:sz w:val="20"/>
          <w:szCs w:val="20"/>
          <w:shd w:val="clear" w:color="auto" w:fill="FFFFFF"/>
        </w:rPr>
        <w:t xml:space="preserve"> folosita in scop </w:t>
      </w:r>
      <w:proofErr w:type="spellStart"/>
      <w:r>
        <w:rPr>
          <w:rFonts w:ascii="Arial" w:eastAsia="Helvetica" w:hAnsi="Arial" w:cs="Arial"/>
          <w:sz w:val="20"/>
          <w:szCs w:val="20"/>
          <w:shd w:val="clear" w:color="auto" w:fill="FFFFFF"/>
        </w:rPr>
        <w:t>nerezidential</w:t>
      </w:r>
      <w:proofErr w:type="spellEnd"/>
      <w:r>
        <w:rPr>
          <w:rFonts w:ascii="Arial" w:eastAsia="Helvetica" w:hAnsi="Arial" w:cs="Arial"/>
          <w:sz w:val="20"/>
          <w:szCs w:val="20"/>
          <w:shd w:val="clear" w:color="auto" w:fill="FFFFFF"/>
        </w:rPr>
        <w:t xml:space="preserve">, indicata prin </w:t>
      </w:r>
      <w:proofErr w:type="spellStart"/>
      <w:r>
        <w:rPr>
          <w:rFonts w:ascii="Arial" w:eastAsia="Helvetica" w:hAnsi="Arial" w:cs="Arial"/>
          <w:sz w:val="20"/>
          <w:szCs w:val="20"/>
          <w:shd w:val="clear" w:color="auto" w:fill="FFFFFF"/>
        </w:rPr>
        <w:t>declaratie</w:t>
      </w:r>
      <w:proofErr w:type="spellEnd"/>
      <w:r>
        <w:rPr>
          <w:rFonts w:ascii="Arial" w:eastAsia="Helvetica" w:hAnsi="Arial" w:cs="Arial"/>
          <w:sz w:val="20"/>
          <w:szCs w:val="20"/>
          <w:shd w:val="clear" w:color="auto" w:fill="FFFFFF"/>
        </w:rPr>
        <w:t xml:space="preserve"> pe propria </w:t>
      </w:r>
      <w:proofErr w:type="spellStart"/>
      <w:r>
        <w:rPr>
          <w:rFonts w:ascii="Arial" w:eastAsia="Helvetica" w:hAnsi="Arial" w:cs="Arial"/>
          <w:sz w:val="20"/>
          <w:szCs w:val="20"/>
          <w:shd w:val="clear" w:color="auto" w:fill="FFFFFF"/>
        </w:rPr>
        <w:t>raspundere</w:t>
      </w:r>
      <w:proofErr w:type="spellEnd"/>
      <w:r>
        <w:rPr>
          <w:rFonts w:ascii="Arial" w:eastAsia="Helvetica" w:hAnsi="Arial" w:cs="Arial"/>
          <w:sz w:val="20"/>
          <w:szCs w:val="20"/>
          <w:shd w:val="clear" w:color="auto" w:fill="FFFFFF"/>
        </w:rPr>
        <w:t xml:space="preserve">, prin aplicarea cotei </w:t>
      </w:r>
      <w:proofErr w:type="spellStart"/>
      <w:r>
        <w:rPr>
          <w:rFonts w:ascii="Arial" w:eastAsia="Helvetica" w:hAnsi="Arial" w:cs="Arial"/>
          <w:sz w:val="20"/>
          <w:szCs w:val="20"/>
          <w:shd w:val="clear" w:color="auto" w:fill="FFFFFF"/>
        </w:rPr>
        <w:t>mentionate</w:t>
      </w:r>
      <w:proofErr w:type="spellEnd"/>
      <w:r>
        <w:rPr>
          <w:rFonts w:ascii="Arial" w:eastAsia="Helvetica" w:hAnsi="Arial" w:cs="Arial"/>
          <w:sz w:val="20"/>
          <w:szCs w:val="20"/>
          <w:shd w:val="clear" w:color="auto" w:fill="FFFFFF"/>
        </w:rPr>
        <w:t xml:space="preserve"> la art. 2 asupra valorii impozabile determinate potrivit art. 1, </w:t>
      </w:r>
      <w:proofErr w:type="spellStart"/>
      <w:r>
        <w:rPr>
          <w:rFonts w:ascii="Arial" w:eastAsia="Helvetica" w:hAnsi="Arial" w:cs="Arial"/>
          <w:sz w:val="20"/>
          <w:szCs w:val="20"/>
          <w:shd w:val="clear" w:color="auto" w:fill="FFFFFF"/>
        </w:rPr>
        <w:t>fara</w:t>
      </w:r>
      <w:proofErr w:type="spellEnd"/>
      <w:r>
        <w:rPr>
          <w:rFonts w:ascii="Arial" w:eastAsia="Helvetica" w:hAnsi="Arial" w:cs="Arial"/>
          <w:sz w:val="20"/>
          <w:szCs w:val="20"/>
          <w:shd w:val="clear" w:color="auto" w:fill="FFFFFF"/>
        </w:rPr>
        <w:t xml:space="preserve"> a fi necesara stabilirea valorii prin depunerea documentelor </w:t>
      </w:r>
      <w:proofErr w:type="spellStart"/>
      <w:r>
        <w:rPr>
          <w:rFonts w:ascii="Arial" w:eastAsia="Helvetica" w:hAnsi="Arial" w:cs="Arial"/>
          <w:sz w:val="20"/>
          <w:szCs w:val="20"/>
          <w:shd w:val="clear" w:color="auto" w:fill="FFFFFF"/>
        </w:rPr>
        <w:t>prevazute</w:t>
      </w:r>
      <w:proofErr w:type="spellEnd"/>
      <w:r>
        <w:rPr>
          <w:rFonts w:ascii="Arial" w:eastAsia="Helvetica" w:hAnsi="Arial" w:cs="Arial"/>
          <w:sz w:val="20"/>
          <w:szCs w:val="20"/>
          <w:shd w:val="clear" w:color="auto" w:fill="FFFFFF"/>
        </w:rPr>
        <w:t xml:space="preserve"> la art. 2 alin. (1).</w:t>
      </w:r>
      <w:r>
        <w:rPr>
          <w:rFonts w:ascii="Arial" w:eastAsia="Helvetica" w:hAnsi="Arial" w:cs="Arial"/>
          <w:sz w:val="20"/>
          <w:szCs w:val="20"/>
          <w:shd w:val="clear" w:color="auto" w:fill="FFFFFF"/>
        </w:rPr>
        <w:br/>
        <w:t xml:space="preserve">(2) In cazul in care la adresa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este </w:t>
      </w:r>
      <w:proofErr w:type="spellStart"/>
      <w:r>
        <w:rPr>
          <w:rFonts w:ascii="Arial" w:eastAsia="Helvetica" w:hAnsi="Arial" w:cs="Arial"/>
          <w:sz w:val="20"/>
          <w:szCs w:val="20"/>
          <w:shd w:val="clear" w:color="auto" w:fill="FFFFFF"/>
        </w:rPr>
        <w:t>inregistrat</w:t>
      </w:r>
      <w:proofErr w:type="spellEnd"/>
      <w:r>
        <w:rPr>
          <w:rFonts w:ascii="Arial" w:eastAsia="Helvetica" w:hAnsi="Arial" w:cs="Arial"/>
          <w:sz w:val="20"/>
          <w:szCs w:val="20"/>
          <w:shd w:val="clear" w:color="auto" w:fill="FFFFFF"/>
        </w:rPr>
        <w:t xml:space="preserve"> un domiciliu fiscal la care nu se </w:t>
      </w:r>
      <w:proofErr w:type="spellStart"/>
      <w:r>
        <w:rPr>
          <w:rFonts w:ascii="Arial" w:eastAsia="Helvetica" w:hAnsi="Arial" w:cs="Arial"/>
          <w:sz w:val="20"/>
          <w:szCs w:val="20"/>
          <w:shd w:val="clear" w:color="auto" w:fill="FFFFFF"/>
        </w:rPr>
        <w:t>desfasoara</w:t>
      </w:r>
      <w:proofErr w:type="spellEnd"/>
      <w:r>
        <w:rPr>
          <w:rFonts w:ascii="Arial" w:eastAsia="Helvetica" w:hAnsi="Arial" w:cs="Arial"/>
          <w:sz w:val="20"/>
          <w:szCs w:val="20"/>
          <w:shd w:val="clear" w:color="auto" w:fill="FFFFFF"/>
        </w:rPr>
        <w:t xml:space="preserve"> nici</w:t>
      </w:r>
      <w:r w:rsidR="0061057A">
        <w:rPr>
          <w:rFonts w:ascii="Arial" w:eastAsia="Helvetica" w:hAnsi="Arial" w:cs="Arial"/>
          <w:sz w:val="20"/>
          <w:szCs w:val="20"/>
          <w:shd w:val="clear" w:color="auto" w:fill="FFFFFF"/>
        </w:rPr>
        <w:t xml:space="preserve"> </w:t>
      </w:r>
      <w:r>
        <w:rPr>
          <w:rFonts w:ascii="Arial" w:eastAsia="Helvetica" w:hAnsi="Arial" w:cs="Arial"/>
          <w:sz w:val="20"/>
          <w:szCs w:val="20"/>
          <w:shd w:val="clear" w:color="auto" w:fill="FFFFFF"/>
        </w:rPr>
        <w:t xml:space="preserve">o activitate economica, impozitul se </w:t>
      </w:r>
      <w:proofErr w:type="spellStart"/>
      <w:r>
        <w:rPr>
          <w:rFonts w:ascii="Arial" w:eastAsia="Helvetica" w:hAnsi="Arial" w:cs="Arial"/>
          <w:sz w:val="20"/>
          <w:szCs w:val="20"/>
          <w:shd w:val="clear" w:color="auto" w:fill="FFFFFF"/>
        </w:rPr>
        <w:t>calculeaza</w:t>
      </w:r>
      <w:proofErr w:type="spellEnd"/>
      <w:r>
        <w:rPr>
          <w:rFonts w:ascii="Arial" w:eastAsia="Helvetica" w:hAnsi="Arial" w:cs="Arial"/>
          <w:sz w:val="20"/>
          <w:szCs w:val="20"/>
          <w:shd w:val="clear" w:color="auto" w:fill="FFFFFF"/>
        </w:rPr>
        <w:t xml:space="preserve"> conform art. 1</w:t>
      </w:r>
    </w:p>
    <w:p w14:paraId="5EB6E66B" w14:textId="77777777" w:rsidR="008E2112" w:rsidRDefault="00000000">
      <w:pPr>
        <w:spacing w:after="0" w:line="240" w:lineRule="auto"/>
        <w:jc w:val="both"/>
        <w:rPr>
          <w:rFonts w:ascii="Arial" w:eastAsia="Helvetica" w:hAnsi="Arial" w:cs="Arial"/>
          <w:sz w:val="20"/>
          <w:szCs w:val="20"/>
          <w:shd w:val="clear" w:color="auto" w:fill="FFFFFF"/>
          <w:lang w:eastAsia="ro-RO"/>
        </w:rPr>
      </w:pPr>
      <w:r>
        <w:rPr>
          <w:rFonts w:ascii="Arial" w:eastAsia="Helvetica" w:hAnsi="Arial" w:cs="Arial"/>
          <w:sz w:val="20"/>
          <w:szCs w:val="20"/>
          <w:shd w:val="clear" w:color="auto" w:fill="FFFFFF"/>
        </w:rPr>
        <w:t xml:space="preserve">(3) 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cu </w:t>
      </w:r>
      <w:proofErr w:type="spellStart"/>
      <w:r>
        <w:rPr>
          <w:rFonts w:ascii="Arial" w:eastAsia="Helvetica" w:hAnsi="Arial" w:cs="Arial"/>
          <w:sz w:val="20"/>
          <w:szCs w:val="20"/>
          <w:shd w:val="clear" w:color="auto" w:fill="FFFFFF"/>
        </w:rPr>
        <w:t>destinatie</w:t>
      </w:r>
      <w:proofErr w:type="spellEnd"/>
      <w:r>
        <w:rPr>
          <w:rFonts w:ascii="Arial" w:eastAsia="Helvetica" w:hAnsi="Arial" w:cs="Arial"/>
          <w:sz w:val="20"/>
          <w:szCs w:val="20"/>
          <w:shd w:val="clear" w:color="auto" w:fill="FFFFFF"/>
        </w:rPr>
        <w:t xml:space="preserve"> mixta, </w:t>
      </w:r>
      <w:proofErr w:type="spellStart"/>
      <w:r>
        <w:rPr>
          <w:rFonts w:ascii="Arial" w:eastAsia="Helvetica" w:hAnsi="Arial" w:cs="Arial"/>
          <w:sz w:val="20"/>
          <w:szCs w:val="20"/>
          <w:shd w:val="clear" w:color="auto" w:fill="FFFFFF"/>
        </w:rPr>
        <w:t>cand</w:t>
      </w:r>
      <w:proofErr w:type="spellEnd"/>
      <w:r>
        <w:rPr>
          <w:rFonts w:ascii="Arial" w:eastAsia="Helvetica" w:hAnsi="Arial" w:cs="Arial"/>
          <w:sz w:val="20"/>
          <w:szCs w:val="20"/>
          <w:shd w:val="clear" w:color="auto" w:fill="FFFFFF"/>
        </w:rPr>
        <w:t xml:space="preserve"> proprietarul nu declara la organul fiscal </w:t>
      </w:r>
      <w:proofErr w:type="spellStart"/>
      <w:r>
        <w:rPr>
          <w:rFonts w:ascii="Arial" w:eastAsia="Helvetica" w:hAnsi="Arial" w:cs="Arial"/>
          <w:sz w:val="20"/>
          <w:szCs w:val="20"/>
          <w:shd w:val="clear" w:color="auto" w:fill="FFFFFF"/>
        </w:rPr>
        <w:t>suprafata</w:t>
      </w:r>
      <w:proofErr w:type="spellEnd"/>
      <w:r>
        <w:rPr>
          <w:rFonts w:ascii="Arial" w:eastAsia="Helvetica" w:hAnsi="Arial" w:cs="Arial"/>
          <w:sz w:val="20"/>
          <w:szCs w:val="20"/>
          <w:shd w:val="clear" w:color="auto" w:fill="FFFFFF"/>
        </w:rPr>
        <w:t xml:space="preserve"> folosita in scop </w:t>
      </w:r>
      <w:proofErr w:type="spellStart"/>
      <w:r>
        <w:rPr>
          <w:rFonts w:ascii="Arial" w:eastAsia="Helvetica" w:hAnsi="Arial" w:cs="Arial"/>
          <w:sz w:val="20"/>
          <w:szCs w:val="20"/>
          <w:shd w:val="clear" w:color="auto" w:fill="FFFFFF"/>
        </w:rPr>
        <w:t>nerezidential</w:t>
      </w:r>
      <w:proofErr w:type="spellEnd"/>
      <w:r>
        <w:rPr>
          <w:rFonts w:ascii="Arial" w:eastAsia="Helvetica" w:hAnsi="Arial" w:cs="Arial"/>
          <w:sz w:val="20"/>
          <w:szCs w:val="20"/>
          <w:shd w:val="clear" w:color="auto" w:fill="FFFFFF"/>
        </w:rPr>
        <w:t xml:space="preserve">, potrivit alin. (1) lit. b), impozitul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se </w:t>
      </w:r>
      <w:proofErr w:type="spellStart"/>
      <w:r>
        <w:rPr>
          <w:rFonts w:ascii="Arial" w:eastAsia="Helvetica" w:hAnsi="Arial" w:cs="Arial"/>
          <w:sz w:val="20"/>
          <w:szCs w:val="20"/>
          <w:shd w:val="clear" w:color="auto" w:fill="FFFFFF"/>
        </w:rPr>
        <w:t>calculeaza</w:t>
      </w:r>
      <w:proofErr w:type="spellEnd"/>
      <w:r>
        <w:rPr>
          <w:rFonts w:ascii="Arial" w:eastAsia="Helvetica" w:hAnsi="Arial" w:cs="Arial"/>
          <w:sz w:val="20"/>
          <w:szCs w:val="20"/>
          <w:shd w:val="clear" w:color="auto" w:fill="FFFFFF"/>
        </w:rPr>
        <w:t xml:space="preserve"> prin aplicarea cotei de 0.3% asupra valorii impozabile determinate conform art. 1..</w:t>
      </w:r>
    </w:p>
    <w:p w14:paraId="29B289E3"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41609C56"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325A6509" w14:textId="77777777" w:rsidR="008E2112" w:rsidRDefault="00000000">
      <w:pPr>
        <w:pStyle w:val="Titlu3"/>
        <w:shd w:val="clear" w:color="auto" w:fill="FFFFFF"/>
        <w:spacing w:before="375" w:beforeAutospacing="0" w:after="375" w:afterAutospacing="0" w:line="15" w:lineRule="atLeast"/>
        <w:jc w:val="both"/>
        <w:rPr>
          <w:rFonts w:ascii="Arial" w:eastAsia="Helvetica" w:hAnsi="Arial" w:cs="Arial" w:hint="default"/>
          <w:color w:val="333333"/>
          <w:sz w:val="20"/>
          <w:szCs w:val="20"/>
          <w:shd w:val="clear" w:color="auto" w:fill="FFFFFF"/>
          <w:lang w:val="ro-RO"/>
        </w:rPr>
      </w:pPr>
      <w:r w:rsidRPr="00FC77E2">
        <w:rPr>
          <w:rFonts w:ascii="Arial" w:eastAsia="Helvetica" w:hAnsi="Arial" w:cs="Arial" w:hint="default"/>
          <w:color w:val="333333"/>
          <w:sz w:val="20"/>
          <w:szCs w:val="20"/>
          <w:shd w:val="clear" w:color="auto" w:fill="FFFFFF"/>
          <w:lang w:val="ro-RO"/>
        </w:rPr>
        <w:lastRenderedPageBreak/>
        <w:t>Art. 5</w:t>
      </w:r>
      <w:r>
        <w:rPr>
          <w:rFonts w:ascii="Arial" w:eastAsia="Helvetica" w:hAnsi="Arial" w:cs="Arial" w:hint="default"/>
          <w:color w:val="333333"/>
          <w:sz w:val="20"/>
          <w:szCs w:val="20"/>
          <w:shd w:val="clear" w:color="auto" w:fill="FFFFFF"/>
          <w:lang w:val="ro-RO"/>
        </w:rPr>
        <w:t xml:space="preserve"> </w:t>
      </w:r>
      <w:proofErr w:type="spellStart"/>
      <w:r>
        <w:rPr>
          <w:rFonts w:ascii="Arial" w:eastAsia="Helvetica" w:hAnsi="Arial" w:cs="Arial" w:hint="default"/>
          <w:color w:val="333333"/>
          <w:sz w:val="20"/>
          <w:szCs w:val="20"/>
          <w:shd w:val="clear" w:color="auto" w:fill="FFFFFF"/>
          <w:lang w:val="ro-RO"/>
        </w:rPr>
        <w:t>Clă</w:t>
      </w:r>
      <w:r>
        <w:rPr>
          <w:rFonts w:ascii="Arial" w:eastAsia="Helvetica" w:hAnsi="Arial" w:cs="Arial" w:hint="default"/>
          <w:color w:val="333333"/>
          <w:sz w:val="20"/>
          <w:szCs w:val="20"/>
          <w:shd w:val="clear" w:color="auto" w:fill="FFFFFF"/>
        </w:rPr>
        <w:t>diri</w:t>
      </w:r>
      <w:proofErr w:type="spellEnd"/>
      <w:r>
        <w:rPr>
          <w:rFonts w:ascii="Arial" w:eastAsia="Helvetica" w:hAnsi="Arial" w:cs="Arial" w:hint="default"/>
          <w:color w:val="333333"/>
          <w:sz w:val="20"/>
          <w:szCs w:val="20"/>
          <w:shd w:val="clear" w:color="auto" w:fill="FFFFFF"/>
        </w:rPr>
        <w:t xml:space="preserve"> </w:t>
      </w:r>
      <w:proofErr w:type="spellStart"/>
      <w:r>
        <w:rPr>
          <w:rFonts w:ascii="Arial" w:eastAsia="Helvetica" w:hAnsi="Arial" w:cs="Arial" w:hint="default"/>
          <w:color w:val="333333"/>
          <w:sz w:val="20"/>
          <w:szCs w:val="20"/>
          <w:shd w:val="clear" w:color="auto" w:fill="FFFFFF"/>
        </w:rPr>
        <w:t>persoanele</w:t>
      </w:r>
      <w:proofErr w:type="spellEnd"/>
      <w:r>
        <w:rPr>
          <w:rFonts w:ascii="Arial" w:eastAsia="Helvetica" w:hAnsi="Arial" w:cs="Arial" w:hint="default"/>
          <w:color w:val="333333"/>
          <w:sz w:val="20"/>
          <w:szCs w:val="20"/>
          <w:shd w:val="clear" w:color="auto" w:fill="FFFFFF"/>
        </w:rPr>
        <w:t xml:space="preserve"> </w:t>
      </w:r>
      <w:proofErr w:type="spellStart"/>
      <w:r>
        <w:rPr>
          <w:rFonts w:ascii="Arial" w:eastAsia="Helvetica" w:hAnsi="Arial" w:cs="Arial" w:hint="default"/>
          <w:color w:val="333333"/>
          <w:sz w:val="20"/>
          <w:szCs w:val="20"/>
          <w:shd w:val="clear" w:color="auto" w:fill="FFFFFF"/>
        </w:rPr>
        <w:t>juridice</w:t>
      </w:r>
      <w:proofErr w:type="spellEnd"/>
      <w:r>
        <w:rPr>
          <w:rFonts w:ascii="Arial" w:eastAsia="Helvetica" w:hAnsi="Arial" w:cs="Arial" w:hint="default"/>
          <w:color w:val="333333"/>
          <w:sz w:val="20"/>
          <w:szCs w:val="20"/>
          <w:shd w:val="clear" w:color="auto" w:fill="FFFFFF"/>
          <w:lang w:val="ro-RO"/>
        </w:rPr>
        <w:t xml:space="preserve"> (art.460)</w:t>
      </w:r>
    </w:p>
    <w:p w14:paraId="533C9071"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Alin.(1) Pentru </w:t>
      </w:r>
      <w:proofErr w:type="spellStart"/>
      <w:r w:rsidRPr="00FC77E2">
        <w:rPr>
          <w:rFonts w:ascii="Arial" w:eastAsia="Times New Roman" w:hAnsi="Arial" w:cs="Arial"/>
          <w:sz w:val="20"/>
          <w:szCs w:val="20"/>
          <w:lang w:eastAsia="ro-RO"/>
        </w:rPr>
        <w:t>cladirile</w:t>
      </w:r>
      <w:proofErr w:type="spellEnd"/>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nerezidentiale</w:t>
      </w:r>
      <w:proofErr w:type="spellEnd"/>
      <w:r w:rsidRPr="00FC77E2">
        <w:rPr>
          <w:rFonts w:ascii="Arial" w:eastAsia="Times New Roman" w:hAnsi="Arial" w:cs="Arial"/>
          <w:sz w:val="20"/>
          <w:szCs w:val="20"/>
          <w:lang w:eastAsia="ro-RO"/>
        </w:rPr>
        <w:t xml:space="preserve"> aflate in proprietatea sau </w:t>
      </w:r>
      <w:proofErr w:type="spellStart"/>
      <w:r w:rsidRPr="00FC77E2">
        <w:rPr>
          <w:rFonts w:ascii="Arial" w:eastAsia="Times New Roman" w:hAnsi="Arial" w:cs="Arial"/>
          <w:sz w:val="20"/>
          <w:szCs w:val="20"/>
          <w:lang w:eastAsia="ro-RO"/>
        </w:rPr>
        <w:t>detinute</w:t>
      </w:r>
      <w:proofErr w:type="spellEnd"/>
      <w:r w:rsidRPr="00FC77E2">
        <w:rPr>
          <w:rFonts w:ascii="Arial" w:eastAsia="Times New Roman" w:hAnsi="Arial" w:cs="Arial"/>
          <w:sz w:val="20"/>
          <w:szCs w:val="20"/>
          <w:lang w:eastAsia="ro-RO"/>
        </w:rPr>
        <w:t xml:space="preserve"> de persoanele juridice, </w:t>
      </w:r>
    </w:p>
    <w:p w14:paraId="6E89B8C9" w14:textId="54FEEFA6"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impozitul/taxa pe </w:t>
      </w:r>
      <w:proofErr w:type="spellStart"/>
      <w:r w:rsidRPr="00FC77E2">
        <w:rPr>
          <w:rFonts w:ascii="Arial" w:eastAsia="Times New Roman" w:hAnsi="Arial" w:cs="Arial"/>
          <w:sz w:val="20"/>
          <w:szCs w:val="20"/>
          <w:lang w:eastAsia="ro-RO"/>
        </w:rPr>
        <w:t>cladiri</w:t>
      </w:r>
      <w:proofErr w:type="spellEnd"/>
      <w:r w:rsidRPr="00FC77E2">
        <w:rPr>
          <w:rFonts w:ascii="Arial" w:eastAsia="Times New Roman" w:hAnsi="Arial" w:cs="Arial"/>
          <w:sz w:val="20"/>
          <w:szCs w:val="20"/>
          <w:lang w:eastAsia="ro-RO"/>
        </w:rPr>
        <w:t xml:space="preserve"> se </w:t>
      </w:r>
      <w:proofErr w:type="spellStart"/>
      <w:r w:rsidRPr="00FC77E2">
        <w:rPr>
          <w:rFonts w:ascii="Arial" w:eastAsia="Times New Roman" w:hAnsi="Arial" w:cs="Arial"/>
          <w:sz w:val="20"/>
          <w:szCs w:val="20"/>
          <w:lang w:eastAsia="ro-RO"/>
        </w:rPr>
        <w:t>calculeaza</w:t>
      </w:r>
      <w:proofErr w:type="spellEnd"/>
      <w:r w:rsidRPr="00FC77E2">
        <w:rPr>
          <w:rFonts w:ascii="Arial" w:eastAsia="Times New Roman" w:hAnsi="Arial" w:cs="Arial"/>
          <w:sz w:val="20"/>
          <w:szCs w:val="20"/>
          <w:lang w:eastAsia="ro-RO"/>
        </w:rPr>
        <w:t xml:space="preserve"> prin aplicarea unei cote cuprinse intre 0,2% - 1,3%, inclusiv, asupra valorii impozabile a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w:t>
      </w:r>
    </w:p>
    <w:p w14:paraId="6048E31D" w14:textId="673DAE3E" w:rsidR="00FC77E2" w:rsidRPr="00FC77E2" w:rsidRDefault="003B4177" w:rsidP="00FC77E2">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Consiliul local </w:t>
      </w:r>
      <w:r w:rsidR="0061057A" w:rsidRPr="00FC77E2">
        <w:rPr>
          <w:rFonts w:ascii="Arial" w:eastAsia="Times New Roman" w:hAnsi="Arial" w:cs="Arial"/>
          <w:sz w:val="20"/>
          <w:szCs w:val="20"/>
          <w:lang w:eastAsia="ro-RO"/>
        </w:rPr>
        <w:t>Șilindia</w:t>
      </w:r>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stabileste</w:t>
      </w:r>
      <w:proofErr w:type="spellEnd"/>
      <w:r w:rsidRPr="00FC77E2">
        <w:rPr>
          <w:rFonts w:ascii="Arial" w:eastAsia="Times New Roman" w:hAnsi="Arial" w:cs="Arial"/>
          <w:sz w:val="20"/>
          <w:szCs w:val="20"/>
          <w:lang w:eastAsia="ro-RO"/>
        </w:rPr>
        <w:t xml:space="preserve">  aplicarea cotei de 0,5 % asupra valorii impozabile a clădirii.</w:t>
      </w:r>
    </w:p>
    <w:p w14:paraId="29CB4C25"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Alin.(1¹) Pentru clădirile </w:t>
      </w:r>
      <w:proofErr w:type="spellStart"/>
      <w:r w:rsidRPr="00FC77E2">
        <w:rPr>
          <w:rFonts w:ascii="Arial" w:eastAsia="Times New Roman" w:hAnsi="Arial" w:cs="Arial"/>
          <w:sz w:val="20"/>
          <w:szCs w:val="20"/>
          <w:lang w:eastAsia="ro-RO"/>
        </w:rPr>
        <w:t>rezidentiale</w:t>
      </w:r>
      <w:proofErr w:type="spellEnd"/>
      <w:r w:rsidRPr="00FC77E2">
        <w:rPr>
          <w:rFonts w:ascii="Arial" w:eastAsia="Times New Roman" w:hAnsi="Arial" w:cs="Arial"/>
          <w:sz w:val="20"/>
          <w:szCs w:val="20"/>
          <w:lang w:eastAsia="ro-RO"/>
        </w:rPr>
        <w:t xml:space="preserve"> aflate in proprietatea sau deținute de persoanele juridice,</w:t>
      </w:r>
    </w:p>
    <w:p w14:paraId="1C8757BC" w14:textId="7734E7A7"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impozitul/taxa pe clădiri se calculează prin aplicarea unei cote cuprinse între 0,08% - 0,2% asupra valorii impozabile a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w:t>
      </w:r>
    </w:p>
    <w:p w14:paraId="0F3D7E99" w14:textId="2036E06A"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Consiliul local </w:t>
      </w:r>
      <w:r w:rsidR="0061057A" w:rsidRPr="00FC77E2">
        <w:rPr>
          <w:rFonts w:ascii="Arial" w:eastAsia="Times New Roman" w:hAnsi="Arial" w:cs="Arial"/>
          <w:sz w:val="20"/>
          <w:szCs w:val="20"/>
          <w:lang w:eastAsia="ro-RO"/>
        </w:rPr>
        <w:t>Șilindia</w:t>
      </w:r>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stabileste</w:t>
      </w:r>
      <w:proofErr w:type="spellEnd"/>
      <w:r w:rsidRPr="00FC77E2">
        <w:rPr>
          <w:rFonts w:ascii="Arial" w:eastAsia="Times New Roman" w:hAnsi="Arial" w:cs="Arial"/>
          <w:sz w:val="20"/>
          <w:szCs w:val="20"/>
          <w:lang w:eastAsia="ro-RO"/>
        </w:rPr>
        <w:t xml:space="preserve">  aplicarea cotei de 0,11 % asupra valorii impozabile a clăirii.</w:t>
      </w:r>
    </w:p>
    <w:p w14:paraId="1B0B3FCD"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Alin.(2) Pentru </w:t>
      </w:r>
      <w:proofErr w:type="spellStart"/>
      <w:r w:rsidRPr="00FC77E2">
        <w:rPr>
          <w:rFonts w:ascii="Arial" w:eastAsia="Times New Roman" w:hAnsi="Arial" w:cs="Arial"/>
          <w:sz w:val="20"/>
          <w:szCs w:val="20"/>
          <w:lang w:eastAsia="ro-RO"/>
        </w:rPr>
        <w:t>cladirile</w:t>
      </w:r>
      <w:proofErr w:type="spellEnd"/>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nerezidentiale</w:t>
      </w:r>
      <w:proofErr w:type="spellEnd"/>
      <w:r w:rsidRPr="00FC77E2">
        <w:rPr>
          <w:rFonts w:ascii="Arial" w:eastAsia="Times New Roman" w:hAnsi="Arial" w:cs="Arial"/>
          <w:sz w:val="20"/>
          <w:szCs w:val="20"/>
          <w:lang w:eastAsia="ro-RO"/>
        </w:rPr>
        <w:t xml:space="preserve"> aflate in proprietatea sau </w:t>
      </w:r>
      <w:proofErr w:type="spellStart"/>
      <w:r w:rsidRPr="00FC77E2">
        <w:rPr>
          <w:rFonts w:ascii="Arial" w:eastAsia="Times New Roman" w:hAnsi="Arial" w:cs="Arial"/>
          <w:sz w:val="20"/>
          <w:szCs w:val="20"/>
          <w:lang w:eastAsia="ro-RO"/>
        </w:rPr>
        <w:t>detinute</w:t>
      </w:r>
      <w:proofErr w:type="spellEnd"/>
      <w:r w:rsidRPr="00FC77E2">
        <w:rPr>
          <w:rFonts w:ascii="Arial" w:eastAsia="Times New Roman" w:hAnsi="Arial" w:cs="Arial"/>
          <w:sz w:val="20"/>
          <w:szCs w:val="20"/>
          <w:lang w:eastAsia="ro-RO"/>
        </w:rPr>
        <w:t xml:space="preserve"> de persoanele juridice,</w:t>
      </w:r>
    </w:p>
    <w:p w14:paraId="452E6902" w14:textId="199B5CAA"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utilizate pentru </w:t>
      </w:r>
      <w:proofErr w:type="spellStart"/>
      <w:r w:rsidRPr="00FC77E2">
        <w:rPr>
          <w:rFonts w:ascii="Arial" w:eastAsia="Times New Roman" w:hAnsi="Arial" w:cs="Arial"/>
          <w:sz w:val="20"/>
          <w:szCs w:val="20"/>
          <w:lang w:eastAsia="ro-RO"/>
        </w:rPr>
        <w:t>activitati</w:t>
      </w:r>
      <w:proofErr w:type="spellEnd"/>
      <w:r w:rsidRPr="00FC77E2">
        <w:rPr>
          <w:rFonts w:ascii="Arial" w:eastAsia="Times New Roman" w:hAnsi="Arial" w:cs="Arial"/>
          <w:sz w:val="20"/>
          <w:szCs w:val="20"/>
          <w:lang w:eastAsia="ro-RO"/>
        </w:rPr>
        <w:t xml:space="preserve"> din domeniul agricol, impozitul/taxa pe </w:t>
      </w:r>
      <w:proofErr w:type="spellStart"/>
      <w:r w:rsidRPr="00FC77E2">
        <w:rPr>
          <w:rFonts w:ascii="Arial" w:eastAsia="Times New Roman" w:hAnsi="Arial" w:cs="Arial"/>
          <w:sz w:val="20"/>
          <w:szCs w:val="20"/>
          <w:lang w:eastAsia="ro-RO"/>
        </w:rPr>
        <w:t>cladiri</w:t>
      </w:r>
      <w:proofErr w:type="spellEnd"/>
      <w:r w:rsidRPr="00FC77E2">
        <w:rPr>
          <w:rFonts w:ascii="Arial" w:eastAsia="Times New Roman" w:hAnsi="Arial" w:cs="Arial"/>
          <w:sz w:val="20"/>
          <w:szCs w:val="20"/>
          <w:lang w:eastAsia="ro-RO"/>
        </w:rPr>
        <w:t xml:space="preserve"> se </w:t>
      </w:r>
      <w:proofErr w:type="spellStart"/>
      <w:r w:rsidRPr="00FC77E2">
        <w:rPr>
          <w:rFonts w:ascii="Arial" w:eastAsia="Times New Roman" w:hAnsi="Arial" w:cs="Arial"/>
          <w:sz w:val="20"/>
          <w:szCs w:val="20"/>
          <w:lang w:eastAsia="ro-RO"/>
        </w:rPr>
        <w:t>calculeaza</w:t>
      </w:r>
      <w:proofErr w:type="spellEnd"/>
      <w:r w:rsidRPr="00FC77E2">
        <w:rPr>
          <w:rFonts w:ascii="Arial" w:eastAsia="Times New Roman" w:hAnsi="Arial" w:cs="Arial"/>
          <w:sz w:val="20"/>
          <w:szCs w:val="20"/>
          <w:lang w:eastAsia="ro-RO"/>
        </w:rPr>
        <w:t xml:space="preserve"> prin aplicarea unei cote de 0,4% asupra valorii impozabile a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 xml:space="preserve">. </w:t>
      </w:r>
    </w:p>
    <w:p w14:paraId="14B1A2A9"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Alin.(3) Pentru stabilirea impozitului/taxei pe </w:t>
      </w:r>
      <w:proofErr w:type="spellStart"/>
      <w:r w:rsidRPr="00FC77E2">
        <w:rPr>
          <w:rFonts w:ascii="Arial" w:eastAsia="Times New Roman" w:hAnsi="Arial" w:cs="Arial"/>
          <w:sz w:val="20"/>
          <w:szCs w:val="20"/>
          <w:lang w:eastAsia="ro-RO"/>
        </w:rPr>
        <w:t>cladiri</w:t>
      </w:r>
      <w:proofErr w:type="spellEnd"/>
      <w:r w:rsidRPr="00FC77E2">
        <w:rPr>
          <w:rFonts w:ascii="Arial" w:eastAsia="Times New Roman" w:hAnsi="Arial" w:cs="Arial"/>
          <w:sz w:val="20"/>
          <w:szCs w:val="20"/>
          <w:lang w:eastAsia="ro-RO"/>
        </w:rPr>
        <w:t xml:space="preserve">, valoarea impozabila a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aflate in</w:t>
      </w:r>
    </w:p>
    <w:p w14:paraId="207F38C3" w14:textId="7DB9F373"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proprietatea persoanelor juridice este valoarea de la 31 decembrie a anului anterior celui pentru care se </w:t>
      </w:r>
      <w:proofErr w:type="spellStart"/>
      <w:r w:rsidRPr="00FC77E2">
        <w:rPr>
          <w:rFonts w:ascii="Arial" w:eastAsia="Times New Roman" w:hAnsi="Arial" w:cs="Arial"/>
          <w:sz w:val="20"/>
          <w:szCs w:val="20"/>
          <w:lang w:eastAsia="ro-RO"/>
        </w:rPr>
        <w:t>datoreaza</w:t>
      </w:r>
      <w:proofErr w:type="spellEnd"/>
      <w:r w:rsidRPr="00FC77E2">
        <w:rPr>
          <w:rFonts w:ascii="Arial" w:eastAsia="Times New Roman" w:hAnsi="Arial" w:cs="Arial"/>
          <w:sz w:val="20"/>
          <w:szCs w:val="20"/>
          <w:lang w:eastAsia="ro-RO"/>
        </w:rPr>
        <w:t xml:space="preserve"> impozitul/taxa si poate fi:</w:t>
      </w:r>
    </w:p>
    <w:p w14:paraId="4BB14BCF" w14:textId="77777777"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 ultima valoare impozabila </w:t>
      </w:r>
      <w:proofErr w:type="spellStart"/>
      <w:r w:rsidRPr="00FC77E2">
        <w:rPr>
          <w:rFonts w:ascii="Arial" w:eastAsia="Times New Roman" w:hAnsi="Arial" w:cs="Arial"/>
          <w:sz w:val="20"/>
          <w:szCs w:val="20"/>
          <w:lang w:eastAsia="ro-RO"/>
        </w:rPr>
        <w:t>inregistrata</w:t>
      </w:r>
      <w:proofErr w:type="spellEnd"/>
      <w:r w:rsidRPr="00FC77E2">
        <w:rPr>
          <w:rFonts w:ascii="Arial" w:eastAsia="Times New Roman" w:hAnsi="Arial" w:cs="Arial"/>
          <w:sz w:val="20"/>
          <w:szCs w:val="20"/>
          <w:lang w:eastAsia="ro-RO"/>
        </w:rPr>
        <w:t xml:space="preserve"> in evidentele organului fiscal;</w:t>
      </w:r>
    </w:p>
    <w:p w14:paraId="6BB61C2A" w14:textId="77777777"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b) valoarea rezultata dintr-un raport de evaluare </w:t>
      </w:r>
      <w:proofErr w:type="spellStart"/>
      <w:r w:rsidRPr="00FC77E2">
        <w:rPr>
          <w:rFonts w:ascii="Arial" w:eastAsia="Times New Roman" w:hAnsi="Arial" w:cs="Arial"/>
          <w:sz w:val="20"/>
          <w:szCs w:val="20"/>
          <w:lang w:eastAsia="ro-RO"/>
        </w:rPr>
        <w:t>intocmit</w:t>
      </w:r>
      <w:proofErr w:type="spellEnd"/>
      <w:r w:rsidRPr="00FC77E2">
        <w:rPr>
          <w:rFonts w:ascii="Arial" w:eastAsia="Times New Roman" w:hAnsi="Arial" w:cs="Arial"/>
          <w:sz w:val="20"/>
          <w:szCs w:val="20"/>
          <w:lang w:eastAsia="ro-RO"/>
        </w:rPr>
        <w:t xml:space="preserve"> de un evaluator autorizat in conformitate cu standardele de evaluare a bunurilor aflate in vigoare la data </w:t>
      </w:r>
      <w:proofErr w:type="spellStart"/>
      <w:r w:rsidRPr="00FC77E2">
        <w:rPr>
          <w:rFonts w:ascii="Arial" w:eastAsia="Times New Roman" w:hAnsi="Arial" w:cs="Arial"/>
          <w:sz w:val="20"/>
          <w:szCs w:val="20"/>
          <w:lang w:eastAsia="ro-RO"/>
        </w:rPr>
        <w:t>evaluarii</w:t>
      </w:r>
      <w:proofErr w:type="spellEnd"/>
      <w:r w:rsidRPr="00FC77E2">
        <w:rPr>
          <w:rFonts w:ascii="Arial" w:eastAsia="Times New Roman" w:hAnsi="Arial" w:cs="Arial"/>
          <w:sz w:val="20"/>
          <w:szCs w:val="20"/>
          <w:lang w:eastAsia="ro-RO"/>
        </w:rPr>
        <w:t>;</w:t>
      </w:r>
    </w:p>
    <w:p w14:paraId="44635A8A" w14:textId="77777777"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c) valoarea finala a </w:t>
      </w:r>
      <w:proofErr w:type="spellStart"/>
      <w:r w:rsidRPr="00FC77E2">
        <w:rPr>
          <w:rFonts w:ascii="Arial" w:eastAsia="Times New Roman" w:hAnsi="Arial" w:cs="Arial"/>
          <w:sz w:val="20"/>
          <w:szCs w:val="20"/>
          <w:lang w:eastAsia="ro-RO"/>
        </w:rPr>
        <w:t>lucrarilor</w:t>
      </w:r>
      <w:proofErr w:type="spellEnd"/>
      <w:r w:rsidRPr="00FC77E2">
        <w:rPr>
          <w:rFonts w:ascii="Arial" w:eastAsia="Times New Roman" w:hAnsi="Arial" w:cs="Arial"/>
          <w:sz w:val="20"/>
          <w:szCs w:val="20"/>
          <w:lang w:eastAsia="ro-RO"/>
        </w:rPr>
        <w:t xml:space="preserve"> de </w:t>
      </w:r>
      <w:proofErr w:type="spellStart"/>
      <w:r w:rsidRPr="00FC77E2">
        <w:rPr>
          <w:rFonts w:ascii="Arial" w:eastAsia="Times New Roman" w:hAnsi="Arial" w:cs="Arial"/>
          <w:sz w:val="20"/>
          <w:szCs w:val="20"/>
          <w:lang w:eastAsia="ro-RO"/>
        </w:rPr>
        <w:t>constructii</w:t>
      </w:r>
      <w:proofErr w:type="spellEnd"/>
      <w:r w:rsidRPr="00FC77E2">
        <w:rPr>
          <w:rFonts w:ascii="Arial" w:eastAsia="Times New Roman" w:hAnsi="Arial" w:cs="Arial"/>
          <w:sz w:val="20"/>
          <w:szCs w:val="20"/>
          <w:lang w:eastAsia="ro-RO"/>
        </w:rPr>
        <w:t xml:space="preserve">, in cazul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noi, construite in cursul anului fiscal anterior;</w:t>
      </w:r>
    </w:p>
    <w:p w14:paraId="32952D89" w14:textId="77777777"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d) valoarea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care rezulta din actul prin care se transfera dreptul de proprietate. In </w:t>
      </w:r>
      <w:proofErr w:type="spellStart"/>
      <w:r w:rsidRPr="00FC77E2">
        <w:rPr>
          <w:rFonts w:ascii="Arial" w:eastAsia="Times New Roman" w:hAnsi="Arial" w:cs="Arial"/>
          <w:sz w:val="20"/>
          <w:szCs w:val="20"/>
          <w:lang w:eastAsia="ro-RO"/>
        </w:rPr>
        <w:t>situatia</w:t>
      </w:r>
      <w:proofErr w:type="spellEnd"/>
      <w:r w:rsidRPr="00FC77E2">
        <w:rPr>
          <w:rFonts w:ascii="Arial" w:eastAsia="Times New Roman" w:hAnsi="Arial" w:cs="Arial"/>
          <w:sz w:val="20"/>
          <w:szCs w:val="20"/>
          <w:lang w:eastAsia="ro-RO"/>
        </w:rPr>
        <w:t xml:space="preserve"> in care nu este precizata valoarea in documentele care atesta proprietatea, se </w:t>
      </w:r>
      <w:proofErr w:type="spellStart"/>
      <w:r w:rsidRPr="00FC77E2">
        <w:rPr>
          <w:rFonts w:ascii="Arial" w:eastAsia="Times New Roman" w:hAnsi="Arial" w:cs="Arial"/>
          <w:sz w:val="20"/>
          <w:szCs w:val="20"/>
          <w:lang w:eastAsia="ro-RO"/>
        </w:rPr>
        <w:t>utilizeaza</w:t>
      </w:r>
      <w:proofErr w:type="spellEnd"/>
      <w:r w:rsidRPr="00FC77E2">
        <w:rPr>
          <w:rFonts w:ascii="Arial" w:eastAsia="Times New Roman" w:hAnsi="Arial" w:cs="Arial"/>
          <w:sz w:val="20"/>
          <w:szCs w:val="20"/>
          <w:lang w:eastAsia="ro-RO"/>
        </w:rPr>
        <w:t xml:space="preserve"> ultima valoare </w:t>
      </w:r>
      <w:proofErr w:type="spellStart"/>
      <w:r w:rsidRPr="00FC77E2">
        <w:rPr>
          <w:rFonts w:ascii="Arial" w:eastAsia="Times New Roman" w:hAnsi="Arial" w:cs="Arial"/>
          <w:sz w:val="20"/>
          <w:szCs w:val="20"/>
          <w:lang w:eastAsia="ro-RO"/>
        </w:rPr>
        <w:t>inregistrata</w:t>
      </w:r>
      <w:proofErr w:type="spellEnd"/>
      <w:r w:rsidRPr="00FC77E2">
        <w:rPr>
          <w:rFonts w:ascii="Arial" w:eastAsia="Times New Roman" w:hAnsi="Arial" w:cs="Arial"/>
          <w:sz w:val="20"/>
          <w:szCs w:val="20"/>
          <w:lang w:eastAsia="ro-RO"/>
        </w:rPr>
        <w:t xml:space="preserve"> in baza de date a organului fiscal;</w:t>
      </w:r>
    </w:p>
    <w:p w14:paraId="2000AC99" w14:textId="77777777"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e) In cazul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care sunt </w:t>
      </w:r>
      <w:proofErr w:type="spellStart"/>
      <w:r w:rsidRPr="00FC77E2">
        <w:rPr>
          <w:rFonts w:ascii="Arial" w:eastAsia="Times New Roman" w:hAnsi="Arial" w:cs="Arial"/>
          <w:sz w:val="20"/>
          <w:szCs w:val="20"/>
          <w:lang w:eastAsia="ro-RO"/>
        </w:rPr>
        <w:t>finantate</w:t>
      </w:r>
      <w:proofErr w:type="spellEnd"/>
      <w:r w:rsidRPr="00FC77E2">
        <w:rPr>
          <w:rFonts w:ascii="Arial" w:eastAsia="Times New Roman" w:hAnsi="Arial" w:cs="Arial"/>
          <w:sz w:val="20"/>
          <w:szCs w:val="20"/>
          <w:lang w:eastAsia="ro-RO"/>
        </w:rPr>
        <w:t xml:space="preserve"> in baza unui contract de leasing financiar, valoarea rezultata dintr-un raport de evaluare </w:t>
      </w:r>
      <w:proofErr w:type="spellStart"/>
      <w:r w:rsidRPr="00FC77E2">
        <w:rPr>
          <w:rFonts w:ascii="Arial" w:eastAsia="Times New Roman" w:hAnsi="Arial" w:cs="Arial"/>
          <w:sz w:val="20"/>
          <w:szCs w:val="20"/>
          <w:lang w:eastAsia="ro-RO"/>
        </w:rPr>
        <w:t>intocmit</w:t>
      </w:r>
      <w:proofErr w:type="spellEnd"/>
      <w:r w:rsidRPr="00FC77E2">
        <w:rPr>
          <w:rFonts w:ascii="Arial" w:eastAsia="Times New Roman" w:hAnsi="Arial" w:cs="Arial"/>
          <w:sz w:val="20"/>
          <w:szCs w:val="20"/>
          <w:lang w:eastAsia="ro-RO"/>
        </w:rPr>
        <w:t xml:space="preserve"> de un evaluator autorizat in conformitate cu standardele de evaluare a bunurilor aflate in vigoare la data </w:t>
      </w:r>
      <w:proofErr w:type="spellStart"/>
      <w:r w:rsidRPr="00FC77E2">
        <w:rPr>
          <w:rFonts w:ascii="Arial" w:eastAsia="Times New Roman" w:hAnsi="Arial" w:cs="Arial"/>
          <w:sz w:val="20"/>
          <w:szCs w:val="20"/>
          <w:lang w:eastAsia="ro-RO"/>
        </w:rPr>
        <w:t>evaluarii</w:t>
      </w:r>
      <w:proofErr w:type="spellEnd"/>
      <w:r w:rsidRPr="00FC77E2">
        <w:rPr>
          <w:rFonts w:ascii="Arial" w:eastAsia="Times New Roman" w:hAnsi="Arial" w:cs="Arial"/>
          <w:sz w:val="20"/>
          <w:szCs w:val="20"/>
          <w:lang w:eastAsia="ro-RO"/>
        </w:rPr>
        <w:t>;</w:t>
      </w:r>
    </w:p>
    <w:p w14:paraId="54EA3C87" w14:textId="77777777" w:rsidR="003B4177" w:rsidRP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f) In cazul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pentru care se </w:t>
      </w:r>
      <w:proofErr w:type="spellStart"/>
      <w:r w:rsidRPr="00FC77E2">
        <w:rPr>
          <w:rFonts w:ascii="Arial" w:eastAsia="Times New Roman" w:hAnsi="Arial" w:cs="Arial"/>
          <w:sz w:val="20"/>
          <w:szCs w:val="20"/>
          <w:lang w:eastAsia="ro-RO"/>
        </w:rPr>
        <w:t>datoreaza</w:t>
      </w:r>
      <w:proofErr w:type="spellEnd"/>
      <w:r w:rsidRPr="00FC77E2">
        <w:rPr>
          <w:rFonts w:ascii="Arial" w:eastAsia="Times New Roman" w:hAnsi="Arial" w:cs="Arial"/>
          <w:sz w:val="20"/>
          <w:szCs w:val="20"/>
          <w:lang w:eastAsia="ro-RO"/>
        </w:rPr>
        <w:t xml:space="preserve"> taxa pe </w:t>
      </w:r>
      <w:proofErr w:type="spellStart"/>
      <w:r w:rsidRPr="00FC77E2">
        <w:rPr>
          <w:rFonts w:ascii="Arial" w:eastAsia="Times New Roman" w:hAnsi="Arial" w:cs="Arial"/>
          <w:sz w:val="20"/>
          <w:szCs w:val="20"/>
          <w:lang w:eastAsia="ro-RO"/>
        </w:rPr>
        <w:t>cladiri</w:t>
      </w:r>
      <w:proofErr w:type="spellEnd"/>
      <w:r w:rsidRPr="00FC77E2">
        <w:rPr>
          <w:rFonts w:ascii="Arial" w:eastAsia="Times New Roman" w:hAnsi="Arial" w:cs="Arial"/>
          <w:sz w:val="20"/>
          <w:szCs w:val="20"/>
          <w:lang w:eastAsia="ro-RO"/>
        </w:rPr>
        <w:t xml:space="preserve">, valoarea </w:t>
      </w:r>
      <w:proofErr w:type="spellStart"/>
      <w:r w:rsidRPr="00FC77E2">
        <w:rPr>
          <w:rFonts w:ascii="Arial" w:eastAsia="Times New Roman" w:hAnsi="Arial" w:cs="Arial"/>
          <w:sz w:val="20"/>
          <w:szCs w:val="20"/>
          <w:lang w:eastAsia="ro-RO"/>
        </w:rPr>
        <w:t>inscrisa</w:t>
      </w:r>
      <w:proofErr w:type="spellEnd"/>
      <w:r w:rsidRPr="00FC77E2">
        <w:rPr>
          <w:rFonts w:ascii="Arial" w:eastAsia="Times New Roman" w:hAnsi="Arial" w:cs="Arial"/>
          <w:sz w:val="20"/>
          <w:szCs w:val="20"/>
          <w:lang w:eastAsia="ro-RO"/>
        </w:rPr>
        <w:t xml:space="preserve"> in contabilitatea proprietarului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 xml:space="preserve"> si comunicata concesionarului, locatarului, titularului dreptului de administrare sau de </w:t>
      </w:r>
      <w:proofErr w:type="spellStart"/>
      <w:r w:rsidRPr="00FC77E2">
        <w:rPr>
          <w:rFonts w:ascii="Arial" w:eastAsia="Times New Roman" w:hAnsi="Arial" w:cs="Arial"/>
          <w:sz w:val="20"/>
          <w:szCs w:val="20"/>
          <w:lang w:eastAsia="ro-RO"/>
        </w:rPr>
        <w:t>folosinta</w:t>
      </w:r>
      <w:proofErr w:type="spellEnd"/>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dupa</w:t>
      </w:r>
      <w:proofErr w:type="spellEnd"/>
      <w:r w:rsidRPr="00FC77E2">
        <w:rPr>
          <w:rFonts w:ascii="Arial" w:eastAsia="Times New Roman" w:hAnsi="Arial" w:cs="Arial"/>
          <w:sz w:val="20"/>
          <w:szCs w:val="20"/>
          <w:lang w:eastAsia="ro-RO"/>
        </w:rPr>
        <w:t xml:space="preserve"> caz.</w:t>
      </w:r>
    </w:p>
    <w:p w14:paraId="3D625400"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Alin.(4) Valoarea impozabila a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 xml:space="preserve"> se </w:t>
      </w:r>
      <w:proofErr w:type="spellStart"/>
      <w:r w:rsidRPr="00FC77E2">
        <w:rPr>
          <w:rFonts w:ascii="Arial" w:eastAsia="Times New Roman" w:hAnsi="Arial" w:cs="Arial"/>
          <w:sz w:val="20"/>
          <w:szCs w:val="20"/>
          <w:lang w:eastAsia="ro-RO"/>
        </w:rPr>
        <w:t>actualizeaza</w:t>
      </w:r>
      <w:proofErr w:type="spellEnd"/>
      <w:r w:rsidRPr="00FC77E2">
        <w:rPr>
          <w:rFonts w:ascii="Arial" w:eastAsia="Times New Roman" w:hAnsi="Arial" w:cs="Arial"/>
          <w:sz w:val="20"/>
          <w:szCs w:val="20"/>
          <w:lang w:eastAsia="ro-RO"/>
        </w:rPr>
        <w:t xml:space="preserve"> o data la 5 ani pe baza unui raport de </w:t>
      </w:r>
    </w:p>
    <w:p w14:paraId="3920E3CE" w14:textId="61BD7C9C"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evaluare a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intocmit</w:t>
      </w:r>
      <w:proofErr w:type="spellEnd"/>
      <w:r w:rsidRPr="00FC77E2">
        <w:rPr>
          <w:rFonts w:ascii="Arial" w:eastAsia="Times New Roman" w:hAnsi="Arial" w:cs="Arial"/>
          <w:sz w:val="20"/>
          <w:szCs w:val="20"/>
          <w:lang w:eastAsia="ro-RO"/>
        </w:rPr>
        <w:t xml:space="preserve"> de un evaluator autorizat in conformitate cu standardele de evaluare a bunurilor aflate in vigoare la data </w:t>
      </w:r>
      <w:proofErr w:type="spellStart"/>
      <w:r w:rsidRPr="00FC77E2">
        <w:rPr>
          <w:rFonts w:ascii="Arial" w:eastAsia="Times New Roman" w:hAnsi="Arial" w:cs="Arial"/>
          <w:sz w:val="20"/>
          <w:szCs w:val="20"/>
          <w:lang w:eastAsia="ro-RO"/>
        </w:rPr>
        <w:t>evaluarii</w:t>
      </w:r>
      <w:proofErr w:type="spellEnd"/>
      <w:r w:rsidRPr="00FC77E2">
        <w:rPr>
          <w:rFonts w:ascii="Arial" w:eastAsia="Times New Roman" w:hAnsi="Arial" w:cs="Arial"/>
          <w:sz w:val="20"/>
          <w:szCs w:val="20"/>
          <w:lang w:eastAsia="ro-RO"/>
        </w:rPr>
        <w:t xml:space="preserve">, depus la organul fiscal local pana la primul termen de plata din anul de </w:t>
      </w:r>
      <w:proofErr w:type="spellStart"/>
      <w:r w:rsidRPr="00FC77E2">
        <w:rPr>
          <w:rFonts w:ascii="Arial" w:eastAsia="Times New Roman" w:hAnsi="Arial" w:cs="Arial"/>
          <w:sz w:val="20"/>
          <w:szCs w:val="20"/>
          <w:lang w:eastAsia="ro-RO"/>
        </w:rPr>
        <w:t>referinta</w:t>
      </w:r>
      <w:proofErr w:type="spellEnd"/>
      <w:r w:rsidRPr="00FC77E2">
        <w:rPr>
          <w:rFonts w:ascii="Arial" w:eastAsia="Times New Roman" w:hAnsi="Arial" w:cs="Arial"/>
          <w:sz w:val="20"/>
          <w:szCs w:val="20"/>
          <w:lang w:eastAsia="ro-RO"/>
        </w:rPr>
        <w:t xml:space="preserve">. In </w:t>
      </w:r>
      <w:proofErr w:type="spellStart"/>
      <w:r w:rsidRPr="00FC77E2">
        <w:rPr>
          <w:rFonts w:ascii="Arial" w:eastAsia="Times New Roman" w:hAnsi="Arial" w:cs="Arial"/>
          <w:sz w:val="20"/>
          <w:szCs w:val="20"/>
          <w:lang w:eastAsia="ro-RO"/>
        </w:rPr>
        <w:t>situatia</w:t>
      </w:r>
      <w:proofErr w:type="spellEnd"/>
      <w:r w:rsidRPr="00FC77E2">
        <w:rPr>
          <w:rFonts w:ascii="Arial" w:eastAsia="Times New Roman" w:hAnsi="Arial" w:cs="Arial"/>
          <w:sz w:val="20"/>
          <w:szCs w:val="20"/>
          <w:lang w:eastAsia="ro-RO"/>
        </w:rPr>
        <w:t xml:space="preserve"> depunerii raportului de evaluare </w:t>
      </w:r>
      <w:proofErr w:type="spellStart"/>
      <w:r w:rsidRPr="00FC77E2">
        <w:rPr>
          <w:rFonts w:ascii="Arial" w:eastAsia="Times New Roman" w:hAnsi="Arial" w:cs="Arial"/>
          <w:sz w:val="20"/>
          <w:szCs w:val="20"/>
          <w:lang w:eastAsia="ro-RO"/>
        </w:rPr>
        <w:t>dupa</w:t>
      </w:r>
      <w:proofErr w:type="spellEnd"/>
      <w:r w:rsidRPr="00FC77E2">
        <w:rPr>
          <w:rFonts w:ascii="Arial" w:eastAsia="Times New Roman" w:hAnsi="Arial" w:cs="Arial"/>
          <w:sz w:val="20"/>
          <w:szCs w:val="20"/>
          <w:lang w:eastAsia="ro-RO"/>
        </w:rPr>
        <w:t xml:space="preserve"> primul termen de plata din anul de </w:t>
      </w:r>
      <w:proofErr w:type="spellStart"/>
      <w:r w:rsidRPr="00FC77E2">
        <w:rPr>
          <w:rFonts w:ascii="Arial" w:eastAsia="Times New Roman" w:hAnsi="Arial" w:cs="Arial"/>
          <w:sz w:val="20"/>
          <w:szCs w:val="20"/>
          <w:lang w:eastAsia="ro-RO"/>
        </w:rPr>
        <w:t>referinta</w:t>
      </w:r>
      <w:proofErr w:type="spellEnd"/>
      <w:r w:rsidRPr="00FC77E2">
        <w:rPr>
          <w:rFonts w:ascii="Arial" w:eastAsia="Times New Roman" w:hAnsi="Arial" w:cs="Arial"/>
          <w:sz w:val="20"/>
          <w:szCs w:val="20"/>
          <w:lang w:eastAsia="ro-RO"/>
        </w:rPr>
        <w:t xml:space="preserve"> acesta produce efecte </w:t>
      </w:r>
      <w:proofErr w:type="spellStart"/>
      <w:r w:rsidRPr="00FC77E2">
        <w:rPr>
          <w:rFonts w:ascii="Arial" w:eastAsia="Times New Roman" w:hAnsi="Arial" w:cs="Arial"/>
          <w:sz w:val="20"/>
          <w:szCs w:val="20"/>
          <w:lang w:eastAsia="ro-RO"/>
        </w:rPr>
        <w:t>incepand</w:t>
      </w:r>
      <w:proofErr w:type="spellEnd"/>
      <w:r w:rsidRPr="00FC77E2">
        <w:rPr>
          <w:rFonts w:ascii="Arial" w:eastAsia="Times New Roman" w:hAnsi="Arial" w:cs="Arial"/>
          <w:sz w:val="20"/>
          <w:szCs w:val="20"/>
          <w:lang w:eastAsia="ro-RO"/>
        </w:rPr>
        <w:t xml:space="preserve"> cu data de 1 ianuarie a anului fiscal </w:t>
      </w:r>
      <w:proofErr w:type="spellStart"/>
      <w:r w:rsidRPr="00FC77E2">
        <w:rPr>
          <w:rFonts w:ascii="Arial" w:eastAsia="Times New Roman" w:hAnsi="Arial" w:cs="Arial"/>
          <w:sz w:val="20"/>
          <w:szCs w:val="20"/>
          <w:lang w:eastAsia="ro-RO"/>
        </w:rPr>
        <w:t>urmator</w:t>
      </w:r>
      <w:proofErr w:type="spellEnd"/>
      <w:r w:rsidRPr="00FC77E2">
        <w:rPr>
          <w:rFonts w:ascii="Arial" w:eastAsia="Times New Roman" w:hAnsi="Arial" w:cs="Arial"/>
          <w:sz w:val="20"/>
          <w:szCs w:val="20"/>
          <w:lang w:eastAsia="ro-RO"/>
        </w:rPr>
        <w:t>.</w:t>
      </w:r>
    </w:p>
    <w:p w14:paraId="4A4C150C"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Alin.(4¹) In cazul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cu </w:t>
      </w:r>
      <w:proofErr w:type="spellStart"/>
      <w:r w:rsidRPr="00FC77E2">
        <w:rPr>
          <w:rFonts w:ascii="Arial" w:eastAsia="Times New Roman" w:hAnsi="Arial" w:cs="Arial"/>
          <w:sz w:val="20"/>
          <w:szCs w:val="20"/>
          <w:lang w:eastAsia="ro-RO"/>
        </w:rPr>
        <w:t>destinatie</w:t>
      </w:r>
      <w:proofErr w:type="spellEnd"/>
      <w:r w:rsidRPr="00FC77E2">
        <w:rPr>
          <w:rFonts w:ascii="Arial" w:eastAsia="Times New Roman" w:hAnsi="Arial" w:cs="Arial"/>
          <w:sz w:val="20"/>
          <w:szCs w:val="20"/>
          <w:lang w:eastAsia="ro-RO"/>
        </w:rPr>
        <w:t xml:space="preserve"> mixta aflate in proprietatea persoanelor juridice, impozitul </w:t>
      </w:r>
    </w:p>
    <w:p w14:paraId="3DD02ABB" w14:textId="003D49FD"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se determina prin </w:t>
      </w:r>
      <w:proofErr w:type="spellStart"/>
      <w:r w:rsidRPr="00FC77E2">
        <w:rPr>
          <w:rFonts w:ascii="Arial" w:eastAsia="Times New Roman" w:hAnsi="Arial" w:cs="Arial"/>
          <w:sz w:val="20"/>
          <w:szCs w:val="20"/>
          <w:lang w:eastAsia="ro-RO"/>
        </w:rPr>
        <w:t>insumarea</w:t>
      </w:r>
      <w:proofErr w:type="spellEnd"/>
      <w:r w:rsidRPr="00FC77E2">
        <w:rPr>
          <w:rFonts w:ascii="Arial" w:eastAsia="Times New Roman" w:hAnsi="Arial" w:cs="Arial"/>
          <w:sz w:val="20"/>
          <w:szCs w:val="20"/>
          <w:lang w:eastAsia="ro-RO"/>
        </w:rPr>
        <w:t xml:space="preserve"> impozitului calculat pentru </w:t>
      </w:r>
      <w:proofErr w:type="spellStart"/>
      <w:r w:rsidRPr="00FC77E2">
        <w:rPr>
          <w:rFonts w:ascii="Arial" w:eastAsia="Times New Roman" w:hAnsi="Arial" w:cs="Arial"/>
          <w:sz w:val="20"/>
          <w:szCs w:val="20"/>
          <w:lang w:eastAsia="ro-RO"/>
        </w:rPr>
        <w:t>suprafata</w:t>
      </w:r>
      <w:proofErr w:type="spellEnd"/>
      <w:r w:rsidRPr="00FC77E2">
        <w:rPr>
          <w:rFonts w:ascii="Arial" w:eastAsia="Times New Roman" w:hAnsi="Arial" w:cs="Arial"/>
          <w:sz w:val="20"/>
          <w:szCs w:val="20"/>
          <w:lang w:eastAsia="ro-RO"/>
        </w:rPr>
        <w:t xml:space="preserve"> folosita in scop </w:t>
      </w:r>
      <w:proofErr w:type="spellStart"/>
      <w:r w:rsidRPr="00FC77E2">
        <w:rPr>
          <w:rFonts w:ascii="Arial" w:eastAsia="Times New Roman" w:hAnsi="Arial" w:cs="Arial"/>
          <w:sz w:val="20"/>
          <w:szCs w:val="20"/>
          <w:lang w:eastAsia="ro-RO"/>
        </w:rPr>
        <w:t>rezidential</w:t>
      </w:r>
      <w:proofErr w:type="spellEnd"/>
      <w:r w:rsidRPr="00FC77E2">
        <w:rPr>
          <w:rFonts w:ascii="Arial" w:eastAsia="Times New Roman" w:hAnsi="Arial" w:cs="Arial"/>
          <w:sz w:val="20"/>
          <w:szCs w:val="20"/>
          <w:lang w:eastAsia="ro-RO"/>
        </w:rPr>
        <w:t xml:space="preserve"> conform alin. (1), cu impozitul calculat pentru </w:t>
      </w:r>
      <w:proofErr w:type="spellStart"/>
      <w:r w:rsidRPr="00FC77E2">
        <w:rPr>
          <w:rFonts w:ascii="Arial" w:eastAsia="Times New Roman" w:hAnsi="Arial" w:cs="Arial"/>
          <w:sz w:val="20"/>
          <w:szCs w:val="20"/>
          <w:lang w:eastAsia="ro-RO"/>
        </w:rPr>
        <w:t>suprafata</w:t>
      </w:r>
      <w:proofErr w:type="spellEnd"/>
      <w:r w:rsidRPr="00FC77E2">
        <w:rPr>
          <w:rFonts w:ascii="Arial" w:eastAsia="Times New Roman" w:hAnsi="Arial" w:cs="Arial"/>
          <w:sz w:val="20"/>
          <w:szCs w:val="20"/>
          <w:lang w:eastAsia="ro-RO"/>
        </w:rPr>
        <w:t xml:space="preserve"> folosita in scop </w:t>
      </w:r>
      <w:proofErr w:type="spellStart"/>
      <w:r w:rsidRPr="00FC77E2">
        <w:rPr>
          <w:rFonts w:ascii="Arial" w:eastAsia="Times New Roman" w:hAnsi="Arial" w:cs="Arial"/>
          <w:sz w:val="20"/>
          <w:szCs w:val="20"/>
          <w:lang w:eastAsia="ro-RO"/>
        </w:rPr>
        <w:t>nerezidential</w:t>
      </w:r>
      <w:proofErr w:type="spellEnd"/>
      <w:r w:rsidRPr="00FC77E2">
        <w:rPr>
          <w:rFonts w:ascii="Arial" w:eastAsia="Times New Roman" w:hAnsi="Arial" w:cs="Arial"/>
          <w:sz w:val="20"/>
          <w:szCs w:val="20"/>
          <w:lang w:eastAsia="ro-RO"/>
        </w:rPr>
        <w:t>, conform alin. (2) sau (3).</w:t>
      </w:r>
    </w:p>
    <w:p w14:paraId="4AE61174"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Alin.(5) Prevederile alin. (6) nu se aplica in cazul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care </w:t>
      </w:r>
      <w:proofErr w:type="spellStart"/>
      <w:r w:rsidRPr="00FC77E2">
        <w:rPr>
          <w:rFonts w:ascii="Arial" w:eastAsia="Times New Roman" w:hAnsi="Arial" w:cs="Arial"/>
          <w:sz w:val="20"/>
          <w:szCs w:val="20"/>
          <w:lang w:eastAsia="ro-RO"/>
        </w:rPr>
        <w:t>apartin</w:t>
      </w:r>
      <w:proofErr w:type="spellEnd"/>
      <w:r w:rsidRPr="00FC77E2">
        <w:rPr>
          <w:rFonts w:ascii="Arial" w:eastAsia="Times New Roman" w:hAnsi="Arial" w:cs="Arial"/>
          <w:sz w:val="20"/>
          <w:szCs w:val="20"/>
          <w:lang w:eastAsia="ro-RO"/>
        </w:rPr>
        <w:t xml:space="preserve"> persoanelor fata de care a</w:t>
      </w:r>
    </w:p>
    <w:p w14:paraId="76041A0D" w14:textId="7738629C"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fost </w:t>
      </w:r>
      <w:proofErr w:type="spellStart"/>
      <w:r w:rsidRPr="00FC77E2">
        <w:rPr>
          <w:rFonts w:ascii="Arial" w:eastAsia="Times New Roman" w:hAnsi="Arial" w:cs="Arial"/>
          <w:sz w:val="20"/>
          <w:szCs w:val="20"/>
          <w:lang w:eastAsia="ro-RO"/>
        </w:rPr>
        <w:t>pronuntata</w:t>
      </w:r>
      <w:proofErr w:type="spellEnd"/>
      <w:r w:rsidRPr="00FC77E2">
        <w:rPr>
          <w:rFonts w:ascii="Arial" w:eastAsia="Times New Roman" w:hAnsi="Arial" w:cs="Arial"/>
          <w:sz w:val="20"/>
          <w:szCs w:val="20"/>
          <w:lang w:eastAsia="ro-RO"/>
        </w:rPr>
        <w:t xml:space="preserve"> o </w:t>
      </w:r>
      <w:proofErr w:type="spellStart"/>
      <w:r w:rsidRPr="00FC77E2">
        <w:rPr>
          <w:rFonts w:ascii="Arial" w:eastAsia="Times New Roman" w:hAnsi="Arial" w:cs="Arial"/>
          <w:sz w:val="20"/>
          <w:szCs w:val="20"/>
          <w:lang w:eastAsia="ro-RO"/>
        </w:rPr>
        <w:t>hotarare</w:t>
      </w:r>
      <w:proofErr w:type="spellEnd"/>
      <w:r w:rsidRPr="00FC77E2">
        <w:rPr>
          <w:rFonts w:ascii="Arial" w:eastAsia="Times New Roman" w:hAnsi="Arial" w:cs="Arial"/>
          <w:sz w:val="20"/>
          <w:szCs w:val="20"/>
          <w:lang w:eastAsia="ro-RO"/>
        </w:rPr>
        <w:t xml:space="preserve"> definitiva de </w:t>
      </w:r>
      <w:proofErr w:type="spellStart"/>
      <w:r w:rsidRPr="00FC77E2">
        <w:rPr>
          <w:rFonts w:ascii="Arial" w:eastAsia="Times New Roman" w:hAnsi="Arial" w:cs="Arial"/>
          <w:sz w:val="20"/>
          <w:szCs w:val="20"/>
          <w:lang w:eastAsia="ro-RO"/>
        </w:rPr>
        <w:t>declansare</w:t>
      </w:r>
      <w:proofErr w:type="spellEnd"/>
      <w:r w:rsidRPr="00FC77E2">
        <w:rPr>
          <w:rFonts w:ascii="Arial" w:eastAsia="Times New Roman" w:hAnsi="Arial" w:cs="Arial"/>
          <w:sz w:val="20"/>
          <w:szCs w:val="20"/>
          <w:lang w:eastAsia="ro-RO"/>
        </w:rPr>
        <w:t xml:space="preserve"> a procedurii falimentului.</w:t>
      </w:r>
    </w:p>
    <w:p w14:paraId="33842051"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Alin.(5</w:t>
      </w:r>
      <w:r w:rsidRPr="00FC77E2">
        <w:rPr>
          <w:rFonts w:ascii="Arial" w:eastAsia="Times New Roman" w:hAnsi="Arial" w:cs="Arial"/>
          <w:sz w:val="20"/>
          <w:szCs w:val="20"/>
          <w:vertAlign w:val="superscript"/>
          <w:lang w:eastAsia="ro-RO"/>
        </w:rPr>
        <w:t>1</w:t>
      </w:r>
      <w:r w:rsidRPr="00FC77E2">
        <w:rPr>
          <w:rFonts w:ascii="Arial" w:eastAsia="Times New Roman" w:hAnsi="Arial" w:cs="Arial"/>
          <w:sz w:val="20"/>
          <w:szCs w:val="20"/>
          <w:lang w:eastAsia="ro-RO"/>
        </w:rPr>
        <w:t xml:space="preserve">) Prevederile alin. (6) nu se aplica in cazul </w:t>
      </w:r>
      <w:proofErr w:type="spellStart"/>
      <w:r w:rsidRPr="00FC77E2">
        <w:rPr>
          <w:rFonts w:ascii="Arial" w:eastAsia="Times New Roman" w:hAnsi="Arial" w:cs="Arial"/>
          <w:sz w:val="20"/>
          <w:szCs w:val="20"/>
          <w:lang w:eastAsia="ro-RO"/>
        </w:rPr>
        <w:t>cladirilor</w:t>
      </w:r>
      <w:proofErr w:type="spellEnd"/>
      <w:r w:rsidRPr="00FC77E2">
        <w:rPr>
          <w:rFonts w:ascii="Arial" w:eastAsia="Times New Roman" w:hAnsi="Arial" w:cs="Arial"/>
          <w:sz w:val="20"/>
          <w:szCs w:val="20"/>
          <w:lang w:eastAsia="ro-RO"/>
        </w:rPr>
        <w:t xml:space="preserve"> care sunt scutite de plata</w:t>
      </w:r>
    </w:p>
    <w:p w14:paraId="166867ED" w14:textId="6ED89F23"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impozitului/taxei pe </w:t>
      </w:r>
      <w:proofErr w:type="spellStart"/>
      <w:r w:rsidRPr="00FC77E2">
        <w:rPr>
          <w:rFonts w:ascii="Arial" w:eastAsia="Times New Roman" w:hAnsi="Arial" w:cs="Arial"/>
          <w:sz w:val="20"/>
          <w:szCs w:val="20"/>
          <w:lang w:eastAsia="ro-RO"/>
        </w:rPr>
        <w:t>cladiri</w:t>
      </w:r>
      <w:proofErr w:type="spellEnd"/>
      <w:r w:rsidRPr="00FC77E2">
        <w:rPr>
          <w:rFonts w:ascii="Arial" w:eastAsia="Times New Roman" w:hAnsi="Arial" w:cs="Arial"/>
          <w:sz w:val="20"/>
          <w:szCs w:val="20"/>
          <w:lang w:eastAsia="ro-RO"/>
        </w:rPr>
        <w:t xml:space="preserve"> potrivit art. 456 alin. (1) .</w:t>
      </w:r>
    </w:p>
    <w:p w14:paraId="389F929B"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Alin.(6) In cazul in care proprietarul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 xml:space="preserve"> nu a actualizat valoarea impozabila in ultimii 5 ani </w:t>
      </w:r>
    </w:p>
    <w:p w14:paraId="3E67A4AC" w14:textId="075DE825"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anteriori anului de </w:t>
      </w:r>
      <w:proofErr w:type="spellStart"/>
      <w:r w:rsidRPr="00FC77E2">
        <w:rPr>
          <w:rFonts w:ascii="Arial" w:eastAsia="Times New Roman" w:hAnsi="Arial" w:cs="Arial"/>
          <w:sz w:val="20"/>
          <w:szCs w:val="20"/>
          <w:lang w:eastAsia="ro-RO"/>
        </w:rPr>
        <w:t>referinta</w:t>
      </w:r>
      <w:proofErr w:type="spellEnd"/>
      <w:r w:rsidRPr="00FC77E2">
        <w:rPr>
          <w:rFonts w:ascii="Arial" w:eastAsia="Times New Roman" w:hAnsi="Arial" w:cs="Arial"/>
          <w:sz w:val="20"/>
          <w:szCs w:val="20"/>
          <w:lang w:eastAsia="ro-RO"/>
        </w:rPr>
        <w:t xml:space="preserve">, cota impozitului/taxei pe </w:t>
      </w:r>
      <w:proofErr w:type="spellStart"/>
      <w:r w:rsidRPr="00FC77E2">
        <w:rPr>
          <w:rFonts w:ascii="Arial" w:eastAsia="Times New Roman" w:hAnsi="Arial" w:cs="Arial"/>
          <w:sz w:val="20"/>
          <w:szCs w:val="20"/>
          <w:lang w:eastAsia="ro-RO"/>
        </w:rPr>
        <w:t>cladiri</w:t>
      </w:r>
      <w:proofErr w:type="spellEnd"/>
      <w:r w:rsidRPr="00FC77E2">
        <w:rPr>
          <w:rFonts w:ascii="Arial" w:eastAsia="Times New Roman" w:hAnsi="Arial" w:cs="Arial"/>
          <w:sz w:val="20"/>
          <w:szCs w:val="20"/>
          <w:lang w:eastAsia="ro-RO"/>
        </w:rPr>
        <w:t xml:space="preserve"> este de 5%.</w:t>
      </w:r>
    </w:p>
    <w:p w14:paraId="6EBD3F1D"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Alin.(7) In cazul in care proprietarul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 xml:space="preserve"> nu a actualizat valoarea impozabila in ultimii 5 an</w:t>
      </w:r>
      <w:r w:rsidR="00FC77E2">
        <w:rPr>
          <w:rFonts w:ascii="Arial" w:eastAsia="Times New Roman" w:hAnsi="Arial" w:cs="Arial"/>
          <w:sz w:val="20"/>
          <w:szCs w:val="20"/>
          <w:lang w:eastAsia="ro-RO"/>
        </w:rPr>
        <w:t>i</w:t>
      </w:r>
    </w:p>
    <w:p w14:paraId="29252F74" w14:textId="6D2B35F7"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anteriori anului de </w:t>
      </w:r>
      <w:proofErr w:type="spellStart"/>
      <w:r w:rsidRPr="00FC77E2">
        <w:rPr>
          <w:rFonts w:ascii="Arial" w:eastAsia="Times New Roman" w:hAnsi="Arial" w:cs="Arial"/>
          <w:sz w:val="20"/>
          <w:szCs w:val="20"/>
          <w:lang w:eastAsia="ro-RO"/>
        </w:rPr>
        <w:t>referinta</w:t>
      </w:r>
      <w:proofErr w:type="spellEnd"/>
      <w:r w:rsidRPr="00FC77E2">
        <w:rPr>
          <w:rFonts w:ascii="Arial" w:eastAsia="Times New Roman" w:hAnsi="Arial" w:cs="Arial"/>
          <w:sz w:val="20"/>
          <w:szCs w:val="20"/>
          <w:lang w:eastAsia="ro-RO"/>
        </w:rPr>
        <w:t xml:space="preserve">, </w:t>
      </w:r>
      <w:proofErr w:type="spellStart"/>
      <w:r w:rsidRPr="00FC77E2">
        <w:rPr>
          <w:rFonts w:ascii="Arial" w:eastAsia="Times New Roman" w:hAnsi="Arial" w:cs="Arial"/>
          <w:sz w:val="20"/>
          <w:szCs w:val="20"/>
          <w:lang w:eastAsia="ro-RO"/>
        </w:rPr>
        <w:t>diferenta</w:t>
      </w:r>
      <w:proofErr w:type="spellEnd"/>
      <w:r w:rsidRPr="00FC77E2">
        <w:rPr>
          <w:rFonts w:ascii="Arial" w:eastAsia="Times New Roman" w:hAnsi="Arial" w:cs="Arial"/>
          <w:sz w:val="20"/>
          <w:szCs w:val="20"/>
          <w:lang w:eastAsia="ro-RO"/>
        </w:rPr>
        <w:t xml:space="preserve"> de taxa fata de cea stabilita conform alin. (1) si (2), </w:t>
      </w:r>
      <w:proofErr w:type="spellStart"/>
      <w:r w:rsidRPr="00FC77E2">
        <w:rPr>
          <w:rFonts w:ascii="Arial" w:eastAsia="Times New Roman" w:hAnsi="Arial" w:cs="Arial"/>
          <w:sz w:val="20"/>
          <w:szCs w:val="20"/>
          <w:lang w:eastAsia="ro-RO"/>
        </w:rPr>
        <w:t>dupa</w:t>
      </w:r>
      <w:proofErr w:type="spellEnd"/>
      <w:r w:rsidRPr="00FC77E2">
        <w:rPr>
          <w:rFonts w:ascii="Arial" w:eastAsia="Times New Roman" w:hAnsi="Arial" w:cs="Arial"/>
          <w:sz w:val="20"/>
          <w:szCs w:val="20"/>
          <w:lang w:eastAsia="ro-RO"/>
        </w:rPr>
        <w:t xml:space="preserve"> caz, va fi datorata de proprietarul </w:t>
      </w:r>
      <w:proofErr w:type="spellStart"/>
      <w:r w:rsidRPr="00FC77E2">
        <w:rPr>
          <w:rFonts w:ascii="Arial" w:eastAsia="Times New Roman" w:hAnsi="Arial" w:cs="Arial"/>
          <w:sz w:val="20"/>
          <w:szCs w:val="20"/>
          <w:lang w:eastAsia="ro-RO"/>
        </w:rPr>
        <w:t>cladirii</w:t>
      </w:r>
      <w:proofErr w:type="spellEnd"/>
      <w:r w:rsidRPr="00FC77E2">
        <w:rPr>
          <w:rFonts w:ascii="Arial" w:eastAsia="Times New Roman" w:hAnsi="Arial" w:cs="Arial"/>
          <w:sz w:val="20"/>
          <w:szCs w:val="20"/>
          <w:lang w:eastAsia="ro-RO"/>
        </w:rPr>
        <w:t>.</w:t>
      </w:r>
    </w:p>
    <w:p w14:paraId="0FBBE382" w14:textId="77777777" w:rsidR="00FC77E2" w:rsidRDefault="003B4177" w:rsidP="003B4177">
      <w:pPr>
        <w:spacing w:after="0"/>
        <w:ind w:left="357"/>
        <w:rPr>
          <w:rFonts w:ascii="Arial" w:eastAsia="Times New Roman" w:hAnsi="Arial" w:cs="Arial"/>
          <w:sz w:val="20"/>
          <w:szCs w:val="20"/>
          <w:lang w:eastAsia="ro-RO"/>
        </w:rPr>
      </w:pPr>
      <w:r w:rsidRPr="00FC77E2">
        <w:rPr>
          <w:rFonts w:ascii="Arial" w:eastAsia="Times New Roman" w:hAnsi="Arial" w:cs="Arial"/>
          <w:sz w:val="20"/>
          <w:szCs w:val="20"/>
          <w:lang w:eastAsia="ro-RO"/>
        </w:rPr>
        <w:t xml:space="preserve">Alin.(8) Cota impozitului pe clădiri stabilită potrivit alin. (1) pentru anul 2026, nu poate fi mai mică </w:t>
      </w:r>
    </w:p>
    <w:p w14:paraId="129A4E3C" w14:textId="2DC23D71" w:rsidR="003B4177" w:rsidRPr="00FC77E2" w:rsidRDefault="003B4177" w:rsidP="00FC77E2">
      <w:pPr>
        <w:spacing w:after="0"/>
        <w:rPr>
          <w:rFonts w:ascii="Arial" w:eastAsia="Times New Roman" w:hAnsi="Arial" w:cs="Arial"/>
          <w:sz w:val="20"/>
          <w:szCs w:val="20"/>
          <w:lang w:eastAsia="ro-RO"/>
        </w:rPr>
      </w:pPr>
      <w:r w:rsidRPr="00FC77E2">
        <w:rPr>
          <w:rFonts w:ascii="Arial" w:eastAsia="Times New Roman" w:hAnsi="Arial" w:cs="Arial"/>
          <w:sz w:val="20"/>
          <w:szCs w:val="20"/>
          <w:lang w:eastAsia="ro-RO"/>
        </w:rPr>
        <w:t>decât cota stabilită pentru anul 2025.”</w:t>
      </w:r>
    </w:p>
    <w:p w14:paraId="595B297D" w14:textId="77777777" w:rsidR="003B4177" w:rsidRPr="003B4177" w:rsidRDefault="003B4177" w:rsidP="003B4177">
      <w:pPr>
        <w:rPr>
          <w:lang w:eastAsia="zh-CN"/>
        </w:rPr>
      </w:pPr>
    </w:p>
    <w:p w14:paraId="50E2E349" w14:textId="77777777" w:rsidR="008E2112" w:rsidRDefault="00000000">
      <w:pPr>
        <w:spacing w:after="0" w:line="240" w:lineRule="auto"/>
        <w:jc w:val="both"/>
        <w:rPr>
          <w:rFonts w:ascii="Arial" w:eastAsia="Helvetica" w:hAnsi="Arial" w:cs="Arial"/>
          <w:sz w:val="20"/>
          <w:szCs w:val="20"/>
          <w:shd w:val="clear" w:color="auto" w:fill="FFFFFF"/>
        </w:rPr>
      </w:pPr>
      <w:r w:rsidRPr="00D062B0">
        <w:rPr>
          <w:rFonts w:ascii="Arial" w:eastAsia="Times New Roman" w:hAnsi="Arial" w:cs="Arial"/>
          <w:b/>
          <w:bCs/>
          <w:color w:val="000000" w:themeColor="text1"/>
          <w:sz w:val="20"/>
          <w:szCs w:val="24"/>
          <w:lang w:val="pt-BR" w:eastAsia="ro-RO"/>
        </w:rPr>
        <w:lastRenderedPageBreak/>
        <w:t>Alin.</w:t>
      </w:r>
      <w:r>
        <w:rPr>
          <w:rFonts w:ascii="Arial" w:eastAsia="Helvetica" w:hAnsi="Arial" w:cs="Arial"/>
          <w:sz w:val="20"/>
          <w:szCs w:val="20"/>
          <w:shd w:val="clear" w:color="auto" w:fill="FFFFFF"/>
        </w:rPr>
        <w:t xml:space="preserve">(1) Pentru </w:t>
      </w:r>
      <w:proofErr w:type="spellStart"/>
      <w:r>
        <w:rPr>
          <w:rFonts w:ascii="Arial" w:eastAsia="Helvetica" w:hAnsi="Arial" w:cs="Arial"/>
          <w:sz w:val="20"/>
          <w:szCs w:val="20"/>
          <w:shd w:val="clear" w:color="auto" w:fill="FFFFFF"/>
        </w:rPr>
        <w:t>cladirile</w:t>
      </w:r>
      <w:proofErr w:type="spellEnd"/>
      <w:r>
        <w:rPr>
          <w:rFonts w:ascii="Arial" w:eastAsia="Helvetica" w:hAnsi="Arial" w:cs="Arial"/>
          <w:sz w:val="20"/>
          <w:szCs w:val="20"/>
          <w:shd w:val="clear" w:color="auto" w:fill="FFFFFF"/>
        </w:rPr>
        <w:t xml:space="preserve"> </w:t>
      </w:r>
      <w:proofErr w:type="spellStart"/>
      <w:r>
        <w:rPr>
          <w:rFonts w:ascii="Arial" w:eastAsia="Helvetica" w:hAnsi="Arial" w:cs="Arial"/>
          <w:sz w:val="20"/>
          <w:szCs w:val="20"/>
          <w:shd w:val="clear" w:color="auto" w:fill="FFFFFF"/>
        </w:rPr>
        <w:t>nerezidentiale</w:t>
      </w:r>
      <w:proofErr w:type="spellEnd"/>
      <w:r>
        <w:rPr>
          <w:rFonts w:ascii="Arial" w:eastAsia="Helvetica" w:hAnsi="Arial" w:cs="Arial"/>
          <w:sz w:val="20"/>
          <w:szCs w:val="20"/>
          <w:shd w:val="clear" w:color="auto" w:fill="FFFFFF"/>
        </w:rPr>
        <w:t xml:space="preserve"> aflate in proprietatea sau </w:t>
      </w:r>
      <w:proofErr w:type="spellStart"/>
      <w:r>
        <w:rPr>
          <w:rFonts w:ascii="Arial" w:eastAsia="Helvetica" w:hAnsi="Arial" w:cs="Arial"/>
          <w:sz w:val="20"/>
          <w:szCs w:val="20"/>
          <w:shd w:val="clear" w:color="auto" w:fill="FFFFFF"/>
        </w:rPr>
        <w:t>detinute</w:t>
      </w:r>
      <w:proofErr w:type="spellEnd"/>
      <w:r>
        <w:rPr>
          <w:rFonts w:ascii="Arial" w:eastAsia="Helvetica" w:hAnsi="Arial" w:cs="Arial"/>
          <w:sz w:val="20"/>
          <w:szCs w:val="20"/>
          <w:shd w:val="clear" w:color="auto" w:fill="FFFFFF"/>
        </w:rPr>
        <w:t xml:space="preserve"> de persoanele juridice, impozitul/taxa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se </w:t>
      </w:r>
      <w:proofErr w:type="spellStart"/>
      <w:r>
        <w:rPr>
          <w:rFonts w:ascii="Arial" w:eastAsia="Helvetica" w:hAnsi="Arial" w:cs="Arial"/>
          <w:sz w:val="20"/>
          <w:szCs w:val="20"/>
          <w:shd w:val="clear" w:color="auto" w:fill="FFFFFF"/>
        </w:rPr>
        <w:t>calculeaza</w:t>
      </w:r>
      <w:proofErr w:type="spellEnd"/>
      <w:r>
        <w:rPr>
          <w:rFonts w:ascii="Arial" w:eastAsia="Helvetica" w:hAnsi="Arial" w:cs="Arial"/>
          <w:sz w:val="20"/>
          <w:szCs w:val="20"/>
          <w:shd w:val="clear" w:color="auto" w:fill="FFFFFF"/>
        </w:rPr>
        <w:t xml:space="preserve"> prin aplicarea unei cote cuprinse intre 0,2% - 1,3%, inclusiv, asupra valorii impozabile a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w:t>
      </w:r>
    </w:p>
    <w:p w14:paraId="2B363945" w14:textId="3AB4A0AA" w:rsidR="008E2112" w:rsidRDefault="00000000">
      <w:pPr>
        <w:spacing w:after="0" w:line="240" w:lineRule="auto"/>
        <w:jc w:val="both"/>
        <w:rPr>
          <w:rFonts w:ascii="Arial" w:eastAsia="Helvetica" w:hAnsi="Arial" w:cs="Arial"/>
          <w:sz w:val="20"/>
          <w:szCs w:val="20"/>
          <w:shd w:val="clear" w:color="auto" w:fill="FFFFFF"/>
        </w:rPr>
      </w:pPr>
      <w:r>
        <w:rPr>
          <w:rFonts w:ascii="Arial" w:eastAsia="Times New Roman" w:hAnsi="Arial" w:cs="Arial"/>
          <w:b/>
          <w:color w:val="000000" w:themeColor="text1"/>
          <w:sz w:val="20"/>
          <w:szCs w:val="20"/>
          <w:lang w:val="it-IT"/>
        </w:rPr>
        <w:t>Consiliul local</w:t>
      </w:r>
      <w:r w:rsidR="0061057A">
        <w:rPr>
          <w:rFonts w:ascii="Arial" w:eastAsia="Times New Roman" w:hAnsi="Arial" w:cs="Arial"/>
          <w:b/>
          <w:color w:val="000000" w:themeColor="text1"/>
          <w:sz w:val="20"/>
          <w:szCs w:val="20"/>
          <w:lang w:val="it-IT"/>
        </w:rPr>
        <w:t xml:space="preserve"> Șilindia</w:t>
      </w:r>
      <w:r>
        <w:rPr>
          <w:rFonts w:ascii="Arial" w:eastAsia="Times New Roman" w:hAnsi="Arial" w:cs="Arial"/>
          <w:b/>
          <w:color w:val="000000" w:themeColor="text1"/>
          <w:sz w:val="20"/>
          <w:szCs w:val="20"/>
          <w:lang w:val="it-IT"/>
        </w:rPr>
        <w:t xml:space="preserve"> stabileste  aplicarea cotei de 0,</w:t>
      </w:r>
      <w:r>
        <w:rPr>
          <w:rFonts w:ascii="Arial" w:eastAsia="Times New Roman" w:hAnsi="Arial" w:cs="Arial"/>
          <w:b/>
          <w:color w:val="000000" w:themeColor="text1"/>
          <w:sz w:val="20"/>
          <w:szCs w:val="20"/>
        </w:rPr>
        <w:t>5</w:t>
      </w:r>
      <w:r>
        <w:rPr>
          <w:rFonts w:ascii="Arial" w:eastAsia="Times New Roman" w:hAnsi="Arial" w:cs="Arial"/>
          <w:b/>
          <w:color w:val="000000" w:themeColor="text1"/>
          <w:sz w:val="20"/>
          <w:szCs w:val="20"/>
          <w:lang w:val="it-IT"/>
        </w:rPr>
        <w:t xml:space="preserve"> % asupra valorii </w:t>
      </w:r>
      <w:r>
        <w:rPr>
          <w:rFonts w:ascii="Arial" w:eastAsia="Times New Roman" w:hAnsi="Arial" w:cs="Arial"/>
          <w:b/>
          <w:color w:val="000000" w:themeColor="text1"/>
          <w:sz w:val="20"/>
          <w:szCs w:val="20"/>
        </w:rPr>
        <w:t xml:space="preserve">impozabile a </w:t>
      </w:r>
      <w:r>
        <w:rPr>
          <w:rFonts w:ascii="Arial" w:eastAsia="Times New Roman" w:hAnsi="Arial" w:cs="Arial"/>
          <w:b/>
          <w:color w:val="000000" w:themeColor="text1"/>
          <w:sz w:val="20"/>
          <w:szCs w:val="20"/>
          <w:lang w:val="it-IT"/>
        </w:rPr>
        <w:t>cl</w:t>
      </w:r>
      <w:r>
        <w:rPr>
          <w:rFonts w:ascii="Arial" w:eastAsia="Times New Roman" w:hAnsi="Arial" w:cs="Arial"/>
          <w:b/>
          <w:color w:val="000000" w:themeColor="text1"/>
          <w:sz w:val="20"/>
          <w:szCs w:val="20"/>
        </w:rPr>
        <w:t>ă</w:t>
      </w:r>
      <w:r>
        <w:rPr>
          <w:rFonts w:ascii="Arial" w:eastAsia="Times New Roman" w:hAnsi="Arial" w:cs="Arial"/>
          <w:b/>
          <w:color w:val="000000" w:themeColor="text1"/>
          <w:sz w:val="20"/>
          <w:szCs w:val="20"/>
          <w:lang w:val="it-IT"/>
        </w:rPr>
        <w:t>dirii.</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(2) Pentru </w:t>
      </w:r>
      <w:proofErr w:type="spellStart"/>
      <w:r>
        <w:rPr>
          <w:rFonts w:ascii="Arial" w:eastAsia="Helvetica" w:hAnsi="Arial" w:cs="Arial"/>
          <w:sz w:val="20"/>
          <w:szCs w:val="20"/>
          <w:shd w:val="clear" w:color="auto" w:fill="FFFFFF"/>
        </w:rPr>
        <w:t>cladirile</w:t>
      </w:r>
      <w:proofErr w:type="spellEnd"/>
      <w:r>
        <w:rPr>
          <w:rFonts w:ascii="Arial" w:eastAsia="Helvetica" w:hAnsi="Arial" w:cs="Arial"/>
          <w:sz w:val="20"/>
          <w:szCs w:val="20"/>
          <w:shd w:val="clear" w:color="auto" w:fill="FFFFFF"/>
        </w:rPr>
        <w:t xml:space="preserve"> </w:t>
      </w:r>
      <w:proofErr w:type="spellStart"/>
      <w:r>
        <w:rPr>
          <w:rFonts w:ascii="Arial" w:eastAsia="Helvetica" w:hAnsi="Arial" w:cs="Arial"/>
          <w:sz w:val="20"/>
          <w:szCs w:val="20"/>
          <w:shd w:val="clear" w:color="auto" w:fill="FFFFFF"/>
        </w:rPr>
        <w:t>nerezidentiale</w:t>
      </w:r>
      <w:proofErr w:type="spellEnd"/>
      <w:r>
        <w:rPr>
          <w:rFonts w:ascii="Arial" w:eastAsia="Helvetica" w:hAnsi="Arial" w:cs="Arial"/>
          <w:sz w:val="20"/>
          <w:szCs w:val="20"/>
          <w:shd w:val="clear" w:color="auto" w:fill="FFFFFF"/>
        </w:rPr>
        <w:t xml:space="preserve"> aflate in proprietatea sau </w:t>
      </w:r>
      <w:proofErr w:type="spellStart"/>
      <w:r>
        <w:rPr>
          <w:rFonts w:ascii="Arial" w:eastAsia="Helvetica" w:hAnsi="Arial" w:cs="Arial"/>
          <w:sz w:val="20"/>
          <w:szCs w:val="20"/>
          <w:shd w:val="clear" w:color="auto" w:fill="FFFFFF"/>
        </w:rPr>
        <w:t>detinute</w:t>
      </w:r>
      <w:proofErr w:type="spellEnd"/>
      <w:r>
        <w:rPr>
          <w:rFonts w:ascii="Arial" w:eastAsia="Helvetica" w:hAnsi="Arial" w:cs="Arial"/>
          <w:sz w:val="20"/>
          <w:szCs w:val="20"/>
          <w:shd w:val="clear" w:color="auto" w:fill="FFFFFF"/>
        </w:rPr>
        <w:t xml:space="preserve"> de persoanele juridice, utilizate pentru </w:t>
      </w:r>
      <w:proofErr w:type="spellStart"/>
      <w:r>
        <w:rPr>
          <w:rFonts w:ascii="Arial" w:eastAsia="Helvetica" w:hAnsi="Arial" w:cs="Arial"/>
          <w:sz w:val="20"/>
          <w:szCs w:val="20"/>
          <w:shd w:val="clear" w:color="auto" w:fill="FFFFFF"/>
        </w:rPr>
        <w:t>activitati</w:t>
      </w:r>
      <w:proofErr w:type="spellEnd"/>
      <w:r>
        <w:rPr>
          <w:rFonts w:ascii="Arial" w:eastAsia="Helvetica" w:hAnsi="Arial" w:cs="Arial"/>
          <w:sz w:val="20"/>
          <w:szCs w:val="20"/>
          <w:shd w:val="clear" w:color="auto" w:fill="FFFFFF"/>
        </w:rPr>
        <w:t xml:space="preserve"> din domeniul agricol, impozitul/taxa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se </w:t>
      </w:r>
      <w:proofErr w:type="spellStart"/>
      <w:r>
        <w:rPr>
          <w:rFonts w:ascii="Arial" w:eastAsia="Helvetica" w:hAnsi="Arial" w:cs="Arial"/>
          <w:sz w:val="20"/>
          <w:szCs w:val="20"/>
          <w:shd w:val="clear" w:color="auto" w:fill="FFFFFF"/>
        </w:rPr>
        <w:t>calculeaza</w:t>
      </w:r>
      <w:proofErr w:type="spellEnd"/>
      <w:r>
        <w:rPr>
          <w:rFonts w:ascii="Arial" w:eastAsia="Helvetica" w:hAnsi="Arial" w:cs="Arial"/>
          <w:sz w:val="20"/>
          <w:szCs w:val="20"/>
          <w:shd w:val="clear" w:color="auto" w:fill="FFFFFF"/>
        </w:rPr>
        <w:t xml:space="preserve"> prin aplicarea unei cote de 0,4% asupra valorii impozabile a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w:t>
      </w:r>
    </w:p>
    <w:p w14:paraId="5A3FC60F" w14:textId="77777777" w:rsidR="008E2112" w:rsidRDefault="00000000">
      <w:pPr>
        <w:spacing w:after="0" w:line="240" w:lineRule="auto"/>
        <w:jc w:val="both"/>
        <w:rPr>
          <w:rFonts w:ascii="Arial" w:eastAsia="Helvetica" w:hAnsi="Arial" w:cs="Arial"/>
          <w:sz w:val="20"/>
          <w:szCs w:val="20"/>
          <w:shd w:val="clear" w:color="auto" w:fill="FFFFFF"/>
        </w:rPr>
      </w:pP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(3) Pentru stabilirea impozitului/taxei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valoarea impozabila a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aflate in proprietatea persoanelor juridice este valoarea de la 31 decembrie a anului anterior celui pentru care se </w:t>
      </w:r>
      <w:proofErr w:type="spellStart"/>
      <w:r>
        <w:rPr>
          <w:rFonts w:ascii="Arial" w:eastAsia="Helvetica" w:hAnsi="Arial" w:cs="Arial"/>
          <w:sz w:val="20"/>
          <w:szCs w:val="20"/>
          <w:shd w:val="clear" w:color="auto" w:fill="FFFFFF"/>
        </w:rPr>
        <w:t>datoreaza</w:t>
      </w:r>
      <w:proofErr w:type="spellEnd"/>
      <w:r>
        <w:rPr>
          <w:rFonts w:ascii="Arial" w:eastAsia="Helvetica" w:hAnsi="Arial" w:cs="Arial"/>
          <w:sz w:val="20"/>
          <w:szCs w:val="20"/>
          <w:shd w:val="clear" w:color="auto" w:fill="FFFFFF"/>
        </w:rPr>
        <w:t xml:space="preserve"> impozitul/taxa si poate fi:</w:t>
      </w:r>
      <w:r>
        <w:rPr>
          <w:rFonts w:ascii="Arial" w:eastAsia="Helvetica" w:hAnsi="Arial" w:cs="Arial"/>
          <w:sz w:val="20"/>
          <w:szCs w:val="20"/>
          <w:shd w:val="clear" w:color="auto" w:fill="FFFFFF"/>
        </w:rPr>
        <w:br/>
        <w:t xml:space="preserve">a) ultima valoare impozabila </w:t>
      </w:r>
      <w:proofErr w:type="spellStart"/>
      <w:r>
        <w:rPr>
          <w:rFonts w:ascii="Arial" w:eastAsia="Helvetica" w:hAnsi="Arial" w:cs="Arial"/>
          <w:sz w:val="20"/>
          <w:szCs w:val="20"/>
          <w:shd w:val="clear" w:color="auto" w:fill="FFFFFF"/>
        </w:rPr>
        <w:t>inregistrata</w:t>
      </w:r>
      <w:proofErr w:type="spellEnd"/>
      <w:r>
        <w:rPr>
          <w:rFonts w:ascii="Arial" w:eastAsia="Helvetica" w:hAnsi="Arial" w:cs="Arial"/>
          <w:sz w:val="20"/>
          <w:szCs w:val="20"/>
          <w:shd w:val="clear" w:color="auto" w:fill="FFFFFF"/>
        </w:rPr>
        <w:t xml:space="preserve"> in evidentele organului fiscal;</w:t>
      </w:r>
      <w:r>
        <w:rPr>
          <w:rFonts w:ascii="Arial" w:eastAsia="Helvetica" w:hAnsi="Arial" w:cs="Arial"/>
          <w:sz w:val="20"/>
          <w:szCs w:val="20"/>
          <w:shd w:val="clear" w:color="auto" w:fill="FFFFFF"/>
        </w:rPr>
        <w:br/>
        <w:t xml:space="preserve">b) valoarea rezultata dintr-un raport de evaluare </w:t>
      </w:r>
      <w:proofErr w:type="spellStart"/>
      <w:r>
        <w:rPr>
          <w:rFonts w:ascii="Arial" w:eastAsia="Helvetica" w:hAnsi="Arial" w:cs="Arial"/>
          <w:sz w:val="20"/>
          <w:szCs w:val="20"/>
          <w:shd w:val="clear" w:color="auto" w:fill="FFFFFF"/>
        </w:rPr>
        <w:t>intocmit</w:t>
      </w:r>
      <w:proofErr w:type="spellEnd"/>
      <w:r>
        <w:rPr>
          <w:rFonts w:ascii="Arial" w:eastAsia="Helvetica" w:hAnsi="Arial" w:cs="Arial"/>
          <w:sz w:val="20"/>
          <w:szCs w:val="20"/>
          <w:shd w:val="clear" w:color="auto" w:fill="FFFFFF"/>
        </w:rPr>
        <w:t xml:space="preserve"> de un evaluator autorizat in conformitate cu standardele de evaluare a bunurilor aflate in vigoare la data </w:t>
      </w:r>
      <w:proofErr w:type="spellStart"/>
      <w:r>
        <w:rPr>
          <w:rFonts w:ascii="Arial" w:eastAsia="Helvetica" w:hAnsi="Arial" w:cs="Arial"/>
          <w:sz w:val="20"/>
          <w:szCs w:val="20"/>
          <w:shd w:val="clear" w:color="auto" w:fill="FFFFFF"/>
        </w:rPr>
        <w:t>evaluarii</w:t>
      </w:r>
      <w:proofErr w:type="spellEnd"/>
      <w:r>
        <w:rPr>
          <w:rFonts w:ascii="Arial" w:eastAsia="Helvetica" w:hAnsi="Arial" w:cs="Arial"/>
          <w:sz w:val="20"/>
          <w:szCs w:val="20"/>
          <w:shd w:val="clear" w:color="auto" w:fill="FFFFFF"/>
        </w:rPr>
        <w:t>;</w:t>
      </w:r>
    </w:p>
    <w:p w14:paraId="5B9E1DEA" w14:textId="77777777" w:rsidR="008E2112" w:rsidRDefault="00000000">
      <w:pPr>
        <w:spacing w:after="0" w:line="240" w:lineRule="auto"/>
        <w:jc w:val="both"/>
        <w:rPr>
          <w:rFonts w:ascii="Arial" w:eastAsia="Helvetica" w:hAnsi="Arial" w:cs="Arial"/>
          <w:sz w:val="20"/>
          <w:szCs w:val="20"/>
          <w:shd w:val="clear" w:color="auto" w:fill="FFFFFF"/>
        </w:rPr>
      </w:pPr>
      <w:r>
        <w:rPr>
          <w:rFonts w:ascii="Arial" w:eastAsia="Helvetica" w:hAnsi="Arial" w:cs="Arial"/>
          <w:sz w:val="20"/>
          <w:szCs w:val="20"/>
          <w:shd w:val="clear" w:color="auto" w:fill="FFFFFF"/>
        </w:rPr>
        <w:t xml:space="preserve">c) valoarea finala a </w:t>
      </w:r>
      <w:proofErr w:type="spellStart"/>
      <w:r>
        <w:rPr>
          <w:rFonts w:ascii="Arial" w:eastAsia="Helvetica" w:hAnsi="Arial" w:cs="Arial"/>
          <w:sz w:val="20"/>
          <w:szCs w:val="20"/>
          <w:shd w:val="clear" w:color="auto" w:fill="FFFFFF"/>
        </w:rPr>
        <w:t>lucrarilor</w:t>
      </w:r>
      <w:proofErr w:type="spellEnd"/>
      <w:r>
        <w:rPr>
          <w:rFonts w:ascii="Arial" w:eastAsia="Helvetica" w:hAnsi="Arial" w:cs="Arial"/>
          <w:sz w:val="20"/>
          <w:szCs w:val="20"/>
          <w:shd w:val="clear" w:color="auto" w:fill="FFFFFF"/>
        </w:rPr>
        <w:t xml:space="preserve"> de </w:t>
      </w:r>
      <w:proofErr w:type="spellStart"/>
      <w:r>
        <w:rPr>
          <w:rFonts w:ascii="Arial" w:eastAsia="Helvetica" w:hAnsi="Arial" w:cs="Arial"/>
          <w:sz w:val="20"/>
          <w:szCs w:val="20"/>
          <w:shd w:val="clear" w:color="auto" w:fill="FFFFFF"/>
        </w:rPr>
        <w:t>constructii</w:t>
      </w:r>
      <w:proofErr w:type="spellEnd"/>
      <w:r>
        <w:rPr>
          <w:rFonts w:ascii="Arial" w:eastAsia="Helvetica" w:hAnsi="Arial" w:cs="Arial"/>
          <w:sz w:val="20"/>
          <w:szCs w:val="20"/>
          <w:shd w:val="clear" w:color="auto" w:fill="FFFFFF"/>
        </w:rPr>
        <w:t xml:space="preserve">, 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noi, construite in cursul anului fiscal anterior;</w:t>
      </w:r>
      <w:r>
        <w:rPr>
          <w:rFonts w:ascii="Arial" w:eastAsia="Helvetica" w:hAnsi="Arial" w:cs="Arial"/>
          <w:sz w:val="20"/>
          <w:szCs w:val="20"/>
          <w:shd w:val="clear" w:color="auto" w:fill="FFFFFF"/>
        </w:rPr>
        <w:br/>
        <w:t xml:space="preserve">d) valoarea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care rezulta din actul prin care se transfera dreptul de proprietate. In </w:t>
      </w:r>
      <w:proofErr w:type="spellStart"/>
      <w:r>
        <w:rPr>
          <w:rFonts w:ascii="Arial" w:eastAsia="Helvetica" w:hAnsi="Arial" w:cs="Arial"/>
          <w:sz w:val="20"/>
          <w:szCs w:val="20"/>
          <w:shd w:val="clear" w:color="auto" w:fill="FFFFFF"/>
        </w:rPr>
        <w:t>situatia</w:t>
      </w:r>
      <w:proofErr w:type="spellEnd"/>
      <w:r>
        <w:rPr>
          <w:rFonts w:ascii="Arial" w:eastAsia="Helvetica" w:hAnsi="Arial" w:cs="Arial"/>
          <w:sz w:val="20"/>
          <w:szCs w:val="20"/>
          <w:shd w:val="clear" w:color="auto" w:fill="FFFFFF"/>
        </w:rPr>
        <w:t xml:space="preserve"> in care nu este precizata valoarea in documentele care atesta proprietatea, se </w:t>
      </w:r>
      <w:proofErr w:type="spellStart"/>
      <w:r>
        <w:rPr>
          <w:rFonts w:ascii="Arial" w:eastAsia="Helvetica" w:hAnsi="Arial" w:cs="Arial"/>
          <w:sz w:val="20"/>
          <w:szCs w:val="20"/>
          <w:shd w:val="clear" w:color="auto" w:fill="FFFFFF"/>
        </w:rPr>
        <w:t>utilizeaza</w:t>
      </w:r>
      <w:proofErr w:type="spellEnd"/>
      <w:r>
        <w:rPr>
          <w:rFonts w:ascii="Arial" w:eastAsia="Helvetica" w:hAnsi="Arial" w:cs="Arial"/>
          <w:sz w:val="20"/>
          <w:szCs w:val="20"/>
          <w:shd w:val="clear" w:color="auto" w:fill="FFFFFF"/>
        </w:rPr>
        <w:t xml:space="preserve"> ultima valoare </w:t>
      </w:r>
      <w:proofErr w:type="spellStart"/>
      <w:r>
        <w:rPr>
          <w:rFonts w:ascii="Arial" w:eastAsia="Helvetica" w:hAnsi="Arial" w:cs="Arial"/>
          <w:sz w:val="20"/>
          <w:szCs w:val="20"/>
          <w:shd w:val="clear" w:color="auto" w:fill="FFFFFF"/>
        </w:rPr>
        <w:t>inregistrata</w:t>
      </w:r>
      <w:proofErr w:type="spellEnd"/>
      <w:r>
        <w:rPr>
          <w:rFonts w:ascii="Arial" w:eastAsia="Helvetica" w:hAnsi="Arial" w:cs="Arial"/>
          <w:sz w:val="20"/>
          <w:szCs w:val="20"/>
          <w:shd w:val="clear" w:color="auto" w:fill="FFFFFF"/>
        </w:rPr>
        <w:t xml:space="preserve"> in baza de date a organului fiscal;</w:t>
      </w:r>
      <w:r>
        <w:rPr>
          <w:rFonts w:ascii="Arial" w:eastAsia="Helvetica" w:hAnsi="Arial" w:cs="Arial"/>
          <w:sz w:val="20"/>
          <w:szCs w:val="20"/>
          <w:shd w:val="clear" w:color="auto" w:fill="FFFFFF"/>
        </w:rPr>
        <w:br/>
        <w:t xml:space="preserve">e) 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care sunt </w:t>
      </w:r>
      <w:proofErr w:type="spellStart"/>
      <w:r>
        <w:rPr>
          <w:rFonts w:ascii="Arial" w:eastAsia="Helvetica" w:hAnsi="Arial" w:cs="Arial"/>
          <w:sz w:val="20"/>
          <w:szCs w:val="20"/>
          <w:shd w:val="clear" w:color="auto" w:fill="FFFFFF"/>
        </w:rPr>
        <w:t>finantate</w:t>
      </w:r>
      <w:proofErr w:type="spellEnd"/>
      <w:r>
        <w:rPr>
          <w:rFonts w:ascii="Arial" w:eastAsia="Helvetica" w:hAnsi="Arial" w:cs="Arial"/>
          <w:sz w:val="20"/>
          <w:szCs w:val="20"/>
          <w:shd w:val="clear" w:color="auto" w:fill="FFFFFF"/>
        </w:rPr>
        <w:t xml:space="preserve"> in baza unui contract de leasing financiar, valoarea rezultata dintr-un raport de evaluare </w:t>
      </w:r>
      <w:proofErr w:type="spellStart"/>
      <w:r>
        <w:rPr>
          <w:rFonts w:ascii="Arial" w:eastAsia="Helvetica" w:hAnsi="Arial" w:cs="Arial"/>
          <w:sz w:val="20"/>
          <w:szCs w:val="20"/>
          <w:shd w:val="clear" w:color="auto" w:fill="FFFFFF"/>
        </w:rPr>
        <w:t>intocmit</w:t>
      </w:r>
      <w:proofErr w:type="spellEnd"/>
      <w:r>
        <w:rPr>
          <w:rFonts w:ascii="Arial" w:eastAsia="Helvetica" w:hAnsi="Arial" w:cs="Arial"/>
          <w:sz w:val="20"/>
          <w:szCs w:val="20"/>
          <w:shd w:val="clear" w:color="auto" w:fill="FFFFFF"/>
        </w:rPr>
        <w:t xml:space="preserve"> de un evaluator autorizat in conformitate cu standardele de evaluare a bunurilor aflate in vigoare la data </w:t>
      </w:r>
      <w:proofErr w:type="spellStart"/>
      <w:r>
        <w:rPr>
          <w:rFonts w:ascii="Arial" w:eastAsia="Helvetica" w:hAnsi="Arial" w:cs="Arial"/>
          <w:sz w:val="20"/>
          <w:szCs w:val="20"/>
          <w:shd w:val="clear" w:color="auto" w:fill="FFFFFF"/>
        </w:rPr>
        <w:t>evaluarii</w:t>
      </w:r>
      <w:proofErr w:type="spellEnd"/>
      <w:r>
        <w:rPr>
          <w:rFonts w:ascii="Arial" w:eastAsia="Helvetica" w:hAnsi="Arial" w:cs="Arial"/>
          <w:sz w:val="20"/>
          <w:szCs w:val="20"/>
          <w:shd w:val="clear" w:color="auto" w:fill="FFFFFF"/>
        </w:rPr>
        <w:t>;</w:t>
      </w:r>
      <w:r>
        <w:rPr>
          <w:rFonts w:ascii="Arial" w:eastAsia="Helvetica" w:hAnsi="Arial" w:cs="Arial"/>
          <w:sz w:val="20"/>
          <w:szCs w:val="20"/>
          <w:shd w:val="clear" w:color="auto" w:fill="FFFFFF"/>
        </w:rPr>
        <w:br/>
        <w:t xml:space="preserve">f) 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pentru care se </w:t>
      </w:r>
      <w:proofErr w:type="spellStart"/>
      <w:r>
        <w:rPr>
          <w:rFonts w:ascii="Arial" w:eastAsia="Helvetica" w:hAnsi="Arial" w:cs="Arial"/>
          <w:sz w:val="20"/>
          <w:szCs w:val="20"/>
          <w:shd w:val="clear" w:color="auto" w:fill="FFFFFF"/>
        </w:rPr>
        <w:t>datoreaza</w:t>
      </w:r>
      <w:proofErr w:type="spellEnd"/>
      <w:r>
        <w:rPr>
          <w:rFonts w:ascii="Arial" w:eastAsia="Helvetica" w:hAnsi="Arial" w:cs="Arial"/>
          <w:sz w:val="20"/>
          <w:szCs w:val="20"/>
          <w:shd w:val="clear" w:color="auto" w:fill="FFFFFF"/>
        </w:rPr>
        <w:t xml:space="preserve"> taxa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valoarea </w:t>
      </w:r>
      <w:proofErr w:type="spellStart"/>
      <w:r>
        <w:rPr>
          <w:rFonts w:ascii="Arial" w:eastAsia="Helvetica" w:hAnsi="Arial" w:cs="Arial"/>
          <w:sz w:val="20"/>
          <w:szCs w:val="20"/>
          <w:shd w:val="clear" w:color="auto" w:fill="FFFFFF"/>
        </w:rPr>
        <w:t>inscrisa</w:t>
      </w:r>
      <w:proofErr w:type="spellEnd"/>
      <w:r>
        <w:rPr>
          <w:rFonts w:ascii="Arial" w:eastAsia="Helvetica" w:hAnsi="Arial" w:cs="Arial"/>
          <w:sz w:val="20"/>
          <w:szCs w:val="20"/>
          <w:shd w:val="clear" w:color="auto" w:fill="FFFFFF"/>
        </w:rPr>
        <w:t xml:space="preserve"> in contabilitatea proprietarului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si comunicata concesionarului, locatarului, titularului dreptului de administrare sau de </w:t>
      </w:r>
      <w:proofErr w:type="spellStart"/>
      <w:r>
        <w:rPr>
          <w:rFonts w:ascii="Arial" w:eastAsia="Helvetica" w:hAnsi="Arial" w:cs="Arial"/>
          <w:sz w:val="20"/>
          <w:szCs w:val="20"/>
          <w:shd w:val="clear" w:color="auto" w:fill="FFFFFF"/>
        </w:rPr>
        <w:t>folosinta</w:t>
      </w:r>
      <w:proofErr w:type="spellEnd"/>
      <w:r>
        <w:rPr>
          <w:rFonts w:ascii="Arial" w:eastAsia="Helvetica" w:hAnsi="Arial" w:cs="Arial"/>
          <w:sz w:val="20"/>
          <w:szCs w:val="20"/>
          <w:shd w:val="clear" w:color="auto" w:fill="FFFFFF"/>
        </w:rPr>
        <w:t xml:space="preserve">, </w:t>
      </w:r>
      <w:proofErr w:type="spellStart"/>
      <w:r>
        <w:rPr>
          <w:rFonts w:ascii="Arial" w:eastAsia="Helvetica" w:hAnsi="Arial" w:cs="Arial"/>
          <w:sz w:val="20"/>
          <w:szCs w:val="20"/>
          <w:shd w:val="clear" w:color="auto" w:fill="FFFFFF"/>
        </w:rPr>
        <w:t>dupa</w:t>
      </w:r>
      <w:proofErr w:type="spellEnd"/>
      <w:r>
        <w:rPr>
          <w:rFonts w:ascii="Arial" w:eastAsia="Helvetica" w:hAnsi="Arial" w:cs="Arial"/>
          <w:sz w:val="20"/>
          <w:szCs w:val="20"/>
          <w:shd w:val="clear" w:color="auto" w:fill="FFFFFF"/>
        </w:rPr>
        <w:t xml:space="preserve"> caz.</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(4) Valoarea impozabila a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se </w:t>
      </w:r>
      <w:proofErr w:type="spellStart"/>
      <w:r>
        <w:rPr>
          <w:rFonts w:ascii="Arial" w:eastAsia="Helvetica" w:hAnsi="Arial" w:cs="Arial"/>
          <w:sz w:val="20"/>
          <w:szCs w:val="20"/>
          <w:shd w:val="clear" w:color="auto" w:fill="FFFFFF"/>
        </w:rPr>
        <w:t>actualizeaza</w:t>
      </w:r>
      <w:proofErr w:type="spellEnd"/>
      <w:r>
        <w:rPr>
          <w:rFonts w:ascii="Arial" w:eastAsia="Helvetica" w:hAnsi="Arial" w:cs="Arial"/>
          <w:sz w:val="20"/>
          <w:szCs w:val="20"/>
          <w:shd w:val="clear" w:color="auto" w:fill="FFFFFF"/>
        </w:rPr>
        <w:t xml:space="preserve"> o data la 5 ani pe baza unui raport de evaluare a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w:t>
      </w:r>
      <w:proofErr w:type="spellStart"/>
      <w:r>
        <w:rPr>
          <w:rFonts w:ascii="Arial" w:eastAsia="Helvetica" w:hAnsi="Arial" w:cs="Arial"/>
          <w:sz w:val="20"/>
          <w:szCs w:val="20"/>
          <w:shd w:val="clear" w:color="auto" w:fill="FFFFFF"/>
        </w:rPr>
        <w:t>intocmit</w:t>
      </w:r>
      <w:proofErr w:type="spellEnd"/>
      <w:r>
        <w:rPr>
          <w:rFonts w:ascii="Arial" w:eastAsia="Helvetica" w:hAnsi="Arial" w:cs="Arial"/>
          <w:sz w:val="20"/>
          <w:szCs w:val="20"/>
          <w:shd w:val="clear" w:color="auto" w:fill="FFFFFF"/>
        </w:rPr>
        <w:t xml:space="preserve"> de un evaluator autorizat in conformitate cu standardele de evaluare a bunurilor aflate in vigoare la data </w:t>
      </w:r>
      <w:proofErr w:type="spellStart"/>
      <w:r>
        <w:rPr>
          <w:rFonts w:ascii="Arial" w:eastAsia="Helvetica" w:hAnsi="Arial" w:cs="Arial"/>
          <w:sz w:val="20"/>
          <w:szCs w:val="20"/>
          <w:shd w:val="clear" w:color="auto" w:fill="FFFFFF"/>
        </w:rPr>
        <w:t>evaluarii</w:t>
      </w:r>
      <w:proofErr w:type="spellEnd"/>
      <w:r>
        <w:rPr>
          <w:rFonts w:ascii="Arial" w:eastAsia="Helvetica" w:hAnsi="Arial" w:cs="Arial"/>
          <w:sz w:val="20"/>
          <w:szCs w:val="20"/>
          <w:shd w:val="clear" w:color="auto" w:fill="FFFFFF"/>
        </w:rPr>
        <w:t xml:space="preserve">, depus la organul fiscal local pana la primul termen de plata din anul de </w:t>
      </w:r>
      <w:proofErr w:type="spellStart"/>
      <w:r>
        <w:rPr>
          <w:rFonts w:ascii="Arial" w:eastAsia="Helvetica" w:hAnsi="Arial" w:cs="Arial"/>
          <w:sz w:val="20"/>
          <w:szCs w:val="20"/>
          <w:shd w:val="clear" w:color="auto" w:fill="FFFFFF"/>
        </w:rPr>
        <w:t>referinta</w:t>
      </w:r>
      <w:proofErr w:type="spellEnd"/>
      <w:r>
        <w:rPr>
          <w:rFonts w:ascii="Arial" w:eastAsia="Helvetica" w:hAnsi="Arial" w:cs="Arial"/>
          <w:sz w:val="20"/>
          <w:szCs w:val="20"/>
          <w:shd w:val="clear" w:color="auto" w:fill="FFFFFF"/>
        </w:rPr>
        <w:t xml:space="preserve">. In </w:t>
      </w:r>
      <w:proofErr w:type="spellStart"/>
      <w:r>
        <w:rPr>
          <w:rFonts w:ascii="Arial" w:eastAsia="Helvetica" w:hAnsi="Arial" w:cs="Arial"/>
          <w:sz w:val="20"/>
          <w:szCs w:val="20"/>
          <w:shd w:val="clear" w:color="auto" w:fill="FFFFFF"/>
        </w:rPr>
        <w:t>situatia</w:t>
      </w:r>
      <w:proofErr w:type="spellEnd"/>
      <w:r>
        <w:rPr>
          <w:rFonts w:ascii="Arial" w:eastAsia="Helvetica" w:hAnsi="Arial" w:cs="Arial"/>
          <w:sz w:val="20"/>
          <w:szCs w:val="20"/>
          <w:shd w:val="clear" w:color="auto" w:fill="FFFFFF"/>
        </w:rPr>
        <w:t xml:space="preserve"> depunerii raportului de evaluare </w:t>
      </w:r>
      <w:proofErr w:type="spellStart"/>
      <w:r>
        <w:rPr>
          <w:rFonts w:ascii="Arial" w:eastAsia="Helvetica" w:hAnsi="Arial" w:cs="Arial"/>
          <w:sz w:val="20"/>
          <w:szCs w:val="20"/>
          <w:shd w:val="clear" w:color="auto" w:fill="FFFFFF"/>
        </w:rPr>
        <w:t>dupa</w:t>
      </w:r>
      <w:proofErr w:type="spellEnd"/>
      <w:r>
        <w:rPr>
          <w:rFonts w:ascii="Arial" w:eastAsia="Helvetica" w:hAnsi="Arial" w:cs="Arial"/>
          <w:sz w:val="20"/>
          <w:szCs w:val="20"/>
          <w:shd w:val="clear" w:color="auto" w:fill="FFFFFF"/>
        </w:rPr>
        <w:t xml:space="preserve"> primul termen de plata din anul de </w:t>
      </w:r>
      <w:proofErr w:type="spellStart"/>
      <w:r>
        <w:rPr>
          <w:rFonts w:ascii="Arial" w:eastAsia="Helvetica" w:hAnsi="Arial" w:cs="Arial"/>
          <w:sz w:val="20"/>
          <w:szCs w:val="20"/>
          <w:shd w:val="clear" w:color="auto" w:fill="FFFFFF"/>
        </w:rPr>
        <w:t>referinta</w:t>
      </w:r>
      <w:proofErr w:type="spellEnd"/>
      <w:r>
        <w:rPr>
          <w:rFonts w:ascii="Arial" w:eastAsia="Helvetica" w:hAnsi="Arial" w:cs="Arial"/>
          <w:sz w:val="20"/>
          <w:szCs w:val="20"/>
          <w:shd w:val="clear" w:color="auto" w:fill="FFFFFF"/>
        </w:rPr>
        <w:t xml:space="preserve"> acesta produce efecte </w:t>
      </w:r>
      <w:proofErr w:type="spellStart"/>
      <w:r>
        <w:rPr>
          <w:rFonts w:ascii="Arial" w:eastAsia="Helvetica" w:hAnsi="Arial" w:cs="Arial"/>
          <w:sz w:val="20"/>
          <w:szCs w:val="20"/>
          <w:shd w:val="clear" w:color="auto" w:fill="FFFFFF"/>
        </w:rPr>
        <w:t>incepand</w:t>
      </w:r>
      <w:proofErr w:type="spellEnd"/>
      <w:r>
        <w:rPr>
          <w:rFonts w:ascii="Arial" w:eastAsia="Helvetica" w:hAnsi="Arial" w:cs="Arial"/>
          <w:sz w:val="20"/>
          <w:szCs w:val="20"/>
          <w:shd w:val="clear" w:color="auto" w:fill="FFFFFF"/>
        </w:rPr>
        <w:t xml:space="preserve"> cu data de 1 ianuarie a anului fiscal </w:t>
      </w:r>
      <w:proofErr w:type="spellStart"/>
      <w:r>
        <w:rPr>
          <w:rFonts w:ascii="Arial" w:eastAsia="Helvetica" w:hAnsi="Arial" w:cs="Arial"/>
          <w:sz w:val="20"/>
          <w:szCs w:val="20"/>
          <w:shd w:val="clear" w:color="auto" w:fill="FFFFFF"/>
        </w:rPr>
        <w:t>urmator</w:t>
      </w:r>
      <w:proofErr w:type="spellEnd"/>
      <w:r>
        <w:rPr>
          <w:rFonts w:ascii="Arial" w:eastAsia="Helvetica" w:hAnsi="Arial" w:cs="Arial"/>
          <w:sz w:val="20"/>
          <w:szCs w:val="20"/>
          <w:shd w:val="clear" w:color="auto" w:fill="FFFFFF"/>
        </w:rPr>
        <w:t>.</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(5) Prevederile alin. (6) nu se aplica 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care </w:t>
      </w:r>
      <w:proofErr w:type="spellStart"/>
      <w:r>
        <w:rPr>
          <w:rFonts w:ascii="Arial" w:eastAsia="Helvetica" w:hAnsi="Arial" w:cs="Arial"/>
          <w:sz w:val="20"/>
          <w:szCs w:val="20"/>
          <w:shd w:val="clear" w:color="auto" w:fill="FFFFFF"/>
        </w:rPr>
        <w:t>apartin</w:t>
      </w:r>
      <w:proofErr w:type="spellEnd"/>
      <w:r>
        <w:rPr>
          <w:rFonts w:ascii="Arial" w:eastAsia="Helvetica" w:hAnsi="Arial" w:cs="Arial"/>
          <w:sz w:val="20"/>
          <w:szCs w:val="20"/>
          <w:shd w:val="clear" w:color="auto" w:fill="FFFFFF"/>
        </w:rPr>
        <w:t xml:space="preserve"> persoanelor fata de care a fost </w:t>
      </w:r>
      <w:proofErr w:type="spellStart"/>
      <w:r>
        <w:rPr>
          <w:rFonts w:ascii="Arial" w:eastAsia="Helvetica" w:hAnsi="Arial" w:cs="Arial"/>
          <w:sz w:val="20"/>
          <w:szCs w:val="20"/>
          <w:shd w:val="clear" w:color="auto" w:fill="FFFFFF"/>
        </w:rPr>
        <w:t>pronuntata</w:t>
      </w:r>
      <w:proofErr w:type="spellEnd"/>
      <w:r>
        <w:rPr>
          <w:rFonts w:ascii="Arial" w:eastAsia="Helvetica" w:hAnsi="Arial" w:cs="Arial"/>
          <w:sz w:val="20"/>
          <w:szCs w:val="20"/>
          <w:shd w:val="clear" w:color="auto" w:fill="FFFFFF"/>
        </w:rPr>
        <w:t xml:space="preserve"> o </w:t>
      </w:r>
      <w:proofErr w:type="spellStart"/>
      <w:r>
        <w:rPr>
          <w:rFonts w:ascii="Arial" w:eastAsia="Helvetica" w:hAnsi="Arial" w:cs="Arial"/>
          <w:sz w:val="20"/>
          <w:szCs w:val="20"/>
          <w:shd w:val="clear" w:color="auto" w:fill="FFFFFF"/>
        </w:rPr>
        <w:t>hotarare</w:t>
      </w:r>
      <w:proofErr w:type="spellEnd"/>
      <w:r>
        <w:rPr>
          <w:rFonts w:ascii="Arial" w:eastAsia="Helvetica" w:hAnsi="Arial" w:cs="Arial"/>
          <w:sz w:val="20"/>
          <w:szCs w:val="20"/>
          <w:shd w:val="clear" w:color="auto" w:fill="FFFFFF"/>
        </w:rPr>
        <w:t xml:space="preserve"> definitiva de </w:t>
      </w:r>
      <w:proofErr w:type="spellStart"/>
      <w:r>
        <w:rPr>
          <w:rFonts w:ascii="Arial" w:eastAsia="Helvetica" w:hAnsi="Arial" w:cs="Arial"/>
          <w:sz w:val="20"/>
          <w:szCs w:val="20"/>
          <w:shd w:val="clear" w:color="auto" w:fill="FFFFFF"/>
        </w:rPr>
        <w:t>declansare</w:t>
      </w:r>
      <w:proofErr w:type="spellEnd"/>
      <w:r>
        <w:rPr>
          <w:rFonts w:ascii="Arial" w:eastAsia="Helvetica" w:hAnsi="Arial" w:cs="Arial"/>
          <w:sz w:val="20"/>
          <w:szCs w:val="20"/>
          <w:shd w:val="clear" w:color="auto" w:fill="FFFFFF"/>
        </w:rPr>
        <w:t xml:space="preserve"> a procedurii falimentului.</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eastAsia="ro-RO"/>
        </w:rPr>
        <w:t>Alin.</w:t>
      </w:r>
      <w:r>
        <w:rPr>
          <w:rFonts w:ascii="Arial" w:eastAsia="Helvetica" w:hAnsi="Arial" w:cs="Arial"/>
          <w:sz w:val="20"/>
          <w:szCs w:val="20"/>
          <w:shd w:val="clear" w:color="auto" w:fill="FFFFFF"/>
        </w:rPr>
        <w:t xml:space="preserve">(5^1) Prevederile alin. (6) nu se aplica in cazul </w:t>
      </w:r>
      <w:proofErr w:type="spellStart"/>
      <w:r>
        <w:rPr>
          <w:rFonts w:ascii="Arial" w:eastAsia="Helvetica" w:hAnsi="Arial" w:cs="Arial"/>
          <w:sz w:val="20"/>
          <w:szCs w:val="20"/>
          <w:shd w:val="clear" w:color="auto" w:fill="FFFFFF"/>
        </w:rPr>
        <w:t>cladirilor</w:t>
      </w:r>
      <w:proofErr w:type="spellEnd"/>
      <w:r>
        <w:rPr>
          <w:rFonts w:ascii="Arial" w:eastAsia="Helvetica" w:hAnsi="Arial" w:cs="Arial"/>
          <w:sz w:val="20"/>
          <w:szCs w:val="20"/>
          <w:shd w:val="clear" w:color="auto" w:fill="FFFFFF"/>
        </w:rPr>
        <w:t xml:space="preserve"> care sunt scutite de plata impozitului/taxei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potrivit art. 456 alin. (1) .</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(6) In cazul in care proprietarul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nu a actualizat valoarea impozabila in ultimii 5 ani anteriori anului de </w:t>
      </w:r>
      <w:proofErr w:type="spellStart"/>
      <w:r>
        <w:rPr>
          <w:rFonts w:ascii="Arial" w:eastAsia="Helvetica" w:hAnsi="Arial" w:cs="Arial"/>
          <w:sz w:val="20"/>
          <w:szCs w:val="20"/>
          <w:shd w:val="clear" w:color="auto" w:fill="FFFFFF"/>
        </w:rPr>
        <w:t>referinta</w:t>
      </w:r>
      <w:proofErr w:type="spellEnd"/>
      <w:r>
        <w:rPr>
          <w:rFonts w:ascii="Arial" w:eastAsia="Helvetica" w:hAnsi="Arial" w:cs="Arial"/>
          <w:sz w:val="20"/>
          <w:szCs w:val="20"/>
          <w:shd w:val="clear" w:color="auto" w:fill="FFFFFF"/>
        </w:rPr>
        <w:t xml:space="preserve">, cota impozitului/taxei pe </w:t>
      </w:r>
      <w:proofErr w:type="spellStart"/>
      <w:r>
        <w:rPr>
          <w:rFonts w:ascii="Arial" w:eastAsia="Helvetica" w:hAnsi="Arial" w:cs="Arial"/>
          <w:sz w:val="20"/>
          <w:szCs w:val="20"/>
          <w:shd w:val="clear" w:color="auto" w:fill="FFFFFF"/>
        </w:rPr>
        <w:t>cladiri</w:t>
      </w:r>
      <w:proofErr w:type="spellEnd"/>
      <w:r>
        <w:rPr>
          <w:rFonts w:ascii="Arial" w:eastAsia="Helvetica" w:hAnsi="Arial" w:cs="Arial"/>
          <w:sz w:val="20"/>
          <w:szCs w:val="20"/>
          <w:shd w:val="clear" w:color="auto" w:fill="FFFFFF"/>
        </w:rPr>
        <w:t xml:space="preserve"> este de 5%.</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(7) In cazul in care proprietarul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 xml:space="preserve"> nu a actualizat valoarea impozabila in ultimii 5 ani anteriori anului de </w:t>
      </w:r>
      <w:proofErr w:type="spellStart"/>
      <w:r>
        <w:rPr>
          <w:rFonts w:ascii="Arial" w:eastAsia="Helvetica" w:hAnsi="Arial" w:cs="Arial"/>
          <w:sz w:val="20"/>
          <w:szCs w:val="20"/>
          <w:shd w:val="clear" w:color="auto" w:fill="FFFFFF"/>
        </w:rPr>
        <w:t>referinta</w:t>
      </w:r>
      <w:proofErr w:type="spellEnd"/>
      <w:r>
        <w:rPr>
          <w:rFonts w:ascii="Arial" w:eastAsia="Helvetica" w:hAnsi="Arial" w:cs="Arial"/>
          <w:sz w:val="20"/>
          <w:szCs w:val="20"/>
          <w:shd w:val="clear" w:color="auto" w:fill="FFFFFF"/>
        </w:rPr>
        <w:t xml:space="preserve">, </w:t>
      </w:r>
      <w:proofErr w:type="spellStart"/>
      <w:r>
        <w:rPr>
          <w:rFonts w:ascii="Arial" w:eastAsia="Helvetica" w:hAnsi="Arial" w:cs="Arial"/>
          <w:sz w:val="20"/>
          <w:szCs w:val="20"/>
          <w:shd w:val="clear" w:color="auto" w:fill="FFFFFF"/>
        </w:rPr>
        <w:t>diferenta</w:t>
      </w:r>
      <w:proofErr w:type="spellEnd"/>
      <w:r>
        <w:rPr>
          <w:rFonts w:ascii="Arial" w:eastAsia="Helvetica" w:hAnsi="Arial" w:cs="Arial"/>
          <w:sz w:val="20"/>
          <w:szCs w:val="20"/>
          <w:shd w:val="clear" w:color="auto" w:fill="FFFFFF"/>
        </w:rPr>
        <w:t xml:space="preserve"> de taxa fata de cea stabilita conform alin. (1) si (2), </w:t>
      </w:r>
      <w:proofErr w:type="spellStart"/>
      <w:r>
        <w:rPr>
          <w:rFonts w:ascii="Arial" w:eastAsia="Helvetica" w:hAnsi="Arial" w:cs="Arial"/>
          <w:sz w:val="20"/>
          <w:szCs w:val="20"/>
          <w:shd w:val="clear" w:color="auto" w:fill="FFFFFF"/>
        </w:rPr>
        <w:t>dupa</w:t>
      </w:r>
      <w:proofErr w:type="spellEnd"/>
      <w:r>
        <w:rPr>
          <w:rFonts w:ascii="Arial" w:eastAsia="Helvetica" w:hAnsi="Arial" w:cs="Arial"/>
          <w:sz w:val="20"/>
          <w:szCs w:val="20"/>
          <w:shd w:val="clear" w:color="auto" w:fill="FFFFFF"/>
        </w:rPr>
        <w:t xml:space="preserve"> caz, va fi datorata de proprietarul </w:t>
      </w:r>
      <w:proofErr w:type="spellStart"/>
      <w:r>
        <w:rPr>
          <w:rFonts w:ascii="Arial" w:eastAsia="Helvetica" w:hAnsi="Arial" w:cs="Arial"/>
          <w:sz w:val="20"/>
          <w:szCs w:val="20"/>
          <w:shd w:val="clear" w:color="auto" w:fill="FFFFFF"/>
        </w:rPr>
        <w:t>cladirii</w:t>
      </w:r>
      <w:proofErr w:type="spellEnd"/>
      <w:r>
        <w:rPr>
          <w:rFonts w:ascii="Arial" w:eastAsia="Helvetica" w:hAnsi="Arial" w:cs="Arial"/>
          <w:sz w:val="20"/>
          <w:szCs w:val="20"/>
          <w:shd w:val="clear" w:color="auto" w:fill="FFFFFF"/>
        </w:rPr>
        <w:t>.</w:t>
      </w:r>
      <w:r>
        <w:rPr>
          <w:rFonts w:ascii="Arial" w:eastAsia="Helvetica" w:hAnsi="Arial" w:cs="Arial"/>
          <w:sz w:val="20"/>
          <w:szCs w:val="20"/>
          <w:shd w:val="clear" w:color="auto" w:fill="FFFFFF"/>
        </w:rPr>
        <w:br/>
      </w:r>
      <w:r w:rsidRPr="00D062B0">
        <w:rPr>
          <w:rFonts w:ascii="Arial" w:eastAsia="Times New Roman" w:hAnsi="Arial" w:cs="Arial"/>
          <w:b/>
          <w:bCs/>
          <w:color w:val="000000" w:themeColor="text1"/>
          <w:sz w:val="20"/>
          <w:szCs w:val="24"/>
          <w:lang w:val="pt-BR" w:eastAsia="ro-RO"/>
        </w:rPr>
        <w:t>Alin.</w:t>
      </w:r>
      <w:r>
        <w:rPr>
          <w:rFonts w:ascii="Arial" w:eastAsia="Helvetica" w:hAnsi="Arial" w:cs="Arial"/>
          <w:sz w:val="20"/>
          <w:szCs w:val="20"/>
          <w:shd w:val="clear" w:color="auto" w:fill="FFFFFF"/>
        </w:rPr>
        <w:t xml:space="preserve">(8) </w:t>
      </w:r>
      <w:bookmarkStart w:id="0" w:name="bookmark2"/>
      <w:r>
        <w:rPr>
          <w:rStyle w:val="Heading10"/>
          <w:rFonts w:ascii="Arial" w:hAnsi="Arial" w:cs="Arial"/>
          <w:b w:val="0"/>
          <w:bCs w:val="0"/>
          <w:color w:val="auto"/>
          <w:sz w:val="20"/>
          <w:szCs w:val="20"/>
          <w:lang w:val="es-ES" w:eastAsia="es-ES"/>
        </w:rPr>
        <w:t>Cota impozitului pe clădiri stabilită potrivit alin. (1) pentru anul 2026, nu poate fi mai mică decât cota stabilită pentru anul 2025.</w:t>
      </w:r>
      <w:bookmarkEnd w:id="0"/>
    </w:p>
    <w:p w14:paraId="5BEE8C7F" w14:textId="77777777" w:rsidR="008E2112" w:rsidRDefault="008E2112">
      <w:pPr>
        <w:spacing w:after="0" w:line="240" w:lineRule="auto"/>
        <w:jc w:val="both"/>
        <w:rPr>
          <w:rFonts w:ascii="Arial" w:eastAsia="Helvetica" w:hAnsi="Arial" w:cs="Arial"/>
          <w:sz w:val="20"/>
          <w:szCs w:val="20"/>
          <w:shd w:val="clear" w:color="auto" w:fill="FFFFFF"/>
        </w:rPr>
      </w:pPr>
    </w:p>
    <w:p w14:paraId="6990D2F4" w14:textId="77777777" w:rsidR="008E2112" w:rsidRDefault="008E2112">
      <w:pPr>
        <w:spacing w:after="0" w:line="240" w:lineRule="auto"/>
        <w:jc w:val="both"/>
        <w:rPr>
          <w:rFonts w:ascii="Arial" w:eastAsia="Helvetica" w:hAnsi="Arial" w:cs="Arial"/>
          <w:sz w:val="20"/>
          <w:szCs w:val="20"/>
          <w:highlight w:val="yellow"/>
          <w:shd w:val="clear" w:color="auto" w:fill="FFFFFF"/>
          <w:lang w:eastAsia="ro-RO"/>
        </w:rPr>
      </w:pPr>
    </w:p>
    <w:p w14:paraId="73F9CD47" w14:textId="77777777" w:rsidR="008E2112" w:rsidRPr="00D062B0" w:rsidRDefault="00000000">
      <w:pPr>
        <w:spacing w:after="0" w:line="240" w:lineRule="auto"/>
        <w:jc w:val="both"/>
        <w:rPr>
          <w:rFonts w:ascii="Arial" w:eastAsia="Times New Roman" w:hAnsi="Arial" w:cs="Arial"/>
          <w:color w:val="000000" w:themeColor="text1"/>
          <w:sz w:val="20"/>
          <w:szCs w:val="20"/>
          <w:lang w:val="pt-BR" w:eastAsia="ro-RO"/>
        </w:rPr>
      </w:pPr>
      <w:r>
        <w:rPr>
          <w:rFonts w:ascii="Arial" w:eastAsia="Times New Roman" w:hAnsi="Arial" w:cs="Arial"/>
          <w:b/>
          <w:bCs/>
          <w:color w:val="000000" w:themeColor="text1"/>
          <w:sz w:val="20"/>
          <w:szCs w:val="20"/>
          <w:lang w:eastAsia="ro-RO"/>
        </w:rPr>
        <w:t xml:space="preserve">Art. </w:t>
      </w:r>
      <w:r w:rsidRPr="00D062B0">
        <w:rPr>
          <w:rFonts w:ascii="Arial" w:eastAsia="Times New Roman" w:hAnsi="Arial" w:cs="Arial"/>
          <w:b/>
          <w:bCs/>
          <w:color w:val="000000" w:themeColor="text1"/>
          <w:sz w:val="20"/>
          <w:szCs w:val="20"/>
          <w:lang w:val="pt-BR" w:eastAsia="ro-RO"/>
        </w:rPr>
        <w:t>6</w:t>
      </w:r>
      <w:r>
        <w:rPr>
          <w:rFonts w:ascii="Arial" w:eastAsia="Times New Roman" w:hAnsi="Arial" w:cs="Arial"/>
          <w:color w:val="000000" w:themeColor="text1"/>
          <w:sz w:val="20"/>
          <w:szCs w:val="20"/>
          <w:lang w:eastAsia="ro-RO"/>
        </w:rPr>
        <w:t xml:space="preserve">. - Declararea, </w:t>
      </w:r>
      <w:proofErr w:type="spellStart"/>
      <w:r>
        <w:rPr>
          <w:rFonts w:ascii="Arial" w:eastAsia="Times New Roman" w:hAnsi="Arial" w:cs="Arial"/>
          <w:color w:val="000000" w:themeColor="text1"/>
          <w:sz w:val="20"/>
          <w:szCs w:val="20"/>
          <w:lang w:eastAsia="ro-RO"/>
        </w:rPr>
        <w:t>dobandirea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instrainarea</w:t>
      </w:r>
      <w:proofErr w:type="spellEnd"/>
      <w:r>
        <w:rPr>
          <w:rFonts w:ascii="Arial" w:eastAsia="Times New Roman" w:hAnsi="Arial" w:cs="Arial"/>
          <w:color w:val="000000" w:themeColor="text1"/>
          <w:sz w:val="20"/>
          <w:szCs w:val="20"/>
          <w:lang w:eastAsia="ro-RO"/>
        </w:rPr>
        <w:t xml:space="preserve"> si modificarea </w:t>
      </w:r>
      <w:proofErr w:type="spellStart"/>
      <w:r>
        <w:rPr>
          <w:rFonts w:ascii="Arial" w:eastAsia="Times New Roman" w:hAnsi="Arial" w:cs="Arial"/>
          <w:color w:val="000000" w:themeColor="text1"/>
          <w:sz w:val="20"/>
          <w:szCs w:val="20"/>
          <w:lang w:eastAsia="ro-RO"/>
        </w:rPr>
        <w:t>cladirilor</w:t>
      </w:r>
      <w:proofErr w:type="spellEnd"/>
      <w:r>
        <w:rPr>
          <w:rFonts w:ascii="Arial" w:eastAsia="Times New Roman" w:hAnsi="Arial" w:cs="Arial"/>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(art.461)</w:t>
      </w:r>
    </w:p>
    <w:p w14:paraId="5145198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xml:space="preserve">   (1) Impozitul pe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este datorat pentru </w:t>
      </w:r>
      <w:proofErr w:type="spellStart"/>
      <w:r>
        <w:rPr>
          <w:rFonts w:ascii="Arial" w:eastAsia="Times New Roman" w:hAnsi="Arial" w:cs="Arial"/>
          <w:color w:val="000000" w:themeColor="text1"/>
          <w:sz w:val="20"/>
          <w:szCs w:val="20"/>
          <w:lang w:eastAsia="ro-RO"/>
        </w:rPr>
        <w:t>intregul</w:t>
      </w:r>
      <w:proofErr w:type="spellEnd"/>
      <w:r>
        <w:rPr>
          <w:rFonts w:ascii="Arial" w:eastAsia="Times New Roman" w:hAnsi="Arial" w:cs="Arial"/>
          <w:color w:val="000000" w:themeColor="text1"/>
          <w:sz w:val="20"/>
          <w:szCs w:val="20"/>
          <w:lang w:eastAsia="ro-RO"/>
        </w:rPr>
        <w:t xml:space="preserve"> an fiscal de persoana care are in proprietate </w:t>
      </w:r>
      <w:proofErr w:type="spellStart"/>
      <w:r>
        <w:rPr>
          <w:rFonts w:ascii="Arial" w:eastAsia="Times New Roman" w:hAnsi="Arial" w:cs="Arial"/>
          <w:color w:val="000000" w:themeColor="text1"/>
          <w:sz w:val="20"/>
          <w:szCs w:val="20"/>
          <w:lang w:eastAsia="ro-RO"/>
        </w:rPr>
        <w:t>cladirea</w:t>
      </w:r>
      <w:proofErr w:type="spellEnd"/>
      <w:r>
        <w:rPr>
          <w:rFonts w:ascii="Arial" w:eastAsia="Times New Roman" w:hAnsi="Arial" w:cs="Arial"/>
          <w:color w:val="000000" w:themeColor="text1"/>
          <w:sz w:val="20"/>
          <w:szCs w:val="20"/>
          <w:lang w:eastAsia="ro-RO"/>
        </w:rPr>
        <w:t xml:space="preserve"> la data de 31 decembrie a anului fiscal anterior. </w:t>
      </w:r>
    </w:p>
    <w:p w14:paraId="62F1FA5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Pr>
          <w:rFonts w:ascii="Arial" w:eastAsia="Times New Roman" w:hAnsi="Arial" w:cs="Arial"/>
          <w:color w:val="000000" w:themeColor="text1"/>
          <w:sz w:val="20"/>
          <w:szCs w:val="20"/>
          <w:lang w:val="fr-FR" w:eastAsia="ro-RO"/>
        </w:rPr>
        <w:t xml:space="preserve">(2)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dobandirii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cursul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proprietarul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acesteia</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depuna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local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competenta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afla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cladirea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dobandirii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
    <w:p w14:paraId="781D6CF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(3)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nou</w:t>
      </w:r>
      <w:proofErr w:type="spellEnd"/>
      <w:r>
        <w:rPr>
          <w:rFonts w:ascii="Arial" w:eastAsia="Times New Roman" w:hAnsi="Arial" w:cs="Arial"/>
          <w:color w:val="000000" w:themeColor="text1"/>
          <w:sz w:val="20"/>
          <w:szCs w:val="20"/>
          <w:lang w:val="fr-FR" w:eastAsia="ro-RO"/>
        </w:rPr>
        <w:t xml:space="preserve">-construite, data </w:t>
      </w:r>
      <w:proofErr w:type="spellStart"/>
      <w:r>
        <w:rPr>
          <w:rFonts w:ascii="Arial" w:eastAsia="Times New Roman" w:hAnsi="Arial" w:cs="Arial"/>
          <w:color w:val="000000" w:themeColor="text1"/>
          <w:sz w:val="20"/>
          <w:szCs w:val="20"/>
          <w:lang w:val="fr-FR" w:eastAsia="ro-RO"/>
        </w:rPr>
        <w:t>dobandirii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cladirii</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considera</w:t>
      </w:r>
      <w:proofErr w:type="spellEnd"/>
      <w:r>
        <w:rPr>
          <w:rFonts w:ascii="Arial" w:eastAsia="Times New Roman" w:hAnsi="Arial" w:cs="Arial"/>
          <w:color w:val="000000" w:themeColor="text1"/>
          <w:sz w:val="20"/>
          <w:szCs w:val="20"/>
          <w:lang w:val="fr-FR" w:eastAsia="ro-RO"/>
        </w:rPr>
        <w:t xml:space="preserve"> dupa cum </w:t>
      </w:r>
      <w:proofErr w:type="spellStart"/>
      <w:proofErr w:type="gramStart"/>
      <w:r>
        <w:rPr>
          <w:rFonts w:ascii="Arial" w:eastAsia="Times New Roman" w:hAnsi="Arial" w:cs="Arial"/>
          <w:color w:val="000000" w:themeColor="text1"/>
          <w:sz w:val="20"/>
          <w:szCs w:val="20"/>
          <w:lang w:val="fr-FR" w:eastAsia="ro-RO"/>
        </w:rPr>
        <w:t>urmeaza</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BEB052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executate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integral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inainte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expirarea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termenului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de construire, data </w:t>
      </w:r>
      <w:proofErr w:type="spellStart"/>
      <w:r>
        <w:rPr>
          <w:rFonts w:ascii="Arial" w:eastAsia="Times New Roman" w:hAnsi="Arial" w:cs="Arial"/>
          <w:color w:val="000000" w:themeColor="text1"/>
          <w:sz w:val="20"/>
          <w:szCs w:val="20"/>
          <w:lang w:val="fr-FR" w:eastAsia="ro-RO"/>
        </w:rPr>
        <w:t>intocmirii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procesului</w:t>
      </w:r>
      <w:proofErr w:type="spellEnd"/>
      <w:r>
        <w:rPr>
          <w:rFonts w:ascii="Arial" w:eastAsia="Times New Roman" w:hAnsi="Arial" w:cs="Arial"/>
          <w:color w:val="000000" w:themeColor="text1"/>
          <w:sz w:val="20"/>
          <w:szCs w:val="20"/>
          <w:lang w:val="fr-FR" w:eastAsia="ro-RO"/>
        </w:rPr>
        <w:t xml:space="preserve">-verbal de </w:t>
      </w:r>
      <w:proofErr w:type="spellStart"/>
      <w:r>
        <w:rPr>
          <w:rFonts w:ascii="Arial" w:eastAsia="Times New Roman" w:hAnsi="Arial" w:cs="Arial"/>
          <w:color w:val="000000" w:themeColor="text1"/>
          <w:sz w:val="20"/>
          <w:szCs w:val="20"/>
          <w:lang w:val="fr-FR" w:eastAsia="ro-RO"/>
        </w:rPr>
        <w:t>receptie</w:t>
      </w:r>
      <w:proofErr w:type="spellEnd"/>
      <w:r>
        <w:rPr>
          <w:rFonts w:ascii="Arial" w:eastAsia="Times New Roman" w:hAnsi="Arial" w:cs="Arial"/>
          <w:color w:val="000000" w:themeColor="text1"/>
          <w:sz w:val="20"/>
          <w:szCs w:val="20"/>
          <w:lang w:val="fr-FR" w:eastAsia="ro-RO"/>
        </w:rPr>
        <w:t xml:space="preserve">, dar nu mai </w:t>
      </w:r>
      <w:proofErr w:type="spellStart"/>
      <w:r>
        <w:rPr>
          <w:rFonts w:ascii="Arial" w:eastAsia="Times New Roman" w:hAnsi="Arial" w:cs="Arial"/>
          <w:color w:val="000000" w:themeColor="text1"/>
          <w:sz w:val="20"/>
          <w:szCs w:val="20"/>
          <w:lang w:val="fr-FR" w:eastAsia="ro-RO"/>
        </w:rPr>
        <w:t>tarziu</w:t>
      </w:r>
      <w:proofErr w:type="spellEnd"/>
      <w:r>
        <w:rPr>
          <w:rFonts w:ascii="Arial" w:eastAsia="Times New Roman" w:hAnsi="Arial" w:cs="Arial"/>
          <w:color w:val="000000" w:themeColor="text1"/>
          <w:sz w:val="20"/>
          <w:szCs w:val="20"/>
          <w:lang w:val="fr-FR" w:eastAsia="ro-RO"/>
        </w:rPr>
        <w:t xml:space="preserve"> de 15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terminarii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efective</w:t>
      </w:r>
      <w:proofErr w:type="spellEnd"/>
      <w:r>
        <w:rPr>
          <w:rFonts w:ascii="Arial" w:eastAsia="Times New Roman" w:hAnsi="Arial" w:cs="Arial"/>
          <w:color w:val="000000" w:themeColor="text1"/>
          <w:sz w:val="20"/>
          <w:szCs w:val="20"/>
          <w:lang w:val="fr-FR" w:eastAsia="ro-RO"/>
        </w:rPr>
        <w:t xml:space="preserve"> a </w:t>
      </w:r>
      <w:proofErr w:type="spellStart"/>
      <w:proofErr w:type="gram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2231313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b)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executate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integral</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termenul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de construire, data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aceasta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obligativitatea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intocmirii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procesului</w:t>
      </w:r>
      <w:proofErr w:type="spellEnd"/>
      <w:r>
        <w:rPr>
          <w:rFonts w:ascii="Arial" w:eastAsia="Times New Roman" w:hAnsi="Arial" w:cs="Arial"/>
          <w:color w:val="000000" w:themeColor="text1"/>
          <w:sz w:val="20"/>
          <w:szCs w:val="20"/>
          <w:lang w:val="fr-FR" w:eastAsia="ro-RO"/>
        </w:rPr>
        <w:t xml:space="preserve">-verbal de </w:t>
      </w:r>
      <w:proofErr w:type="spellStart"/>
      <w:r>
        <w:rPr>
          <w:rFonts w:ascii="Arial" w:eastAsia="Times New Roman" w:hAnsi="Arial" w:cs="Arial"/>
          <w:color w:val="000000" w:themeColor="text1"/>
          <w:sz w:val="20"/>
          <w:szCs w:val="20"/>
          <w:lang w:val="fr-FR" w:eastAsia="ro-RO"/>
        </w:rPr>
        <w:t>receptie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de </w:t>
      </w:r>
      <w:proofErr w:type="gramStart"/>
      <w:r>
        <w:rPr>
          <w:rFonts w:ascii="Arial" w:eastAsia="Times New Roman" w:hAnsi="Arial" w:cs="Arial"/>
          <w:color w:val="000000" w:themeColor="text1"/>
          <w:sz w:val="20"/>
          <w:szCs w:val="20"/>
          <w:lang w:val="fr-FR" w:eastAsia="ro-RO"/>
        </w:rPr>
        <w:t>lege;</w:t>
      </w:r>
      <w:proofErr w:type="gramEnd"/>
      <w:r>
        <w:rPr>
          <w:rFonts w:ascii="Arial" w:eastAsia="Times New Roman" w:hAnsi="Arial" w:cs="Arial"/>
          <w:color w:val="000000" w:themeColor="text1"/>
          <w:sz w:val="20"/>
          <w:szCs w:val="20"/>
          <w:lang w:val="fr-FR" w:eastAsia="ro-RO"/>
        </w:rPr>
        <w:t xml:space="preserve"> </w:t>
      </w:r>
    </w:p>
    <w:p w14:paraId="5438C29F"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c)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caror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nu au </w:t>
      </w:r>
      <w:proofErr w:type="spellStart"/>
      <w:r>
        <w:rPr>
          <w:rFonts w:ascii="Arial" w:eastAsia="Times New Roman" w:hAnsi="Arial" w:cs="Arial"/>
          <w:color w:val="000000" w:themeColor="text1"/>
          <w:sz w:val="20"/>
          <w:szCs w:val="20"/>
          <w:lang w:val="fr-FR" w:eastAsia="ro-RO"/>
        </w:rPr>
        <w:t>fost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finalizate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termenul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de construire si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care nu s-a </w:t>
      </w:r>
      <w:proofErr w:type="spellStart"/>
      <w:r>
        <w:rPr>
          <w:rFonts w:ascii="Arial" w:eastAsia="Times New Roman" w:hAnsi="Arial" w:cs="Arial"/>
          <w:color w:val="000000" w:themeColor="text1"/>
          <w:sz w:val="20"/>
          <w:szCs w:val="20"/>
          <w:lang w:val="fr-FR" w:eastAsia="ro-RO"/>
        </w:rPr>
        <w:t>solicitat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prelungirea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valabilitatii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conditiile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 xml:space="preserve">, la data </w:t>
      </w:r>
      <w:proofErr w:type="spellStart"/>
      <w:r>
        <w:rPr>
          <w:rFonts w:ascii="Arial" w:eastAsia="Times New Roman" w:hAnsi="Arial" w:cs="Arial"/>
          <w:color w:val="000000" w:themeColor="text1"/>
          <w:sz w:val="20"/>
          <w:szCs w:val="20"/>
          <w:lang w:val="fr-FR" w:eastAsia="ro-RO"/>
        </w:rPr>
        <w:t>expirarii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numai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suprafata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desfasurata</w:t>
      </w:r>
      <w:proofErr w:type="spellEnd"/>
      <w:r>
        <w:rPr>
          <w:rFonts w:ascii="Arial" w:eastAsia="Times New Roman" w:hAnsi="Arial" w:cs="Arial"/>
          <w:color w:val="000000" w:themeColor="text1"/>
          <w:sz w:val="20"/>
          <w:szCs w:val="20"/>
          <w:lang w:val="fr-FR" w:eastAsia="ro-RO"/>
        </w:rPr>
        <w:t xml:space="preserve"> care are </w:t>
      </w:r>
      <w:proofErr w:type="spellStart"/>
      <w:r>
        <w:rPr>
          <w:rFonts w:ascii="Arial" w:eastAsia="Times New Roman" w:hAnsi="Arial" w:cs="Arial"/>
          <w:color w:val="000000" w:themeColor="text1"/>
          <w:sz w:val="20"/>
          <w:szCs w:val="20"/>
          <w:lang w:val="fr-FR" w:eastAsia="ro-RO"/>
        </w:rPr>
        <w:t>elementele</w:t>
      </w:r>
      <w:proofErr w:type="spellEnd"/>
      <w:r>
        <w:rPr>
          <w:rFonts w:ascii="Arial" w:eastAsia="Times New Roman" w:hAnsi="Arial" w:cs="Arial"/>
          <w:color w:val="000000" w:themeColor="text1"/>
          <w:sz w:val="20"/>
          <w:szCs w:val="20"/>
          <w:lang w:val="fr-FR" w:eastAsia="ro-RO"/>
        </w:rPr>
        <w:t xml:space="preserve"> structurale de </w:t>
      </w:r>
      <w:proofErr w:type="spellStart"/>
      <w:r>
        <w:rPr>
          <w:rFonts w:ascii="Arial" w:eastAsia="Times New Roman" w:hAnsi="Arial" w:cs="Arial"/>
          <w:color w:val="000000" w:themeColor="text1"/>
          <w:sz w:val="20"/>
          <w:szCs w:val="20"/>
          <w:lang w:val="fr-FR" w:eastAsia="ro-RO"/>
        </w:rPr>
        <w:t>baza</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speta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pereti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acoperis</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Procesul</w:t>
      </w:r>
      <w:proofErr w:type="spellEnd"/>
      <w:r>
        <w:rPr>
          <w:rFonts w:ascii="Arial" w:eastAsia="Times New Roman" w:hAnsi="Arial" w:cs="Arial"/>
          <w:color w:val="000000" w:themeColor="text1"/>
          <w:sz w:val="20"/>
          <w:szCs w:val="20"/>
          <w:lang w:val="fr-FR" w:eastAsia="ro-RO"/>
        </w:rPr>
        <w:t xml:space="preserve">-verbal de </w:t>
      </w:r>
      <w:proofErr w:type="spellStart"/>
      <w:r>
        <w:rPr>
          <w:rFonts w:ascii="Arial" w:eastAsia="Times New Roman" w:hAnsi="Arial" w:cs="Arial"/>
          <w:color w:val="000000" w:themeColor="text1"/>
          <w:sz w:val="20"/>
          <w:szCs w:val="20"/>
          <w:lang w:val="fr-FR" w:eastAsia="ro-RO"/>
        </w:rPr>
        <w:t>receptie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intocmeste</w:t>
      </w:r>
      <w:proofErr w:type="spellEnd"/>
      <w:r>
        <w:rPr>
          <w:rFonts w:ascii="Arial" w:eastAsia="Times New Roman" w:hAnsi="Arial" w:cs="Arial"/>
          <w:color w:val="000000" w:themeColor="text1"/>
          <w:sz w:val="20"/>
          <w:szCs w:val="20"/>
          <w:lang w:val="fr-FR" w:eastAsia="ro-RO"/>
        </w:rPr>
        <w:t xml:space="preserve"> la data </w:t>
      </w:r>
      <w:proofErr w:type="spellStart"/>
      <w:r>
        <w:rPr>
          <w:rFonts w:ascii="Arial" w:eastAsia="Times New Roman" w:hAnsi="Arial" w:cs="Arial"/>
          <w:color w:val="000000" w:themeColor="text1"/>
          <w:sz w:val="20"/>
          <w:szCs w:val="20"/>
          <w:lang w:val="fr-FR" w:eastAsia="ro-RO"/>
        </w:rPr>
        <w:t>expirarii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termenului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consemnandu</w:t>
      </w:r>
      <w:proofErr w:type="spellEnd"/>
      <w:r>
        <w:rPr>
          <w:rFonts w:ascii="Arial" w:eastAsia="Times New Roman" w:hAnsi="Arial" w:cs="Arial"/>
          <w:color w:val="000000" w:themeColor="text1"/>
          <w:sz w:val="20"/>
          <w:szCs w:val="20"/>
          <w:lang w:val="fr-FR" w:eastAsia="ro-RO"/>
        </w:rPr>
        <w:t xml:space="preserve">-se </w:t>
      </w:r>
      <w:proofErr w:type="spellStart"/>
      <w:r>
        <w:rPr>
          <w:rFonts w:ascii="Arial" w:eastAsia="Times New Roman" w:hAnsi="Arial" w:cs="Arial"/>
          <w:color w:val="000000" w:themeColor="text1"/>
          <w:sz w:val="20"/>
          <w:szCs w:val="20"/>
          <w:lang w:val="fr-FR" w:eastAsia="ro-RO"/>
        </w:rPr>
        <w:t>stadiul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suprafata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desfasurata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raport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care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w:t>
      </w:r>
    </w:p>
    <w:p w14:paraId="208F32D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lastRenderedPageBreak/>
        <w:t xml:space="preserve">   (4) </w:t>
      </w:r>
      <w:proofErr w:type="spellStart"/>
      <w:r>
        <w:rPr>
          <w:rFonts w:ascii="Arial" w:eastAsia="Times New Roman" w:hAnsi="Arial" w:cs="Arial"/>
          <w:color w:val="000000" w:themeColor="text1"/>
          <w:sz w:val="20"/>
          <w:szCs w:val="20"/>
          <w:lang w:val="fr-FR" w:eastAsia="ro-RO"/>
        </w:rPr>
        <w:t>Declararea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cladirilor</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vederea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impunerii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inscrierea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evidentele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autoritatilor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reprezinta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obligatie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legala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contribuabililor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detin</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imobile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chiar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ele</w:t>
      </w:r>
      <w:proofErr w:type="spellEnd"/>
      <w:r>
        <w:rPr>
          <w:rFonts w:ascii="Arial" w:eastAsia="Times New Roman" w:hAnsi="Arial" w:cs="Arial"/>
          <w:color w:val="000000" w:themeColor="text1"/>
          <w:sz w:val="20"/>
          <w:szCs w:val="20"/>
          <w:lang w:val="fr-FR" w:eastAsia="ro-RO"/>
        </w:rPr>
        <w:t xml:space="preserve"> au </w:t>
      </w:r>
      <w:proofErr w:type="spellStart"/>
      <w:r>
        <w:rPr>
          <w:rFonts w:ascii="Arial" w:eastAsia="Times New Roman" w:hAnsi="Arial" w:cs="Arial"/>
          <w:color w:val="000000" w:themeColor="text1"/>
          <w:sz w:val="20"/>
          <w:szCs w:val="20"/>
          <w:lang w:val="fr-FR" w:eastAsia="ro-RO"/>
        </w:rPr>
        <w:t>fost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executate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fara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de construire. </w:t>
      </w:r>
    </w:p>
    <w:p w14:paraId="309E3D3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(5)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in care </w:t>
      </w:r>
      <w:proofErr w:type="spellStart"/>
      <w:r>
        <w:rPr>
          <w:rFonts w:ascii="Arial" w:eastAsia="Times New Roman" w:hAnsi="Arial" w:cs="Arial"/>
          <w:color w:val="000000" w:themeColor="text1"/>
          <w:sz w:val="20"/>
          <w:szCs w:val="20"/>
          <w:lang w:val="fr-FR" w:eastAsia="ro-RO"/>
        </w:rPr>
        <w:t>dreptul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este</w:t>
      </w:r>
      <w:proofErr w:type="spellEnd"/>
      <w:r>
        <w:rPr>
          <w:rFonts w:ascii="Arial" w:eastAsia="Times New Roman" w:hAnsi="Arial" w:cs="Arial"/>
          <w:color w:val="000000" w:themeColor="text1"/>
          <w:sz w:val="20"/>
          <w:szCs w:val="20"/>
          <w:lang w:val="fr-FR" w:eastAsia="ro-RO"/>
        </w:rPr>
        <w:t xml:space="preserve"> transmis in </w:t>
      </w:r>
      <w:proofErr w:type="spellStart"/>
      <w:r>
        <w:rPr>
          <w:rFonts w:ascii="Arial" w:eastAsia="Times New Roman" w:hAnsi="Arial" w:cs="Arial"/>
          <w:color w:val="000000" w:themeColor="text1"/>
          <w:sz w:val="20"/>
          <w:szCs w:val="20"/>
          <w:lang w:val="fr-FR" w:eastAsia="ro-RO"/>
        </w:rPr>
        <w:t>cursul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an fiscal,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va fi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detine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dreptul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cladirii</w:t>
      </w:r>
      <w:proofErr w:type="spellEnd"/>
      <w:r>
        <w:rPr>
          <w:rFonts w:ascii="Arial" w:eastAsia="Times New Roman" w:hAnsi="Arial" w:cs="Arial"/>
          <w:color w:val="000000" w:themeColor="text1"/>
          <w:sz w:val="20"/>
          <w:szCs w:val="20"/>
          <w:lang w:val="fr-FR" w:eastAsia="ro-RO"/>
        </w:rPr>
        <w:t xml:space="preserve"> la data de 31 </w:t>
      </w:r>
      <w:proofErr w:type="spellStart"/>
      <w:r>
        <w:rPr>
          <w:rFonts w:ascii="Arial" w:eastAsia="Times New Roman" w:hAnsi="Arial" w:cs="Arial"/>
          <w:color w:val="000000" w:themeColor="text1"/>
          <w:sz w:val="20"/>
          <w:szCs w:val="20"/>
          <w:lang w:val="fr-FR" w:eastAsia="ro-RO"/>
        </w:rPr>
        <w:t>decembrie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fiscal </w:t>
      </w:r>
      <w:proofErr w:type="spellStart"/>
      <w:r>
        <w:rPr>
          <w:rFonts w:ascii="Arial" w:eastAsia="Times New Roman" w:hAnsi="Arial" w:cs="Arial"/>
          <w:color w:val="000000" w:themeColor="text1"/>
          <w:sz w:val="20"/>
          <w:szCs w:val="20"/>
          <w:lang w:val="fr-FR" w:eastAsia="ro-RO"/>
        </w:rPr>
        <w:t>anterior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in care se </w:t>
      </w:r>
      <w:proofErr w:type="spellStart"/>
      <w:r>
        <w:rPr>
          <w:rFonts w:ascii="Arial" w:eastAsia="Times New Roman" w:hAnsi="Arial" w:cs="Arial"/>
          <w:color w:val="000000" w:themeColor="text1"/>
          <w:sz w:val="20"/>
          <w:szCs w:val="20"/>
          <w:lang w:val="fr-FR" w:eastAsia="ro-RO"/>
        </w:rPr>
        <w:t>instraineaza</w:t>
      </w:r>
      <w:proofErr w:type="spellEnd"/>
      <w:r>
        <w:rPr>
          <w:rFonts w:ascii="Arial" w:eastAsia="Times New Roman" w:hAnsi="Arial" w:cs="Arial"/>
          <w:color w:val="000000" w:themeColor="text1"/>
          <w:sz w:val="20"/>
          <w:szCs w:val="20"/>
          <w:lang w:val="fr-FR" w:eastAsia="ro-RO"/>
        </w:rPr>
        <w:t xml:space="preserve">. </w:t>
      </w:r>
    </w:p>
    <w:p w14:paraId="419F6263"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Pr>
          <w:rFonts w:ascii="Arial" w:eastAsia="Times New Roman" w:hAnsi="Arial" w:cs="Arial"/>
          <w:bCs/>
          <w:color w:val="000000" w:themeColor="text1"/>
          <w:sz w:val="20"/>
          <w:szCs w:val="20"/>
          <w:lang w:eastAsia="ro-RO"/>
        </w:rPr>
        <w:t xml:space="preserve">(6) In cazul extinderii, </w:t>
      </w:r>
      <w:proofErr w:type="spellStart"/>
      <w:r>
        <w:rPr>
          <w:rFonts w:ascii="Arial" w:eastAsia="Times New Roman" w:hAnsi="Arial" w:cs="Arial"/>
          <w:bCs/>
          <w:color w:val="000000" w:themeColor="text1"/>
          <w:sz w:val="20"/>
          <w:szCs w:val="20"/>
          <w:lang w:eastAsia="ro-RO"/>
        </w:rPr>
        <w:t>imbunatatirii</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desfiintarii</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partiale</w:t>
      </w:r>
      <w:proofErr w:type="spellEnd"/>
      <w:r>
        <w:rPr>
          <w:rFonts w:ascii="Arial" w:eastAsia="Times New Roman" w:hAnsi="Arial" w:cs="Arial"/>
          <w:bCs/>
          <w:color w:val="000000" w:themeColor="text1"/>
          <w:sz w:val="20"/>
          <w:szCs w:val="20"/>
          <w:lang w:eastAsia="ro-RO"/>
        </w:rPr>
        <w:t xml:space="preserve"> sau al altor </w:t>
      </w:r>
      <w:proofErr w:type="spellStart"/>
      <w:r>
        <w:rPr>
          <w:rFonts w:ascii="Arial" w:eastAsia="Times New Roman" w:hAnsi="Arial" w:cs="Arial"/>
          <w:bCs/>
          <w:color w:val="000000" w:themeColor="text1"/>
          <w:sz w:val="20"/>
          <w:szCs w:val="20"/>
          <w:lang w:eastAsia="ro-RO"/>
        </w:rPr>
        <w:t>modificari</w:t>
      </w:r>
      <w:proofErr w:type="spellEnd"/>
      <w:r>
        <w:rPr>
          <w:rFonts w:ascii="Arial" w:eastAsia="Times New Roman" w:hAnsi="Arial" w:cs="Arial"/>
          <w:bCs/>
          <w:color w:val="000000" w:themeColor="text1"/>
          <w:sz w:val="20"/>
          <w:szCs w:val="20"/>
          <w:lang w:eastAsia="ro-RO"/>
        </w:rPr>
        <w:t xml:space="preserve"> aduse unei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existente cu </w:t>
      </w:r>
      <w:proofErr w:type="spellStart"/>
      <w:r>
        <w:rPr>
          <w:rFonts w:ascii="Arial" w:eastAsia="Times New Roman" w:hAnsi="Arial" w:cs="Arial"/>
          <w:bCs/>
          <w:color w:val="000000" w:themeColor="text1"/>
          <w:sz w:val="20"/>
          <w:szCs w:val="20"/>
          <w:lang w:eastAsia="ro-RO"/>
        </w:rPr>
        <w:t>destinatie</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nerezidentiala</w:t>
      </w:r>
      <w:proofErr w:type="spellEnd"/>
      <w:r>
        <w:rPr>
          <w:rFonts w:ascii="Arial" w:eastAsia="Times New Roman" w:hAnsi="Arial" w:cs="Arial"/>
          <w:bCs/>
          <w:color w:val="000000" w:themeColor="text1"/>
          <w:sz w:val="20"/>
          <w:szCs w:val="20"/>
          <w:lang w:eastAsia="ro-RO"/>
        </w:rPr>
        <w:t xml:space="preserve">, care determina </w:t>
      </w:r>
      <w:proofErr w:type="spellStart"/>
      <w:r>
        <w:rPr>
          <w:rFonts w:ascii="Arial" w:eastAsia="Times New Roman" w:hAnsi="Arial" w:cs="Arial"/>
          <w:bCs/>
          <w:color w:val="000000" w:themeColor="text1"/>
          <w:sz w:val="20"/>
          <w:szCs w:val="20"/>
          <w:lang w:eastAsia="ro-RO"/>
        </w:rPr>
        <w:t>cresterea</w:t>
      </w:r>
      <w:proofErr w:type="spellEnd"/>
      <w:r>
        <w:rPr>
          <w:rFonts w:ascii="Arial" w:eastAsia="Times New Roman" w:hAnsi="Arial" w:cs="Arial"/>
          <w:bCs/>
          <w:color w:val="000000" w:themeColor="text1"/>
          <w:sz w:val="20"/>
          <w:szCs w:val="20"/>
          <w:lang w:eastAsia="ro-RO"/>
        </w:rPr>
        <w:t xml:space="preserve"> sau diminuarea valorii impozabile a </w:t>
      </w:r>
      <w:proofErr w:type="spellStart"/>
      <w:r>
        <w:rPr>
          <w:rFonts w:ascii="Arial" w:eastAsia="Times New Roman" w:hAnsi="Arial" w:cs="Arial"/>
          <w:bCs/>
          <w:color w:val="000000" w:themeColor="text1"/>
          <w:sz w:val="20"/>
          <w:szCs w:val="20"/>
          <w:lang w:eastAsia="ro-RO"/>
        </w:rPr>
        <w:t>cladirii</w:t>
      </w:r>
      <w:proofErr w:type="spellEnd"/>
      <w:r>
        <w:rPr>
          <w:rFonts w:ascii="Arial" w:eastAsia="Times New Roman" w:hAnsi="Arial" w:cs="Arial"/>
          <w:bCs/>
          <w:color w:val="000000" w:themeColor="text1"/>
          <w:sz w:val="20"/>
          <w:szCs w:val="20"/>
          <w:lang w:eastAsia="ro-RO"/>
        </w:rPr>
        <w:t xml:space="preserve"> cu mai mult de 25%, proprietarul are </w:t>
      </w:r>
      <w:proofErr w:type="spellStart"/>
      <w:r>
        <w:rPr>
          <w:rFonts w:ascii="Arial" w:eastAsia="Times New Roman" w:hAnsi="Arial" w:cs="Arial"/>
          <w:bCs/>
          <w:color w:val="000000" w:themeColor="text1"/>
          <w:sz w:val="20"/>
          <w:szCs w:val="20"/>
          <w:lang w:eastAsia="ro-RO"/>
        </w:rPr>
        <w:t>obligatia</w:t>
      </w:r>
      <w:proofErr w:type="spellEnd"/>
      <w:r>
        <w:rPr>
          <w:rFonts w:ascii="Arial" w:eastAsia="Times New Roman" w:hAnsi="Arial" w:cs="Arial"/>
          <w:bCs/>
          <w:color w:val="000000" w:themeColor="text1"/>
          <w:sz w:val="20"/>
          <w:szCs w:val="20"/>
          <w:lang w:eastAsia="ro-RO"/>
        </w:rPr>
        <w:t xml:space="preserve"> sa </w:t>
      </w:r>
      <w:proofErr w:type="spellStart"/>
      <w:r>
        <w:rPr>
          <w:rFonts w:ascii="Arial" w:eastAsia="Times New Roman" w:hAnsi="Arial" w:cs="Arial"/>
          <w:bCs/>
          <w:color w:val="000000" w:themeColor="text1"/>
          <w:sz w:val="20"/>
          <w:szCs w:val="20"/>
          <w:lang w:eastAsia="ro-RO"/>
        </w:rPr>
        <w:t>depuna</w:t>
      </w:r>
      <w:proofErr w:type="spellEnd"/>
      <w:r>
        <w:rPr>
          <w:rFonts w:ascii="Arial" w:eastAsia="Times New Roman" w:hAnsi="Arial" w:cs="Arial"/>
          <w:bCs/>
          <w:color w:val="000000" w:themeColor="text1"/>
          <w:sz w:val="20"/>
          <w:szCs w:val="20"/>
          <w:lang w:eastAsia="ro-RO"/>
        </w:rPr>
        <w:t xml:space="preserve"> o noua </w:t>
      </w:r>
      <w:proofErr w:type="spellStart"/>
      <w:r>
        <w:rPr>
          <w:rFonts w:ascii="Arial" w:eastAsia="Times New Roman" w:hAnsi="Arial" w:cs="Arial"/>
          <w:bCs/>
          <w:color w:val="000000" w:themeColor="text1"/>
          <w:sz w:val="20"/>
          <w:szCs w:val="20"/>
          <w:lang w:eastAsia="ro-RO"/>
        </w:rPr>
        <w:t>declaratie</w:t>
      </w:r>
      <w:proofErr w:type="spellEnd"/>
      <w:r>
        <w:rPr>
          <w:rFonts w:ascii="Arial" w:eastAsia="Times New Roman" w:hAnsi="Arial" w:cs="Arial"/>
          <w:bCs/>
          <w:color w:val="000000" w:themeColor="text1"/>
          <w:sz w:val="20"/>
          <w:szCs w:val="20"/>
          <w:lang w:eastAsia="ro-RO"/>
        </w:rPr>
        <w:t xml:space="preserve"> de impunere la organul fiscal local in a </w:t>
      </w:r>
      <w:proofErr w:type="spellStart"/>
      <w:r>
        <w:rPr>
          <w:rFonts w:ascii="Arial" w:eastAsia="Times New Roman" w:hAnsi="Arial" w:cs="Arial"/>
          <w:bCs/>
          <w:color w:val="000000" w:themeColor="text1"/>
          <w:sz w:val="20"/>
          <w:szCs w:val="20"/>
          <w:lang w:eastAsia="ro-RO"/>
        </w:rPr>
        <w:t>carui</w:t>
      </w:r>
      <w:proofErr w:type="spellEnd"/>
      <w:r>
        <w:rPr>
          <w:rFonts w:ascii="Arial" w:eastAsia="Times New Roman" w:hAnsi="Arial" w:cs="Arial"/>
          <w:bCs/>
          <w:color w:val="000000" w:themeColor="text1"/>
          <w:sz w:val="20"/>
          <w:szCs w:val="20"/>
          <w:lang w:eastAsia="ro-RO"/>
        </w:rPr>
        <w:t xml:space="preserve"> raza teritoriala de competenta se afla </w:t>
      </w:r>
      <w:proofErr w:type="spellStart"/>
      <w:r>
        <w:rPr>
          <w:rFonts w:ascii="Arial" w:eastAsia="Times New Roman" w:hAnsi="Arial" w:cs="Arial"/>
          <w:bCs/>
          <w:color w:val="000000" w:themeColor="text1"/>
          <w:sz w:val="20"/>
          <w:szCs w:val="20"/>
          <w:lang w:eastAsia="ro-RO"/>
        </w:rPr>
        <w:t>cladirea</w:t>
      </w:r>
      <w:proofErr w:type="spellEnd"/>
      <w:r>
        <w:rPr>
          <w:rFonts w:ascii="Arial" w:eastAsia="Times New Roman" w:hAnsi="Arial" w:cs="Arial"/>
          <w:bCs/>
          <w:color w:val="000000" w:themeColor="text1"/>
          <w:sz w:val="20"/>
          <w:szCs w:val="20"/>
          <w:lang w:eastAsia="ro-RO"/>
        </w:rPr>
        <w:t xml:space="preserve">, in termen de 30 de zile de la data </w:t>
      </w:r>
      <w:proofErr w:type="spellStart"/>
      <w:r>
        <w:rPr>
          <w:rFonts w:ascii="Arial" w:eastAsia="Times New Roman" w:hAnsi="Arial" w:cs="Arial"/>
          <w:bCs/>
          <w:color w:val="000000" w:themeColor="text1"/>
          <w:sz w:val="20"/>
          <w:szCs w:val="20"/>
          <w:lang w:eastAsia="ro-RO"/>
        </w:rPr>
        <w:t>modificarii</w:t>
      </w:r>
      <w:proofErr w:type="spellEnd"/>
      <w:r>
        <w:rPr>
          <w:rFonts w:ascii="Arial" w:eastAsia="Times New Roman" w:hAnsi="Arial" w:cs="Arial"/>
          <w:bCs/>
          <w:color w:val="000000" w:themeColor="text1"/>
          <w:sz w:val="20"/>
          <w:szCs w:val="20"/>
          <w:lang w:eastAsia="ro-RO"/>
        </w:rPr>
        <w:t xml:space="preserve"> respective, si </w:t>
      </w:r>
      <w:proofErr w:type="spellStart"/>
      <w:r>
        <w:rPr>
          <w:rFonts w:ascii="Arial" w:eastAsia="Times New Roman" w:hAnsi="Arial" w:cs="Arial"/>
          <w:bCs/>
          <w:color w:val="000000" w:themeColor="text1"/>
          <w:sz w:val="20"/>
          <w:szCs w:val="20"/>
          <w:lang w:eastAsia="ro-RO"/>
        </w:rPr>
        <w:t>datoreaza</w:t>
      </w:r>
      <w:proofErr w:type="spellEnd"/>
      <w:r>
        <w:rPr>
          <w:rFonts w:ascii="Arial" w:eastAsia="Times New Roman" w:hAnsi="Arial" w:cs="Arial"/>
          <w:bCs/>
          <w:color w:val="000000" w:themeColor="text1"/>
          <w:sz w:val="20"/>
          <w:szCs w:val="20"/>
          <w:lang w:eastAsia="ro-RO"/>
        </w:rPr>
        <w:t xml:space="preserve"> impozitul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determinat in noile </w:t>
      </w:r>
      <w:proofErr w:type="spellStart"/>
      <w:r>
        <w:rPr>
          <w:rFonts w:ascii="Arial" w:eastAsia="Times New Roman" w:hAnsi="Arial" w:cs="Arial"/>
          <w:bCs/>
          <w:color w:val="000000" w:themeColor="text1"/>
          <w:sz w:val="20"/>
          <w:szCs w:val="20"/>
          <w:lang w:eastAsia="ro-RO"/>
        </w:rPr>
        <w:t>conditii</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incepand</w:t>
      </w:r>
      <w:proofErr w:type="spellEnd"/>
      <w:r>
        <w:rPr>
          <w:rFonts w:ascii="Arial" w:eastAsia="Times New Roman" w:hAnsi="Arial" w:cs="Arial"/>
          <w:bCs/>
          <w:color w:val="000000" w:themeColor="text1"/>
          <w:sz w:val="20"/>
          <w:szCs w:val="20"/>
          <w:lang w:eastAsia="ro-RO"/>
        </w:rPr>
        <w:t xml:space="preserve"> cu data de 1 ianuarie a anului </w:t>
      </w:r>
      <w:proofErr w:type="spellStart"/>
      <w:r>
        <w:rPr>
          <w:rFonts w:ascii="Arial" w:eastAsia="Times New Roman" w:hAnsi="Arial" w:cs="Arial"/>
          <w:bCs/>
          <w:color w:val="000000" w:themeColor="text1"/>
          <w:sz w:val="20"/>
          <w:szCs w:val="20"/>
          <w:lang w:eastAsia="ro-RO"/>
        </w:rPr>
        <w:t>urmator</w:t>
      </w:r>
      <w:proofErr w:type="spellEnd"/>
      <w:r>
        <w:rPr>
          <w:rFonts w:ascii="Arial" w:eastAsia="Times New Roman" w:hAnsi="Arial" w:cs="Arial"/>
          <w:bCs/>
          <w:color w:val="000000" w:themeColor="text1"/>
          <w:sz w:val="20"/>
          <w:szCs w:val="20"/>
          <w:lang w:eastAsia="ro-RO"/>
        </w:rPr>
        <w:t>.</w:t>
      </w:r>
    </w:p>
    <w:p w14:paraId="1A8E5007" w14:textId="77777777" w:rsidR="008E2112" w:rsidRDefault="00000000">
      <w:pPr>
        <w:spacing w:after="0" w:line="24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lang w:val="fr-FR" w:eastAsia="ro-RO"/>
        </w:rPr>
        <w:t xml:space="preserve">(7) In </w:t>
      </w:r>
      <w:proofErr w:type="spellStart"/>
      <w:r>
        <w:rPr>
          <w:rFonts w:ascii="Arial" w:eastAsia="Times New Roman" w:hAnsi="Arial" w:cs="Arial"/>
          <w:bCs/>
          <w:color w:val="000000" w:themeColor="text1"/>
          <w:sz w:val="20"/>
          <w:szCs w:val="20"/>
          <w:lang w:val="fr-FR" w:eastAsia="ro-RO"/>
        </w:rPr>
        <w:t>cazul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desfiintarii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unei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proprietarul</w:t>
      </w:r>
      <w:proofErr w:type="spellEnd"/>
      <w:r>
        <w:rPr>
          <w:rFonts w:ascii="Arial" w:eastAsia="Times New Roman" w:hAnsi="Arial" w:cs="Arial"/>
          <w:bCs/>
          <w:color w:val="000000" w:themeColor="text1"/>
          <w:sz w:val="20"/>
          <w:szCs w:val="20"/>
          <w:lang w:val="fr-FR" w:eastAsia="ro-RO"/>
        </w:rPr>
        <w:t xml:space="preserve"> are </w:t>
      </w:r>
      <w:proofErr w:type="spellStart"/>
      <w:r>
        <w:rPr>
          <w:rFonts w:ascii="Arial" w:eastAsia="Times New Roman" w:hAnsi="Arial" w:cs="Arial"/>
          <w:bCs/>
          <w:color w:val="000000" w:themeColor="text1"/>
          <w:sz w:val="20"/>
          <w:szCs w:val="20"/>
          <w:lang w:val="fr-FR" w:eastAsia="ro-RO"/>
        </w:rPr>
        <w:t>obligatia</w:t>
      </w:r>
      <w:proofErr w:type="spellEnd"/>
      <w:r>
        <w:rPr>
          <w:rFonts w:ascii="Arial" w:eastAsia="Times New Roman" w:hAnsi="Arial" w:cs="Arial"/>
          <w:bCs/>
          <w:color w:val="000000" w:themeColor="text1"/>
          <w:sz w:val="20"/>
          <w:szCs w:val="20"/>
          <w:lang w:val="fr-FR" w:eastAsia="ro-RO"/>
        </w:rPr>
        <w:t xml:space="preserve"> sa </w:t>
      </w:r>
      <w:proofErr w:type="spellStart"/>
      <w:r>
        <w:rPr>
          <w:rFonts w:ascii="Arial" w:eastAsia="Times New Roman" w:hAnsi="Arial" w:cs="Arial"/>
          <w:bCs/>
          <w:color w:val="000000" w:themeColor="text1"/>
          <w:sz w:val="20"/>
          <w:szCs w:val="20"/>
          <w:lang w:val="fr-FR" w:eastAsia="ro-RO"/>
        </w:rPr>
        <w:t>depuna</w:t>
      </w:r>
      <w:proofErr w:type="spellEnd"/>
      <w:r>
        <w:rPr>
          <w:rFonts w:ascii="Arial" w:eastAsia="Times New Roman" w:hAnsi="Arial" w:cs="Arial"/>
          <w:bCs/>
          <w:color w:val="000000" w:themeColor="text1"/>
          <w:sz w:val="20"/>
          <w:szCs w:val="20"/>
          <w:lang w:val="fr-FR" w:eastAsia="ro-RO"/>
        </w:rPr>
        <w:t xml:space="preserve"> o noua </w:t>
      </w:r>
      <w:proofErr w:type="spellStart"/>
      <w:r>
        <w:rPr>
          <w:rFonts w:ascii="Arial" w:eastAsia="Times New Roman" w:hAnsi="Arial" w:cs="Arial"/>
          <w:bCs/>
          <w:color w:val="000000" w:themeColor="text1"/>
          <w:sz w:val="20"/>
          <w:szCs w:val="20"/>
          <w:lang w:val="fr-FR" w:eastAsia="ro-RO"/>
        </w:rPr>
        <w:t>declaratie</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impunere</w:t>
      </w:r>
      <w:proofErr w:type="spellEnd"/>
      <w:r>
        <w:rPr>
          <w:rFonts w:ascii="Arial" w:eastAsia="Times New Roman" w:hAnsi="Arial" w:cs="Arial"/>
          <w:bCs/>
          <w:color w:val="000000" w:themeColor="text1"/>
          <w:sz w:val="20"/>
          <w:szCs w:val="20"/>
          <w:lang w:val="fr-FR" w:eastAsia="ro-RO"/>
        </w:rPr>
        <w:t xml:space="preserve"> la </w:t>
      </w:r>
      <w:proofErr w:type="spellStart"/>
      <w:r>
        <w:rPr>
          <w:rFonts w:ascii="Arial" w:eastAsia="Times New Roman" w:hAnsi="Arial" w:cs="Arial"/>
          <w:bCs/>
          <w:color w:val="000000" w:themeColor="text1"/>
          <w:sz w:val="20"/>
          <w:szCs w:val="20"/>
          <w:lang w:val="fr-FR" w:eastAsia="ro-RO"/>
        </w:rPr>
        <w:t>organul</w:t>
      </w:r>
      <w:proofErr w:type="spellEnd"/>
      <w:r>
        <w:rPr>
          <w:rFonts w:ascii="Arial" w:eastAsia="Times New Roman" w:hAnsi="Arial" w:cs="Arial"/>
          <w:bCs/>
          <w:color w:val="000000" w:themeColor="text1"/>
          <w:sz w:val="20"/>
          <w:szCs w:val="20"/>
          <w:lang w:val="fr-FR" w:eastAsia="ro-RO"/>
        </w:rPr>
        <w:t xml:space="preserve"> fiscal local in a </w:t>
      </w:r>
      <w:proofErr w:type="spellStart"/>
      <w:r>
        <w:rPr>
          <w:rFonts w:ascii="Arial" w:eastAsia="Times New Roman" w:hAnsi="Arial" w:cs="Arial"/>
          <w:bCs/>
          <w:color w:val="000000" w:themeColor="text1"/>
          <w:sz w:val="20"/>
          <w:szCs w:val="20"/>
          <w:lang w:val="fr-FR" w:eastAsia="ro-RO"/>
        </w:rPr>
        <w:t>carui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raza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teritoriala</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competenta</w:t>
      </w:r>
      <w:proofErr w:type="spellEnd"/>
      <w:r>
        <w:rPr>
          <w:rFonts w:ascii="Arial" w:eastAsia="Times New Roman" w:hAnsi="Arial" w:cs="Arial"/>
          <w:bCs/>
          <w:color w:val="000000" w:themeColor="text1"/>
          <w:sz w:val="20"/>
          <w:szCs w:val="20"/>
          <w:lang w:val="fr-FR" w:eastAsia="ro-RO"/>
        </w:rPr>
        <w:t xml:space="preserve"> se </w:t>
      </w:r>
      <w:proofErr w:type="spellStart"/>
      <w:r>
        <w:rPr>
          <w:rFonts w:ascii="Arial" w:eastAsia="Times New Roman" w:hAnsi="Arial" w:cs="Arial"/>
          <w:bCs/>
          <w:color w:val="000000" w:themeColor="text1"/>
          <w:sz w:val="20"/>
          <w:szCs w:val="20"/>
          <w:lang w:val="fr-FR" w:eastAsia="ro-RO"/>
        </w:rPr>
        <w:t>afla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cladirea</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termen</w:t>
      </w:r>
      <w:proofErr w:type="spellEnd"/>
      <w:r>
        <w:rPr>
          <w:rFonts w:ascii="Arial" w:eastAsia="Times New Roman" w:hAnsi="Arial" w:cs="Arial"/>
          <w:bCs/>
          <w:color w:val="000000" w:themeColor="text1"/>
          <w:sz w:val="20"/>
          <w:szCs w:val="20"/>
          <w:lang w:val="fr-FR" w:eastAsia="ro-RO"/>
        </w:rPr>
        <w:t xml:space="preserve"> de 30 de </w:t>
      </w:r>
      <w:proofErr w:type="spellStart"/>
      <w:r>
        <w:rPr>
          <w:rFonts w:ascii="Arial" w:eastAsia="Times New Roman" w:hAnsi="Arial" w:cs="Arial"/>
          <w:bCs/>
          <w:color w:val="000000" w:themeColor="text1"/>
          <w:sz w:val="20"/>
          <w:szCs w:val="20"/>
          <w:lang w:val="fr-FR" w:eastAsia="ro-RO"/>
        </w:rPr>
        <w:t>zile</w:t>
      </w:r>
      <w:proofErr w:type="spellEnd"/>
      <w:r>
        <w:rPr>
          <w:rFonts w:ascii="Arial" w:eastAsia="Times New Roman" w:hAnsi="Arial" w:cs="Arial"/>
          <w:bCs/>
          <w:color w:val="000000" w:themeColor="text1"/>
          <w:sz w:val="20"/>
          <w:szCs w:val="20"/>
          <w:lang w:val="fr-FR" w:eastAsia="ro-RO"/>
        </w:rPr>
        <w:t xml:space="preserve"> de la data </w:t>
      </w:r>
      <w:proofErr w:type="spellStart"/>
      <w:r>
        <w:rPr>
          <w:rFonts w:ascii="Arial" w:eastAsia="Times New Roman" w:hAnsi="Arial" w:cs="Arial"/>
          <w:bCs/>
          <w:color w:val="000000" w:themeColor="text1"/>
          <w:sz w:val="20"/>
          <w:szCs w:val="20"/>
          <w:lang w:val="fr-FR" w:eastAsia="ro-RO"/>
        </w:rPr>
        <w:t>demolarii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sau</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distrugerii</w:t>
      </w:r>
      <w:proofErr w:type="spellEnd"/>
      <w:r>
        <w:rPr>
          <w:rFonts w:ascii="Arial" w:eastAsia="Times New Roman" w:hAnsi="Arial" w:cs="Arial"/>
          <w:bCs/>
          <w:color w:val="000000" w:themeColor="text1"/>
          <w:sz w:val="20"/>
          <w:szCs w:val="20"/>
          <w:lang w:val="fr-FR" w:eastAsia="ro-RO"/>
        </w:rPr>
        <w:t xml:space="preserve"> si </w:t>
      </w:r>
      <w:proofErr w:type="spellStart"/>
      <w:r>
        <w:rPr>
          <w:rFonts w:ascii="Arial" w:eastAsia="Times New Roman" w:hAnsi="Arial" w:cs="Arial"/>
          <w:bCs/>
          <w:color w:val="000000" w:themeColor="text1"/>
          <w:sz w:val="20"/>
          <w:szCs w:val="20"/>
          <w:lang w:val="fr-FR" w:eastAsia="ro-RO"/>
        </w:rPr>
        <w:t>inceteaza</w:t>
      </w:r>
      <w:proofErr w:type="spellEnd"/>
      <w:r>
        <w:rPr>
          <w:rFonts w:ascii="Arial" w:eastAsia="Times New Roman" w:hAnsi="Arial" w:cs="Arial"/>
          <w:bCs/>
          <w:color w:val="000000" w:themeColor="text1"/>
          <w:sz w:val="20"/>
          <w:szCs w:val="20"/>
          <w:lang w:val="fr-FR" w:eastAsia="ro-RO"/>
        </w:rPr>
        <w:t xml:space="preserve"> sa </w:t>
      </w:r>
      <w:proofErr w:type="spellStart"/>
      <w:r>
        <w:rPr>
          <w:rFonts w:ascii="Arial" w:eastAsia="Times New Roman" w:hAnsi="Arial" w:cs="Arial"/>
          <w:bCs/>
          <w:color w:val="000000" w:themeColor="text1"/>
          <w:sz w:val="20"/>
          <w:szCs w:val="20"/>
          <w:lang w:val="fr-FR" w:eastAsia="ro-RO"/>
        </w:rPr>
        <w:t>datoreze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impozitul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incepand</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cu</w:t>
      </w:r>
      <w:proofErr w:type="spellEnd"/>
      <w:r>
        <w:rPr>
          <w:rFonts w:ascii="Arial" w:eastAsia="Times New Roman" w:hAnsi="Arial" w:cs="Arial"/>
          <w:bCs/>
          <w:color w:val="000000" w:themeColor="text1"/>
          <w:sz w:val="20"/>
          <w:szCs w:val="20"/>
          <w:lang w:val="fr-FR" w:eastAsia="ro-RO"/>
        </w:rPr>
        <w:t xml:space="preserve"> data de 1 </w:t>
      </w:r>
      <w:proofErr w:type="spellStart"/>
      <w:r>
        <w:rPr>
          <w:rFonts w:ascii="Arial" w:eastAsia="Times New Roman" w:hAnsi="Arial" w:cs="Arial"/>
          <w:bCs/>
          <w:color w:val="000000" w:themeColor="text1"/>
          <w:sz w:val="20"/>
          <w:szCs w:val="20"/>
          <w:lang w:val="fr-FR" w:eastAsia="ro-RO"/>
        </w:rPr>
        <w:t>ianuarie</w:t>
      </w:r>
      <w:proofErr w:type="spellEnd"/>
      <w:r>
        <w:rPr>
          <w:rFonts w:ascii="Arial" w:eastAsia="Times New Roman" w:hAnsi="Arial" w:cs="Arial"/>
          <w:bCs/>
          <w:color w:val="000000" w:themeColor="text1"/>
          <w:sz w:val="20"/>
          <w:szCs w:val="20"/>
          <w:lang w:val="fr-FR" w:eastAsia="ro-RO"/>
        </w:rPr>
        <w:t xml:space="preserve"> a </w:t>
      </w:r>
      <w:proofErr w:type="spellStart"/>
      <w:r>
        <w:rPr>
          <w:rFonts w:ascii="Arial" w:eastAsia="Times New Roman" w:hAnsi="Arial" w:cs="Arial"/>
          <w:bCs/>
          <w:color w:val="000000" w:themeColor="text1"/>
          <w:sz w:val="20"/>
          <w:szCs w:val="20"/>
          <w:lang w:val="fr-FR" w:eastAsia="ro-RO"/>
        </w:rPr>
        <w:t>anului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urmator</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inclusiv</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cazul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cladirilor</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pentru</w:t>
      </w:r>
      <w:proofErr w:type="spellEnd"/>
      <w:r>
        <w:rPr>
          <w:rFonts w:ascii="Arial" w:eastAsia="Times New Roman" w:hAnsi="Arial" w:cs="Arial"/>
          <w:bCs/>
          <w:color w:val="000000" w:themeColor="text1"/>
          <w:sz w:val="20"/>
          <w:szCs w:val="20"/>
          <w:lang w:val="fr-FR" w:eastAsia="ro-RO"/>
        </w:rPr>
        <w:t xml:space="preserve"> care nu s-a </w:t>
      </w:r>
      <w:proofErr w:type="spellStart"/>
      <w:r>
        <w:rPr>
          <w:rFonts w:ascii="Arial" w:eastAsia="Times New Roman" w:hAnsi="Arial" w:cs="Arial"/>
          <w:bCs/>
          <w:color w:val="000000" w:themeColor="text1"/>
          <w:sz w:val="20"/>
          <w:szCs w:val="20"/>
          <w:lang w:val="fr-FR" w:eastAsia="ro-RO"/>
        </w:rPr>
        <w:t>eliberat</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autorizatie</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desfiintare</w:t>
      </w:r>
      <w:proofErr w:type="spellEnd"/>
      <w:r>
        <w:rPr>
          <w:rFonts w:ascii="Arial" w:eastAsia="Times New Roman" w:hAnsi="Arial" w:cs="Arial"/>
          <w:bCs/>
          <w:color w:val="000000" w:themeColor="text1"/>
          <w:sz w:val="20"/>
          <w:szCs w:val="20"/>
          <w:lang w:val="fr-FR" w:eastAsia="ro-RO"/>
        </w:rPr>
        <w:t>.</w:t>
      </w:r>
    </w:p>
    <w:p w14:paraId="60A0CAC6"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Pr>
          <w:rFonts w:ascii="Arial" w:eastAsia="Times New Roman" w:hAnsi="Arial" w:cs="Arial"/>
          <w:bCs/>
          <w:color w:val="000000" w:themeColor="text1"/>
          <w:sz w:val="20"/>
          <w:szCs w:val="20"/>
          <w:lang w:eastAsia="ro-RO"/>
        </w:rPr>
        <w:t xml:space="preserve">La articolul 461, alineatul (8) abrogat de </w:t>
      </w:r>
      <w:proofErr w:type="spellStart"/>
      <w:r>
        <w:rPr>
          <w:rFonts w:ascii="Arial" w:eastAsia="Times New Roman" w:hAnsi="Arial" w:cs="Arial"/>
          <w:bCs/>
          <w:color w:val="000000" w:themeColor="text1"/>
          <w:sz w:val="20"/>
          <w:szCs w:val="20"/>
          <w:lang w:eastAsia="ro-RO"/>
        </w:rPr>
        <w:t>art.I</w:t>
      </w:r>
      <w:proofErr w:type="spellEnd"/>
      <w:r>
        <w:rPr>
          <w:rFonts w:ascii="Arial" w:eastAsia="Times New Roman" w:hAnsi="Arial" w:cs="Arial"/>
          <w:bCs/>
          <w:color w:val="000000" w:themeColor="text1"/>
          <w:sz w:val="20"/>
          <w:szCs w:val="20"/>
          <w:lang w:eastAsia="ro-RO"/>
        </w:rPr>
        <w:t xml:space="preserve"> pct.111 din </w:t>
      </w:r>
      <w:hyperlink r:id="rId9" w:history="1">
        <w:r w:rsidR="008E2112">
          <w:rPr>
            <w:rFonts w:ascii="Arial" w:eastAsia="Times New Roman" w:hAnsi="Arial" w:cs="Arial"/>
            <w:bCs/>
            <w:iCs/>
            <w:color w:val="000000" w:themeColor="text1"/>
            <w:sz w:val="20"/>
            <w:szCs w:val="20"/>
            <w:u w:val="single"/>
            <w:lang w:eastAsia="ro-RO"/>
          </w:rPr>
          <w:t>ORDONANTA Nr. 16/2022</w:t>
        </w:r>
      </w:hyperlink>
      <w:r>
        <w:rPr>
          <w:rFonts w:ascii="Arial" w:eastAsia="Times New Roman" w:hAnsi="Arial" w:cs="Arial"/>
          <w:bCs/>
          <w:iCs/>
          <w:color w:val="000000" w:themeColor="text1"/>
          <w:sz w:val="20"/>
          <w:szCs w:val="20"/>
          <w:lang w:eastAsia="ro-RO"/>
        </w:rPr>
        <w:t xml:space="preserve"> </w:t>
      </w:r>
      <w:r>
        <w:rPr>
          <w:rFonts w:ascii="Arial" w:eastAsia="Times New Roman" w:hAnsi="Arial" w:cs="Arial"/>
          <w:bCs/>
          <w:color w:val="000000" w:themeColor="text1"/>
          <w:sz w:val="20"/>
          <w:szCs w:val="20"/>
          <w:lang w:eastAsia="ro-RO"/>
        </w:rPr>
        <w:t xml:space="preserve">(se aplica </w:t>
      </w:r>
      <w:proofErr w:type="spellStart"/>
      <w:r>
        <w:rPr>
          <w:rFonts w:ascii="Arial" w:eastAsia="Times New Roman" w:hAnsi="Arial" w:cs="Arial"/>
          <w:bCs/>
          <w:color w:val="000000" w:themeColor="text1"/>
          <w:sz w:val="20"/>
          <w:szCs w:val="20"/>
          <w:lang w:eastAsia="ro-RO"/>
        </w:rPr>
        <w:t>incepand</w:t>
      </w:r>
      <w:proofErr w:type="spellEnd"/>
      <w:r>
        <w:rPr>
          <w:rFonts w:ascii="Arial" w:eastAsia="Times New Roman" w:hAnsi="Arial" w:cs="Arial"/>
          <w:bCs/>
          <w:color w:val="000000" w:themeColor="text1"/>
          <w:sz w:val="20"/>
          <w:szCs w:val="20"/>
          <w:lang w:eastAsia="ro-RO"/>
        </w:rPr>
        <w:t xml:space="preserve"> cu data de 1 ianuarie 2023)</w:t>
      </w:r>
    </w:p>
    <w:p w14:paraId="138FEA8B" w14:textId="68853E6F" w:rsidR="008E2112" w:rsidRDefault="00FE1449">
      <w:pPr>
        <w:numPr>
          <w:ilvl w:val="0"/>
          <w:numId w:val="4"/>
        </w:numPr>
        <w:spacing w:after="0" w:line="240" w:lineRule="auto"/>
        <w:jc w:val="both"/>
        <w:rPr>
          <w:rFonts w:ascii="Arial" w:eastAsia="Times New Roman" w:hAnsi="Arial" w:cs="Arial"/>
          <w:bCs/>
          <w:sz w:val="20"/>
          <w:szCs w:val="20"/>
          <w:lang w:eastAsia="ro-RO"/>
        </w:rPr>
      </w:pPr>
      <w:r>
        <w:rPr>
          <w:rFonts w:ascii="Helvetica" w:eastAsia="Helvetica" w:hAnsi="Helvetica" w:cs="Helvetica"/>
          <w:sz w:val="21"/>
          <w:szCs w:val="21"/>
          <w:shd w:val="clear" w:color="auto" w:fill="FFFFFF"/>
        </w:rPr>
        <w:t xml:space="preserve">Daca </w:t>
      </w:r>
      <w:proofErr w:type="spellStart"/>
      <w:r>
        <w:rPr>
          <w:rFonts w:ascii="Helvetica" w:eastAsia="Helvetica" w:hAnsi="Helvetica" w:cs="Helvetica"/>
          <w:sz w:val="21"/>
          <w:szCs w:val="21"/>
          <w:shd w:val="clear" w:color="auto" w:fill="FFFFFF"/>
        </w:rPr>
        <w:t>incadrarea</w:t>
      </w:r>
      <w:proofErr w:type="spellEnd"/>
      <w:r>
        <w:rPr>
          <w:rFonts w:ascii="Helvetica" w:eastAsia="Helvetica" w:hAnsi="Helvetica" w:cs="Helvetica"/>
          <w:sz w:val="21"/>
          <w:szCs w:val="21"/>
          <w:shd w:val="clear" w:color="auto" w:fill="FFFFFF"/>
        </w:rPr>
        <w:t xml:space="preserve"> </w:t>
      </w:r>
      <w:proofErr w:type="spellStart"/>
      <w:r>
        <w:rPr>
          <w:rFonts w:ascii="Helvetica" w:eastAsia="Helvetica" w:hAnsi="Helvetica" w:cs="Helvetica"/>
          <w:sz w:val="21"/>
          <w:szCs w:val="21"/>
          <w:shd w:val="clear" w:color="auto" w:fill="FFFFFF"/>
        </w:rPr>
        <w:t>cladirii</w:t>
      </w:r>
      <w:proofErr w:type="spellEnd"/>
      <w:r>
        <w:rPr>
          <w:rFonts w:ascii="Helvetica" w:eastAsia="Helvetica" w:hAnsi="Helvetica" w:cs="Helvetica"/>
          <w:sz w:val="21"/>
          <w:szCs w:val="21"/>
          <w:shd w:val="clear" w:color="auto" w:fill="FFFFFF"/>
        </w:rPr>
        <w:t xml:space="preserve"> in </w:t>
      </w:r>
      <w:proofErr w:type="spellStart"/>
      <w:r>
        <w:rPr>
          <w:rFonts w:ascii="Helvetica" w:eastAsia="Helvetica" w:hAnsi="Helvetica" w:cs="Helvetica"/>
          <w:sz w:val="21"/>
          <w:szCs w:val="21"/>
          <w:shd w:val="clear" w:color="auto" w:fill="FFFFFF"/>
        </w:rPr>
        <w:t>functie</w:t>
      </w:r>
      <w:proofErr w:type="spellEnd"/>
      <w:r>
        <w:rPr>
          <w:rFonts w:ascii="Helvetica" w:eastAsia="Helvetica" w:hAnsi="Helvetica" w:cs="Helvetica"/>
          <w:sz w:val="21"/>
          <w:szCs w:val="21"/>
          <w:shd w:val="clear" w:color="auto" w:fill="FFFFFF"/>
        </w:rPr>
        <w:t xml:space="preserve"> de rangul </w:t>
      </w:r>
      <w:proofErr w:type="spellStart"/>
      <w:r>
        <w:rPr>
          <w:rFonts w:ascii="Helvetica" w:eastAsia="Helvetica" w:hAnsi="Helvetica" w:cs="Helvetica"/>
          <w:sz w:val="21"/>
          <w:szCs w:val="21"/>
          <w:shd w:val="clear" w:color="auto" w:fill="FFFFFF"/>
        </w:rPr>
        <w:t>localitatii</w:t>
      </w:r>
      <w:proofErr w:type="spellEnd"/>
      <w:r>
        <w:rPr>
          <w:rFonts w:ascii="Helvetica" w:eastAsia="Helvetica" w:hAnsi="Helvetica" w:cs="Helvetica"/>
          <w:sz w:val="21"/>
          <w:szCs w:val="21"/>
          <w:shd w:val="clear" w:color="auto" w:fill="FFFFFF"/>
        </w:rPr>
        <w:t xml:space="preserve"> si zona se modifica in cursul unui an sau in cursul anului intervine un eveniment care conduce la modificarea impozitului pe </w:t>
      </w:r>
      <w:proofErr w:type="spellStart"/>
      <w:r>
        <w:rPr>
          <w:rFonts w:ascii="Helvetica" w:eastAsia="Helvetica" w:hAnsi="Helvetica" w:cs="Helvetica"/>
          <w:sz w:val="21"/>
          <w:szCs w:val="21"/>
          <w:shd w:val="clear" w:color="auto" w:fill="FFFFFF"/>
        </w:rPr>
        <w:t>cladiri</w:t>
      </w:r>
      <w:proofErr w:type="spellEnd"/>
      <w:r>
        <w:rPr>
          <w:rFonts w:ascii="Helvetica" w:eastAsia="Helvetica" w:hAnsi="Helvetica" w:cs="Helvetica"/>
          <w:sz w:val="21"/>
          <w:szCs w:val="21"/>
          <w:shd w:val="clear" w:color="auto" w:fill="FFFFFF"/>
        </w:rPr>
        <w:t xml:space="preserve">, impozitul se </w:t>
      </w:r>
      <w:proofErr w:type="spellStart"/>
      <w:r>
        <w:rPr>
          <w:rFonts w:ascii="Helvetica" w:eastAsia="Helvetica" w:hAnsi="Helvetica" w:cs="Helvetica"/>
          <w:sz w:val="21"/>
          <w:szCs w:val="21"/>
          <w:shd w:val="clear" w:color="auto" w:fill="FFFFFF"/>
        </w:rPr>
        <w:t>calculeaza</w:t>
      </w:r>
      <w:proofErr w:type="spellEnd"/>
      <w:r>
        <w:rPr>
          <w:rFonts w:ascii="Helvetica" w:eastAsia="Helvetica" w:hAnsi="Helvetica" w:cs="Helvetica"/>
          <w:sz w:val="21"/>
          <w:szCs w:val="21"/>
          <w:shd w:val="clear" w:color="auto" w:fill="FFFFFF"/>
        </w:rPr>
        <w:t xml:space="preserve"> conform noii </w:t>
      </w:r>
      <w:proofErr w:type="spellStart"/>
      <w:r>
        <w:rPr>
          <w:rFonts w:ascii="Helvetica" w:eastAsia="Helvetica" w:hAnsi="Helvetica" w:cs="Helvetica"/>
          <w:sz w:val="21"/>
          <w:szCs w:val="21"/>
          <w:shd w:val="clear" w:color="auto" w:fill="FFFFFF"/>
        </w:rPr>
        <w:t>situatii</w:t>
      </w:r>
      <w:proofErr w:type="spellEnd"/>
      <w:r>
        <w:rPr>
          <w:rFonts w:ascii="Helvetica" w:eastAsia="Helvetica" w:hAnsi="Helvetica" w:cs="Helvetica"/>
          <w:sz w:val="21"/>
          <w:szCs w:val="21"/>
          <w:shd w:val="clear" w:color="auto" w:fill="FFFFFF"/>
        </w:rPr>
        <w:t xml:space="preserve"> </w:t>
      </w:r>
      <w:proofErr w:type="spellStart"/>
      <w:r>
        <w:rPr>
          <w:rFonts w:ascii="Helvetica" w:eastAsia="Helvetica" w:hAnsi="Helvetica" w:cs="Helvetica"/>
          <w:sz w:val="21"/>
          <w:szCs w:val="21"/>
          <w:shd w:val="clear" w:color="auto" w:fill="FFFFFF"/>
        </w:rPr>
        <w:t>incepand</w:t>
      </w:r>
      <w:proofErr w:type="spellEnd"/>
      <w:r>
        <w:rPr>
          <w:rFonts w:ascii="Helvetica" w:eastAsia="Helvetica" w:hAnsi="Helvetica" w:cs="Helvetica"/>
          <w:sz w:val="21"/>
          <w:szCs w:val="21"/>
          <w:shd w:val="clear" w:color="auto" w:fill="FFFFFF"/>
        </w:rPr>
        <w:t xml:space="preserve"> cu data de 1 ianuarie a anului </w:t>
      </w:r>
      <w:proofErr w:type="spellStart"/>
      <w:r>
        <w:rPr>
          <w:rFonts w:ascii="Helvetica" w:eastAsia="Helvetica" w:hAnsi="Helvetica" w:cs="Helvetica"/>
          <w:sz w:val="21"/>
          <w:szCs w:val="21"/>
          <w:shd w:val="clear" w:color="auto" w:fill="FFFFFF"/>
        </w:rPr>
        <w:t>urmator</w:t>
      </w:r>
      <w:proofErr w:type="spellEnd"/>
      <w:r>
        <w:rPr>
          <w:rFonts w:ascii="Helvetica" w:eastAsia="Helvetica" w:hAnsi="Helvetica" w:cs="Helvetica"/>
          <w:sz w:val="21"/>
          <w:szCs w:val="21"/>
          <w:shd w:val="clear" w:color="auto" w:fill="FFFFFF"/>
        </w:rPr>
        <w:t>.</w:t>
      </w:r>
      <w:r>
        <w:rPr>
          <w:rFonts w:ascii="Arial" w:eastAsia="Times New Roman" w:hAnsi="Arial" w:cs="Arial"/>
          <w:bCs/>
          <w:sz w:val="20"/>
          <w:szCs w:val="20"/>
          <w:lang w:eastAsia="ro-RO"/>
        </w:rPr>
        <w:t xml:space="preserve"> </w:t>
      </w:r>
    </w:p>
    <w:p w14:paraId="13259D75" w14:textId="77777777" w:rsidR="008E2112" w:rsidRDefault="00000000">
      <w:pPr>
        <w:numPr>
          <w:ilvl w:val="0"/>
          <w:numId w:val="4"/>
        </w:numPr>
        <w:spacing w:after="0" w:line="240" w:lineRule="auto"/>
        <w:jc w:val="both"/>
        <w:rPr>
          <w:rFonts w:ascii="Arial" w:eastAsia="Times New Roman" w:hAnsi="Arial" w:cs="Arial"/>
          <w:bCs/>
          <w:color w:val="000000" w:themeColor="text1"/>
          <w:sz w:val="20"/>
          <w:szCs w:val="20"/>
          <w:lang w:eastAsia="ro-RO"/>
        </w:rPr>
      </w:pPr>
      <w:r>
        <w:rPr>
          <w:rFonts w:ascii="Arial" w:eastAsia="Times New Roman" w:hAnsi="Arial" w:cs="Arial"/>
          <w:bCs/>
          <w:color w:val="000000" w:themeColor="text1"/>
          <w:sz w:val="20"/>
          <w:szCs w:val="20"/>
          <w:lang w:eastAsia="ro-RO"/>
        </w:rPr>
        <w:t xml:space="preserve">In cazul </w:t>
      </w:r>
      <w:proofErr w:type="spellStart"/>
      <w:r>
        <w:rPr>
          <w:rFonts w:ascii="Arial" w:eastAsia="Times New Roman" w:hAnsi="Arial" w:cs="Arial"/>
          <w:bCs/>
          <w:color w:val="000000" w:themeColor="text1"/>
          <w:sz w:val="20"/>
          <w:szCs w:val="20"/>
          <w:lang w:eastAsia="ro-RO"/>
        </w:rPr>
        <w:t>cladirilor</w:t>
      </w:r>
      <w:proofErr w:type="spellEnd"/>
      <w:r>
        <w:rPr>
          <w:rFonts w:ascii="Arial" w:eastAsia="Times New Roman" w:hAnsi="Arial" w:cs="Arial"/>
          <w:bCs/>
          <w:color w:val="000000" w:themeColor="text1"/>
          <w:sz w:val="20"/>
          <w:szCs w:val="20"/>
          <w:lang w:eastAsia="ro-RO"/>
        </w:rPr>
        <w:t xml:space="preserve"> la care se constata </w:t>
      </w:r>
      <w:proofErr w:type="spellStart"/>
      <w:r>
        <w:rPr>
          <w:rFonts w:ascii="Arial" w:eastAsia="Times New Roman" w:hAnsi="Arial" w:cs="Arial"/>
          <w:bCs/>
          <w:color w:val="000000" w:themeColor="text1"/>
          <w:sz w:val="20"/>
          <w:szCs w:val="20"/>
          <w:lang w:eastAsia="ro-RO"/>
        </w:rPr>
        <w:t>diferente</w:t>
      </w:r>
      <w:proofErr w:type="spellEnd"/>
      <w:r>
        <w:rPr>
          <w:rFonts w:ascii="Arial" w:eastAsia="Times New Roman" w:hAnsi="Arial" w:cs="Arial"/>
          <w:bCs/>
          <w:color w:val="000000" w:themeColor="text1"/>
          <w:sz w:val="20"/>
          <w:szCs w:val="20"/>
          <w:lang w:eastAsia="ro-RO"/>
        </w:rPr>
        <w:t xml:space="preserve"> intre </w:t>
      </w:r>
      <w:proofErr w:type="spellStart"/>
      <w:r>
        <w:rPr>
          <w:rFonts w:ascii="Arial" w:eastAsia="Times New Roman" w:hAnsi="Arial" w:cs="Arial"/>
          <w:bCs/>
          <w:color w:val="000000" w:themeColor="text1"/>
          <w:sz w:val="20"/>
          <w:szCs w:val="20"/>
          <w:lang w:eastAsia="ro-RO"/>
        </w:rPr>
        <w:t>suprafetele</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inscrise</w:t>
      </w:r>
      <w:proofErr w:type="spellEnd"/>
      <w:r>
        <w:rPr>
          <w:rFonts w:ascii="Arial" w:eastAsia="Times New Roman" w:hAnsi="Arial" w:cs="Arial"/>
          <w:bCs/>
          <w:color w:val="000000" w:themeColor="text1"/>
          <w:sz w:val="20"/>
          <w:szCs w:val="20"/>
          <w:lang w:eastAsia="ro-RO"/>
        </w:rPr>
        <w:t xml:space="preserve"> in actele de proprietate si </w:t>
      </w:r>
      <w:proofErr w:type="spellStart"/>
      <w:r>
        <w:rPr>
          <w:rFonts w:ascii="Arial" w:eastAsia="Times New Roman" w:hAnsi="Arial" w:cs="Arial"/>
          <w:bCs/>
          <w:color w:val="000000" w:themeColor="text1"/>
          <w:sz w:val="20"/>
          <w:szCs w:val="20"/>
          <w:lang w:eastAsia="ro-RO"/>
        </w:rPr>
        <w:t>situatia</w:t>
      </w:r>
      <w:proofErr w:type="spellEnd"/>
      <w:r>
        <w:rPr>
          <w:rFonts w:ascii="Arial" w:eastAsia="Times New Roman" w:hAnsi="Arial" w:cs="Arial"/>
          <w:bCs/>
          <w:color w:val="000000" w:themeColor="text1"/>
          <w:sz w:val="20"/>
          <w:szCs w:val="20"/>
          <w:lang w:eastAsia="ro-RO"/>
        </w:rPr>
        <w:t xml:space="preserve"> reala rezultata din </w:t>
      </w:r>
      <w:proofErr w:type="spellStart"/>
      <w:r>
        <w:rPr>
          <w:rFonts w:ascii="Arial" w:eastAsia="Times New Roman" w:hAnsi="Arial" w:cs="Arial"/>
          <w:bCs/>
          <w:color w:val="000000" w:themeColor="text1"/>
          <w:sz w:val="20"/>
          <w:szCs w:val="20"/>
          <w:lang w:eastAsia="ro-RO"/>
        </w:rPr>
        <w:t>masuratorile</w:t>
      </w:r>
      <w:proofErr w:type="spellEnd"/>
      <w:r>
        <w:rPr>
          <w:rFonts w:ascii="Arial" w:eastAsia="Times New Roman" w:hAnsi="Arial" w:cs="Arial"/>
          <w:bCs/>
          <w:color w:val="000000" w:themeColor="text1"/>
          <w:sz w:val="20"/>
          <w:szCs w:val="20"/>
          <w:lang w:eastAsia="ro-RO"/>
        </w:rPr>
        <w:t xml:space="preserve"> executate in </w:t>
      </w:r>
      <w:proofErr w:type="spellStart"/>
      <w:r>
        <w:rPr>
          <w:rFonts w:ascii="Arial" w:eastAsia="Times New Roman" w:hAnsi="Arial" w:cs="Arial"/>
          <w:bCs/>
          <w:color w:val="000000" w:themeColor="text1"/>
          <w:sz w:val="20"/>
          <w:szCs w:val="20"/>
          <w:lang w:eastAsia="ro-RO"/>
        </w:rPr>
        <w:t>conditiile</w:t>
      </w:r>
      <w:proofErr w:type="spellEnd"/>
      <w:r>
        <w:rPr>
          <w:rFonts w:ascii="Arial" w:eastAsia="Times New Roman" w:hAnsi="Arial" w:cs="Arial"/>
          <w:bCs/>
          <w:color w:val="000000" w:themeColor="text1"/>
          <w:sz w:val="20"/>
          <w:szCs w:val="20"/>
          <w:lang w:eastAsia="ro-RO"/>
        </w:rPr>
        <w:t xml:space="preserve"> Legii cadastrului si a </w:t>
      </w:r>
      <w:proofErr w:type="spellStart"/>
      <w:r>
        <w:rPr>
          <w:rFonts w:ascii="Arial" w:eastAsia="Times New Roman" w:hAnsi="Arial" w:cs="Arial"/>
          <w:bCs/>
          <w:color w:val="000000" w:themeColor="text1"/>
          <w:sz w:val="20"/>
          <w:szCs w:val="20"/>
          <w:lang w:eastAsia="ro-RO"/>
        </w:rPr>
        <w:t>publicitatii</w:t>
      </w:r>
      <w:proofErr w:type="spellEnd"/>
      <w:r>
        <w:rPr>
          <w:rFonts w:ascii="Arial" w:eastAsia="Times New Roman" w:hAnsi="Arial" w:cs="Arial"/>
          <w:bCs/>
          <w:color w:val="000000" w:themeColor="text1"/>
          <w:sz w:val="20"/>
          <w:szCs w:val="20"/>
          <w:lang w:eastAsia="ro-RO"/>
        </w:rPr>
        <w:t xml:space="preserve"> imobiliare </w:t>
      </w:r>
      <w:hyperlink r:id="rId10" w:history="1">
        <w:r w:rsidR="008E2112">
          <w:rPr>
            <w:rFonts w:ascii="Arial" w:eastAsia="Times New Roman" w:hAnsi="Arial" w:cs="Arial"/>
            <w:bCs/>
            <w:color w:val="000000" w:themeColor="text1"/>
            <w:sz w:val="20"/>
            <w:u w:val="single"/>
            <w:lang w:eastAsia="ro-RO"/>
          </w:rPr>
          <w:t>nr. 7/1996</w:t>
        </w:r>
      </w:hyperlink>
      <w:r>
        <w:rPr>
          <w:rFonts w:ascii="Arial" w:eastAsia="Times New Roman" w:hAnsi="Arial" w:cs="Arial"/>
          <w:bCs/>
          <w:color w:val="000000" w:themeColor="text1"/>
          <w:sz w:val="20"/>
          <w:szCs w:val="20"/>
          <w:lang w:eastAsia="ro-RO"/>
        </w:rPr>
        <w:t xml:space="preserve">, republicata, cu </w:t>
      </w:r>
      <w:proofErr w:type="spellStart"/>
      <w:r>
        <w:rPr>
          <w:rFonts w:ascii="Arial" w:eastAsia="Times New Roman" w:hAnsi="Arial" w:cs="Arial"/>
          <w:bCs/>
          <w:color w:val="000000" w:themeColor="text1"/>
          <w:sz w:val="20"/>
          <w:szCs w:val="20"/>
          <w:lang w:eastAsia="ro-RO"/>
        </w:rPr>
        <w:t>modificarile</w:t>
      </w:r>
      <w:proofErr w:type="spellEnd"/>
      <w:r>
        <w:rPr>
          <w:rFonts w:ascii="Arial" w:eastAsia="Times New Roman" w:hAnsi="Arial" w:cs="Arial"/>
          <w:bCs/>
          <w:color w:val="000000" w:themeColor="text1"/>
          <w:sz w:val="20"/>
          <w:szCs w:val="20"/>
          <w:lang w:eastAsia="ro-RO"/>
        </w:rPr>
        <w:t xml:space="preserve"> si </w:t>
      </w:r>
      <w:proofErr w:type="spellStart"/>
      <w:r>
        <w:rPr>
          <w:rFonts w:ascii="Arial" w:eastAsia="Times New Roman" w:hAnsi="Arial" w:cs="Arial"/>
          <w:bCs/>
          <w:color w:val="000000" w:themeColor="text1"/>
          <w:sz w:val="20"/>
          <w:szCs w:val="20"/>
          <w:lang w:eastAsia="ro-RO"/>
        </w:rPr>
        <w:t>completarile</w:t>
      </w:r>
      <w:proofErr w:type="spellEnd"/>
      <w:r>
        <w:rPr>
          <w:rFonts w:ascii="Arial" w:eastAsia="Times New Roman" w:hAnsi="Arial" w:cs="Arial"/>
          <w:bCs/>
          <w:color w:val="000000" w:themeColor="text1"/>
          <w:sz w:val="20"/>
          <w:szCs w:val="20"/>
          <w:lang w:eastAsia="ro-RO"/>
        </w:rPr>
        <w:t xml:space="preserve"> ulterioare, pentru determinarea sarcinii fiscale se au in vedere </w:t>
      </w:r>
      <w:proofErr w:type="spellStart"/>
      <w:r>
        <w:rPr>
          <w:rFonts w:ascii="Arial" w:eastAsia="Times New Roman" w:hAnsi="Arial" w:cs="Arial"/>
          <w:bCs/>
          <w:color w:val="000000" w:themeColor="text1"/>
          <w:sz w:val="20"/>
          <w:szCs w:val="20"/>
          <w:lang w:eastAsia="ro-RO"/>
        </w:rPr>
        <w:t>suprafetele</w:t>
      </w:r>
      <w:proofErr w:type="spellEnd"/>
      <w:r>
        <w:rPr>
          <w:rFonts w:ascii="Arial" w:eastAsia="Times New Roman" w:hAnsi="Arial" w:cs="Arial"/>
          <w:bCs/>
          <w:color w:val="000000" w:themeColor="text1"/>
          <w:sz w:val="20"/>
          <w:szCs w:val="20"/>
          <w:lang w:eastAsia="ro-RO"/>
        </w:rPr>
        <w:t xml:space="preserve"> care corespund </w:t>
      </w:r>
      <w:proofErr w:type="spellStart"/>
      <w:r>
        <w:rPr>
          <w:rFonts w:ascii="Arial" w:eastAsia="Times New Roman" w:hAnsi="Arial" w:cs="Arial"/>
          <w:bCs/>
          <w:color w:val="000000" w:themeColor="text1"/>
          <w:sz w:val="20"/>
          <w:szCs w:val="20"/>
          <w:lang w:eastAsia="ro-RO"/>
        </w:rPr>
        <w:t>situatiei</w:t>
      </w:r>
      <w:proofErr w:type="spellEnd"/>
      <w:r>
        <w:rPr>
          <w:rFonts w:ascii="Arial" w:eastAsia="Times New Roman" w:hAnsi="Arial" w:cs="Arial"/>
          <w:bCs/>
          <w:color w:val="000000" w:themeColor="text1"/>
          <w:sz w:val="20"/>
          <w:szCs w:val="20"/>
          <w:lang w:eastAsia="ro-RO"/>
        </w:rPr>
        <w:t xml:space="preserve"> reale, dovedite prin </w:t>
      </w:r>
      <w:proofErr w:type="spellStart"/>
      <w:r>
        <w:rPr>
          <w:rFonts w:ascii="Arial" w:eastAsia="Times New Roman" w:hAnsi="Arial" w:cs="Arial"/>
          <w:bCs/>
          <w:color w:val="000000" w:themeColor="text1"/>
          <w:sz w:val="20"/>
          <w:szCs w:val="20"/>
          <w:lang w:eastAsia="ro-RO"/>
        </w:rPr>
        <w:t>lucrari</w:t>
      </w:r>
      <w:proofErr w:type="spellEnd"/>
      <w:r>
        <w:rPr>
          <w:rFonts w:ascii="Arial" w:eastAsia="Times New Roman" w:hAnsi="Arial" w:cs="Arial"/>
          <w:bCs/>
          <w:color w:val="000000" w:themeColor="text1"/>
          <w:sz w:val="20"/>
          <w:szCs w:val="20"/>
          <w:lang w:eastAsia="ro-RO"/>
        </w:rPr>
        <w:t xml:space="preserve"> de cadastru. Datele rezultate din </w:t>
      </w:r>
      <w:proofErr w:type="spellStart"/>
      <w:r>
        <w:rPr>
          <w:rFonts w:ascii="Arial" w:eastAsia="Times New Roman" w:hAnsi="Arial" w:cs="Arial"/>
          <w:bCs/>
          <w:color w:val="000000" w:themeColor="text1"/>
          <w:sz w:val="20"/>
          <w:szCs w:val="20"/>
          <w:lang w:eastAsia="ro-RO"/>
        </w:rPr>
        <w:t>lucrarile</w:t>
      </w:r>
      <w:proofErr w:type="spellEnd"/>
      <w:r>
        <w:rPr>
          <w:rFonts w:ascii="Arial" w:eastAsia="Times New Roman" w:hAnsi="Arial" w:cs="Arial"/>
          <w:bCs/>
          <w:color w:val="000000" w:themeColor="text1"/>
          <w:sz w:val="20"/>
          <w:szCs w:val="20"/>
          <w:lang w:eastAsia="ro-RO"/>
        </w:rPr>
        <w:t xml:space="preserve"> de cadastru se </w:t>
      </w:r>
      <w:proofErr w:type="spellStart"/>
      <w:r>
        <w:rPr>
          <w:rFonts w:ascii="Arial" w:eastAsia="Times New Roman" w:hAnsi="Arial" w:cs="Arial"/>
          <w:bCs/>
          <w:color w:val="000000" w:themeColor="text1"/>
          <w:sz w:val="20"/>
          <w:szCs w:val="20"/>
          <w:lang w:eastAsia="ro-RO"/>
        </w:rPr>
        <w:t>inscriu</w:t>
      </w:r>
      <w:proofErr w:type="spellEnd"/>
      <w:r>
        <w:rPr>
          <w:rFonts w:ascii="Arial" w:eastAsia="Times New Roman" w:hAnsi="Arial" w:cs="Arial"/>
          <w:bCs/>
          <w:color w:val="000000" w:themeColor="text1"/>
          <w:sz w:val="20"/>
          <w:szCs w:val="20"/>
          <w:lang w:eastAsia="ro-RO"/>
        </w:rPr>
        <w:t xml:space="preserve"> in evidentele fiscale, in registrul agricol, precum si in cartea funciara, iar impozitul se </w:t>
      </w:r>
      <w:proofErr w:type="spellStart"/>
      <w:r>
        <w:rPr>
          <w:rFonts w:ascii="Arial" w:eastAsia="Times New Roman" w:hAnsi="Arial" w:cs="Arial"/>
          <w:bCs/>
          <w:color w:val="000000" w:themeColor="text1"/>
          <w:sz w:val="20"/>
          <w:szCs w:val="20"/>
          <w:lang w:eastAsia="ro-RO"/>
        </w:rPr>
        <w:t>calculeaza</w:t>
      </w:r>
      <w:proofErr w:type="spellEnd"/>
      <w:r>
        <w:rPr>
          <w:rFonts w:ascii="Arial" w:eastAsia="Times New Roman" w:hAnsi="Arial" w:cs="Arial"/>
          <w:bCs/>
          <w:color w:val="000000" w:themeColor="text1"/>
          <w:sz w:val="20"/>
          <w:szCs w:val="20"/>
          <w:lang w:eastAsia="ro-RO"/>
        </w:rPr>
        <w:t xml:space="preserve"> conform noii </w:t>
      </w:r>
      <w:proofErr w:type="spellStart"/>
      <w:r>
        <w:rPr>
          <w:rFonts w:ascii="Arial" w:eastAsia="Times New Roman" w:hAnsi="Arial" w:cs="Arial"/>
          <w:bCs/>
          <w:color w:val="000000" w:themeColor="text1"/>
          <w:sz w:val="20"/>
          <w:szCs w:val="20"/>
          <w:lang w:eastAsia="ro-RO"/>
        </w:rPr>
        <w:t>situatii</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incepand</w:t>
      </w:r>
      <w:proofErr w:type="spellEnd"/>
      <w:r>
        <w:rPr>
          <w:rFonts w:ascii="Arial" w:eastAsia="Times New Roman" w:hAnsi="Arial" w:cs="Arial"/>
          <w:bCs/>
          <w:color w:val="000000" w:themeColor="text1"/>
          <w:sz w:val="20"/>
          <w:szCs w:val="20"/>
          <w:lang w:eastAsia="ro-RO"/>
        </w:rPr>
        <w:t xml:space="preserve"> cu data de 1 ianuarie a anului </w:t>
      </w:r>
      <w:proofErr w:type="spellStart"/>
      <w:r>
        <w:rPr>
          <w:rFonts w:ascii="Arial" w:eastAsia="Times New Roman" w:hAnsi="Arial" w:cs="Arial"/>
          <w:bCs/>
          <w:color w:val="000000" w:themeColor="text1"/>
          <w:sz w:val="20"/>
          <w:szCs w:val="20"/>
          <w:lang w:eastAsia="ro-RO"/>
        </w:rPr>
        <w:t>urmator</w:t>
      </w:r>
      <w:proofErr w:type="spellEnd"/>
      <w:r>
        <w:rPr>
          <w:rFonts w:ascii="Arial" w:eastAsia="Times New Roman" w:hAnsi="Arial" w:cs="Arial"/>
          <w:bCs/>
          <w:color w:val="000000" w:themeColor="text1"/>
          <w:sz w:val="20"/>
          <w:szCs w:val="20"/>
          <w:lang w:eastAsia="ro-RO"/>
        </w:rPr>
        <w:t xml:space="preserve"> celui in care se </w:t>
      </w:r>
      <w:proofErr w:type="spellStart"/>
      <w:r>
        <w:rPr>
          <w:rFonts w:ascii="Arial" w:eastAsia="Times New Roman" w:hAnsi="Arial" w:cs="Arial"/>
          <w:bCs/>
          <w:color w:val="000000" w:themeColor="text1"/>
          <w:sz w:val="20"/>
          <w:szCs w:val="20"/>
          <w:lang w:eastAsia="ro-RO"/>
        </w:rPr>
        <w:t>inregistreaza</w:t>
      </w:r>
      <w:proofErr w:type="spellEnd"/>
      <w:r>
        <w:rPr>
          <w:rFonts w:ascii="Arial" w:eastAsia="Times New Roman" w:hAnsi="Arial" w:cs="Arial"/>
          <w:bCs/>
          <w:color w:val="000000" w:themeColor="text1"/>
          <w:sz w:val="20"/>
          <w:szCs w:val="20"/>
          <w:lang w:eastAsia="ro-RO"/>
        </w:rPr>
        <w:t xml:space="preserve"> lucrarea de cadastru la oficiile de cadastru si publicitate imobiliara, ca anexa la </w:t>
      </w:r>
      <w:proofErr w:type="spellStart"/>
      <w:r>
        <w:rPr>
          <w:rFonts w:ascii="Arial" w:eastAsia="Times New Roman" w:hAnsi="Arial" w:cs="Arial"/>
          <w:bCs/>
          <w:color w:val="000000" w:themeColor="text1"/>
          <w:sz w:val="20"/>
          <w:szCs w:val="20"/>
          <w:lang w:eastAsia="ro-RO"/>
        </w:rPr>
        <w:t>declaratia</w:t>
      </w:r>
      <w:proofErr w:type="spellEnd"/>
      <w:r>
        <w:rPr>
          <w:rFonts w:ascii="Arial" w:eastAsia="Times New Roman" w:hAnsi="Arial" w:cs="Arial"/>
          <w:bCs/>
          <w:color w:val="000000" w:themeColor="text1"/>
          <w:sz w:val="20"/>
          <w:szCs w:val="20"/>
          <w:lang w:eastAsia="ro-RO"/>
        </w:rPr>
        <w:t xml:space="preserve"> fiscala.</w:t>
      </w:r>
    </w:p>
    <w:p w14:paraId="25164582"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0"/>
          <w:szCs w:val="20"/>
          <w:lang w:eastAsia="ro-RO"/>
        </w:rPr>
        <w:t>(</w:t>
      </w:r>
      <w:r w:rsidRPr="00D062B0">
        <w:rPr>
          <w:rFonts w:ascii="Arial" w:eastAsia="Times New Roman" w:hAnsi="Arial" w:cs="Arial"/>
          <w:bCs/>
          <w:color w:val="000000" w:themeColor="text1"/>
          <w:sz w:val="20"/>
          <w:szCs w:val="20"/>
          <w:lang w:val="pt-BR" w:eastAsia="ro-RO"/>
        </w:rPr>
        <w:t>10</w:t>
      </w:r>
      <w:r>
        <w:rPr>
          <w:rFonts w:ascii="Arial" w:eastAsia="Times New Roman" w:hAnsi="Arial" w:cs="Arial"/>
          <w:bCs/>
          <w:color w:val="000000" w:themeColor="text1"/>
          <w:sz w:val="20"/>
          <w:szCs w:val="20"/>
          <w:lang w:eastAsia="ro-RO"/>
        </w:rPr>
        <w:t xml:space="preserve">) In cazul unei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care face obiectul unui contract de leasing financiar, pe </w:t>
      </w:r>
      <w:proofErr w:type="spellStart"/>
      <w:r>
        <w:rPr>
          <w:rFonts w:ascii="Arial" w:eastAsia="Times New Roman" w:hAnsi="Arial" w:cs="Arial"/>
          <w:bCs/>
          <w:color w:val="000000" w:themeColor="text1"/>
          <w:sz w:val="20"/>
          <w:szCs w:val="20"/>
          <w:lang w:eastAsia="ro-RO"/>
        </w:rPr>
        <w:t>intreaga</w:t>
      </w:r>
      <w:proofErr w:type="spellEnd"/>
      <w:r>
        <w:rPr>
          <w:rFonts w:ascii="Arial" w:eastAsia="Times New Roman" w:hAnsi="Arial" w:cs="Arial"/>
          <w:bCs/>
          <w:color w:val="000000" w:themeColor="text1"/>
          <w:sz w:val="20"/>
          <w:szCs w:val="20"/>
          <w:lang w:eastAsia="ro-RO"/>
        </w:rPr>
        <w:t xml:space="preserve"> durata a acestuia se aplica </w:t>
      </w:r>
      <w:proofErr w:type="spellStart"/>
      <w:r>
        <w:rPr>
          <w:rFonts w:ascii="Arial" w:eastAsia="Times New Roman" w:hAnsi="Arial" w:cs="Arial"/>
          <w:bCs/>
          <w:color w:val="000000" w:themeColor="text1"/>
          <w:sz w:val="20"/>
          <w:szCs w:val="20"/>
          <w:lang w:eastAsia="ro-RO"/>
        </w:rPr>
        <w:t>urmatoarele</w:t>
      </w:r>
      <w:proofErr w:type="spellEnd"/>
      <w:r>
        <w:rPr>
          <w:rFonts w:ascii="Arial" w:eastAsia="Times New Roman" w:hAnsi="Arial" w:cs="Arial"/>
          <w:bCs/>
          <w:color w:val="000000" w:themeColor="text1"/>
          <w:sz w:val="20"/>
          <w:szCs w:val="20"/>
          <w:lang w:eastAsia="ro-RO"/>
        </w:rPr>
        <w:t xml:space="preserve"> reguli: </w:t>
      </w:r>
    </w:p>
    <w:p w14:paraId="627541F3"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0"/>
          <w:szCs w:val="20"/>
          <w:lang w:eastAsia="ro-RO"/>
        </w:rPr>
        <w:t>   </w:t>
      </w:r>
      <w:r>
        <w:rPr>
          <w:rFonts w:ascii="Arial" w:eastAsia="Times New Roman" w:hAnsi="Arial" w:cs="Arial"/>
          <w:bCs/>
          <w:color w:val="000000" w:themeColor="text1"/>
          <w:sz w:val="20"/>
          <w:szCs w:val="20"/>
          <w:lang w:val="fr-FR" w:eastAsia="ro-RO"/>
        </w:rPr>
        <w:t xml:space="preserve">a) </w:t>
      </w:r>
      <w:proofErr w:type="spellStart"/>
      <w:r>
        <w:rPr>
          <w:rFonts w:ascii="Arial" w:eastAsia="Times New Roman" w:hAnsi="Arial" w:cs="Arial"/>
          <w:bCs/>
          <w:color w:val="000000" w:themeColor="text1"/>
          <w:sz w:val="20"/>
          <w:szCs w:val="20"/>
          <w:lang w:val="fr-FR" w:eastAsia="ro-RO"/>
        </w:rPr>
        <w:t>impozitul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w:t>
      </w:r>
      <w:proofErr w:type="spellEnd"/>
      <w:r>
        <w:rPr>
          <w:rFonts w:ascii="Arial" w:eastAsia="Times New Roman" w:hAnsi="Arial" w:cs="Arial"/>
          <w:bCs/>
          <w:color w:val="000000" w:themeColor="text1"/>
          <w:sz w:val="20"/>
          <w:szCs w:val="20"/>
          <w:lang w:val="fr-FR" w:eastAsia="ro-RO"/>
        </w:rPr>
        <w:t xml:space="preserve"> se </w:t>
      </w:r>
      <w:proofErr w:type="spellStart"/>
      <w:r>
        <w:rPr>
          <w:rFonts w:ascii="Arial" w:eastAsia="Times New Roman" w:hAnsi="Arial" w:cs="Arial"/>
          <w:bCs/>
          <w:color w:val="000000" w:themeColor="text1"/>
          <w:sz w:val="20"/>
          <w:szCs w:val="20"/>
          <w:lang w:val="fr-FR" w:eastAsia="ro-RO"/>
        </w:rPr>
        <w:t>datoreaza</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locatar</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incepand</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cu</w:t>
      </w:r>
      <w:proofErr w:type="spellEnd"/>
      <w:r>
        <w:rPr>
          <w:rFonts w:ascii="Arial" w:eastAsia="Times New Roman" w:hAnsi="Arial" w:cs="Arial"/>
          <w:bCs/>
          <w:color w:val="000000" w:themeColor="text1"/>
          <w:sz w:val="20"/>
          <w:szCs w:val="20"/>
          <w:lang w:val="fr-FR" w:eastAsia="ro-RO"/>
        </w:rPr>
        <w:t xml:space="preserve"> data de 1 </w:t>
      </w:r>
      <w:proofErr w:type="spellStart"/>
      <w:r>
        <w:rPr>
          <w:rFonts w:ascii="Arial" w:eastAsia="Times New Roman" w:hAnsi="Arial" w:cs="Arial"/>
          <w:bCs/>
          <w:color w:val="000000" w:themeColor="text1"/>
          <w:sz w:val="20"/>
          <w:szCs w:val="20"/>
          <w:lang w:val="fr-FR" w:eastAsia="ro-RO"/>
        </w:rPr>
        <w:t>ianuarie</w:t>
      </w:r>
      <w:proofErr w:type="spellEnd"/>
      <w:r>
        <w:rPr>
          <w:rFonts w:ascii="Arial" w:eastAsia="Times New Roman" w:hAnsi="Arial" w:cs="Arial"/>
          <w:bCs/>
          <w:color w:val="000000" w:themeColor="text1"/>
          <w:sz w:val="20"/>
          <w:szCs w:val="20"/>
          <w:lang w:val="fr-FR" w:eastAsia="ro-RO"/>
        </w:rPr>
        <w:t xml:space="preserve"> a </w:t>
      </w:r>
      <w:proofErr w:type="spellStart"/>
      <w:r>
        <w:rPr>
          <w:rFonts w:ascii="Arial" w:eastAsia="Times New Roman" w:hAnsi="Arial" w:cs="Arial"/>
          <w:bCs/>
          <w:color w:val="000000" w:themeColor="text1"/>
          <w:sz w:val="20"/>
          <w:szCs w:val="20"/>
          <w:lang w:val="fr-FR" w:eastAsia="ro-RO"/>
        </w:rPr>
        <w:t>anului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urmator</w:t>
      </w:r>
      <w:proofErr w:type="spellEnd"/>
      <w:r>
        <w:rPr>
          <w:rFonts w:ascii="Arial" w:eastAsia="Times New Roman" w:hAnsi="Arial" w:cs="Arial"/>
          <w:bCs/>
          <w:color w:val="000000" w:themeColor="text1"/>
          <w:sz w:val="20"/>
          <w:szCs w:val="20"/>
          <w:lang w:val="fr-FR" w:eastAsia="ro-RO"/>
        </w:rPr>
        <w:t xml:space="preserve"> celui in care a </w:t>
      </w:r>
      <w:proofErr w:type="spellStart"/>
      <w:r>
        <w:rPr>
          <w:rFonts w:ascii="Arial" w:eastAsia="Times New Roman" w:hAnsi="Arial" w:cs="Arial"/>
          <w:bCs/>
          <w:color w:val="000000" w:themeColor="text1"/>
          <w:sz w:val="20"/>
          <w:szCs w:val="20"/>
          <w:lang w:val="fr-FR" w:eastAsia="ro-RO"/>
        </w:rPr>
        <w:t>fost</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incheiat</w:t>
      </w:r>
      <w:proofErr w:type="spellEnd"/>
      <w:r>
        <w:rPr>
          <w:rFonts w:ascii="Arial" w:eastAsia="Times New Roman" w:hAnsi="Arial" w:cs="Arial"/>
          <w:bCs/>
          <w:color w:val="000000" w:themeColor="text1"/>
          <w:sz w:val="20"/>
          <w:szCs w:val="20"/>
          <w:lang w:val="fr-FR" w:eastAsia="ro-RO"/>
        </w:rPr>
        <w:t xml:space="preserve"> </w:t>
      </w:r>
      <w:proofErr w:type="spellStart"/>
      <w:proofErr w:type="gramStart"/>
      <w:r>
        <w:rPr>
          <w:rFonts w:ascii="Arial" w:eastAsia="Times New Roman" w:hAnsi="Arial" w:cs="Arial"/>
          <w:bCs/>
          <w:color w:val="000000" w:themeColor="text1"/>
          <w:sz w:val="20"/>
          <w:szCs w:val="20"/>
          <w:lang w:val="fr-FR" w:eastAsia="ro-RO"/>
        </w:rPr>
        <w:t>contractul</w:t>
      </w:r>
      <w:proofErr w:type="spellEnd"/>
      <w:r>
        <w:rPr>
          <w:rFonts w:ascii="Arial" w:eastAsia="Times New Roman" w:hAnsi="Arial" w:cs="Arial"/>
          <w:bCs/>
          <w:color w:val="000000" w:themeColor="text1"/>
          <w:sz w:val="20"/>
          <w:szCs w:val="20"/>
          <w:lang w:val="fr-FR" w:eastAsia="ro-RO"/>
        </w:rPr>
        <w:t>;</w:t>
      </w:r>
      <w:proofErr w:type="gramEnd"/>
      <w:r>
        <w:rPr>
          <w:rFonts w:ascii="Arial" w:eastAsia="Times New Roman" w:hAnsi="Arial" w:cs="Arial"/>
          <w:bCs/>
          <w:color w:val="000000" w:themeColor="text1"/>
          <w:sz w:val="20"/>
          <w:szCs w:val="20"/>
          <w:lang w:val="fr-FR" w:eastAsia="ro-RO"/>
        </w:rPr>
        <w:t xml:space="preserve"> </w:t>
      </w:r>
    </w:p>
    <w:p w14:paraId="476FEA2F"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0"/>
          <w:szCs w:val="20"/>
          <w:lang w:eastAsia="ro-RO"/>
        </w:rPr>
        <w:t xml:space="preserve">   b) in cazul </w:t>
      </w:r>
      <w:proofErr w:type="spellStart"/>
      <w:r>
        <w:rPr>
          <w:rFonts w:ascii="Arial" w:eastAsia="Times New Roman" w:hAnsi="Arial" w:cs="Arial"/>
          <w:bCs/>
          <w:color w:val="000000" w:themeColor="text1"/>
          <w:sz w:val="20"/>
          <w:szCs w:val="20"/>
          <w:lang w:eastAsia="ro-RO"/>
        </w:rPr>
        <w:t>incetarii</w:t>
      </w:r>
      <w:proofErr w:type="spellEnd"/>
      <w:r>
        <w:rPr>
          <w:rFonts w:ascii="Arial" w:eastAsia="Times New Roman" w:hAnsi="Arial" w:cs="Arial"/>
          <w:bCs/>
          <w:color w:val="000000" w:themeColor="text1"/>
          <w:sz w:val="20"/>
          <w:szCs w:val="20"/>
          <w:lang w:eastAsia="ro-RO"/>
        </w:rPr>
        <w:t xml:space="preserve"> contractului de leasing, impozitul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se </w:t>
      </w:r>
      <w:proofErr w:type="spellStart"/>
      <w:r>
        <w:rPr>
          <w:rFonts w:ascii="Arial" w:eastAsia="Times New Roman" w:hAnsi="Arial" w:cs="Arial"/>
          <w:bCs/>
          <w:color w:val="000000" w:themeColor="text1"/>
          <w:sz w:val="20"/>
          <w:szCs w:val="20"/>
          <w:lang w:eastAsia="ro-RO"/>
        </w:rPr>
        <w:t>datoreaza</w:t>
      </w:r>
      <w:proofErr w:type="spellEnd"/>
      <w:r>
        <w:rPr>
          <w:rFonts w:ascii="Arial" w:eastAsia="Times New Roman" w:hAnsi="Arial" w:cs="Arial"/>
          <w:bCs/>
          <w:color w:val="000000" w:themeColor="text1"/>
          <w:sz w:val="20"/>
          <w:szCs w:val="20"/>
          <w:lang w:eastAsia="ro-RO"/>
        </w:rPr>
        <w:t xml:space="preserve"> de locator, </w:t>
      </w:r>
      <w:proofErr w:type="spellStart"/>
      <w:r>
        <w:rPr>
          <w:rFonts w:ascii="Arial" w:eastAsia="Times New Roman" w:hAnsi="Arial" w:cs="Arial"/>
          <w:bCs/>
          <w:color w:val="000000" w:themeColor="text1"/>
          <w:sz w:val="20"/>
          <w:szCs w:val="20"/>
          <w:lang w:eastAsia="ro-RO"/>
        </w:rPr>
        <w:t>incepand</w:t>
      </w:r>
      <w:proofErr w:type="spellEnd"/>
      <w:r>
        <w:rPr>
          <w:rFonts w:ascii="Arial" w:eastAsia="Times New Roman" w:hAnsi="Arial" w:cs="Arial"/>
          <w:bCs/>
          <w:color w:val="000000" w:themeColor="text1"/>
          <w:sz w:val="20"/>
          <w:szCs w:val="20"/>
          <w:lang w:eastAsia="ro-RO"/>
        </w:rPr>
        <w:t xml:space="preserve"> cu data de 1 ianuarie a anului </w:t>
      </w:r>
      <w:proofErr w:type="spellStart"/>
      <w:r>
        <w:rPr>
          <w:rFonts w:ascii="Arial" w:eastAsia="Times New Roman" w:hAnsi="Arial" w:cs="Arial"/>
          <w:bCs/>
          <w:color w:val="000000" w:themeColor="text1"/>
          <w:sz w:val="20"/>
          <w:szCs w:val="20"/>
          <w:lang w:eastAsia="ro-RO"/>
        </w:rPr>
        <w:t>urmator</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incheierii</w:t>
      </w:r>
      <w:proofErr w:type="spellEnd"/>
      <w:r>
        <w:rPr>
          <w:rFonts w:ascii="Arial" w:eastAsia="Times New Roman" w:hAnsi="Arial" w:cs="Arial"/>
          <w:bCs/>
          <w:color w:val="000000" w:themeColor="text1"/>
          <w:sz w:val="20"/>
          <w:szCs w:val="20"/>
          <w:lang w:eastAsia="ro-RO"/>
        </w:rPr>
        <w:t xml:space="preserve"> procesului-verbal de predare a bunului sau a altor documente similare care atesta intrarea bunului in posesia locatorului ca urmare a rezilierii contractului de leasing; </w:t>
      </w:r>
    </w:p>
    <w:p w14:paraId="2B77DDEC"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0"/>
          <w:szCs w:val="20"/>
          <w:lang w:eastAsia="ro-RO"/>
        </w:rPr>
        <w:t>   </w:t>
      </w:r>
      <w:r>
        <w:rPr>
          <w:rFonts w:ascii="Arial" w:eastAsia="Times New Roman" w:hAnsi="Arial" w:cs="Arial"/>
          <w:bCs/>
          <w:color w:val="000000" w:themeColor="text1"/>
          <w:sz w:val="20"/>
          <w:szCs w:val="20"/>
          <w:lang w:val="fr-FR" w:eastAsia="ro-RO"/>
        </w:rPr>
        <w:t xml:space="preserve">c) </w:t>
      </w:r>
      <w:proofErr w:type="spellStart"/>
      <w:r>
        <w:rPr>
          <w:rFonts w:ascii="Arial" w:eastAsia="Times New Roman" w:hAnsi="Arial" w:cs="Arial"/>
          <w:bCs/>
          <w:color w:val="000000" w:themeColor="text1"/>
          <w:sz w:val="20"/>
          <w:szCs w:val="20"/>
          <w:lang w:val="fr-FR" w:eastAsia="ro-RO"/>
        </w:rPr>
        <w:t>atat</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locatorul</w:t>
      </w:r>
      <w:proofErr w:type="spellEnd"/>
      <w:r>
        <w:rPr>
          <w:rFonts w:ascii="Arial" w:eastAsia="Times New Roman" w:hAnsi="Arial" w:cs="Arial"/>
          <w:bCs/>
          <w:color w:val="000000" w:themeColor="text1"/>
          <w:sz w:val="20"/>
          <w:szCs w:val="20"/>
          <w:lang w:val="fr-FR" w:eastAsia="ro-RO"/>
        </w:rPr>
        <w:t xml:space="preserve">, cat si </w:t>
      </w:r>
      <w:proofErr w:type="spellStart"/>
      <w:r>
        <w:rPr>
          <w:rFonts w:ascii="Arial" w:eastAsia="Times New Roman" w:hAnsi="Arial" w:cs="Arial"/>
          <w:bCs/>
          <w:color w:val="000000" w:themeColor="text1"/>
          <w:sz w:val="20"/>
          <w:szCs w:val="20"/>
          <w:lang w:val="fr-FR" w:eastAsia="ro-RO"/>
        </w:rPr>
        <w:t>locatarul</w:t>
      </w:r>
      <w:proofErr w:type="spellEnd"/>
      <w:r>
        <w:rPr>
          <w:rFonts w:ascii="Arial" w:eastAsia="Times New Roman" w:hAnsi="Arial" w:cs="Arial"/>
          <w:bCs/>
          <w:color w:val="000000" w:themeColor="text1"/>
          <w:sz w:val="20"/>
          <w:szCs w:val="20"/>
          <w:lang w:val="fr-FR" w:eastAsia="ro-RO"/>
        </w:rPr>
        <w:t xml:space="preserve"> au </w:t>
      </w:r>
      <w:proofErr w:type="spellStart"/>
      <w:r>
        <w:rPr>
          <w:rFonts w:ascii="Arial" w:eastAsia="Times New Roman" w:hAnsi="Arial" w:cs="Arial"/>
          <w:bCs/>
          <w:color w:val="000000" w:themeColor="text1"/>
          <w:sz w:val="20"/>
          <w:szCs w:val="20"/>
          <w:lang w:val="fr-FR" w:eastAsia="ro-RO"/>
        </w:rPr>
        <w:t>obligatia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depunerii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declaratiei</w:t>
      </w:r>
      <w:proofErr w:type="spellEnd"/>
      <w:r>
        <w:rPr>
          <w:rFonts w:ascii="Arial" w:eastAsia="Times New Roman" w:hAnsi="Arial" w:cs="Arial"/>
          <w:bCs/>
          <w:color w:val="000000" w:themeColor="text1"/>
          <w:sz w:val="20"/>
          <w:szCs w:val="20"/>
          <w:lang w:val="fr-FR" w:eastAsia="ro-RO"/>
        </w:rPr>
        <w:t xml:space="preserve"> fiscale la </w:t>
      </w:r>
      <w:proofErr w:type="spellStart"/>
      <w:r>
        <w:rPr>
          <w:rFonts w:ascii="Arial" w:eastAsia="Times New Roman" w:hAnsi="Arial" w:cs="Arial"/>
          <w:bCs/>
          <w:color w:val="000000" w:themeColor="text1"/>
          <w:sz w:val="20"/>
          <w:szCs w:val="20"/>
          <w:lang w:val="fr-FR" w:eastAsia="ro-RO"/>
        </w:rPr>
        <w:t>organul</w:t>
      </w:r>
      <w:proofErr w:type="spellEnd"/>
      <w:r>
        <w:rPr>
          <w:rFonts w:ascii="Arial" w:eastAsia="Times New Roman" w:hAnsi="Arial" w:cs="Arial"/>
          <w:bCs/>
          <w:color w:val="000000" w:themeColor="text1"/>
          <w:sz w:val="20"/>
          <w:szCs w:val="20"/>
          <w:lang w:val="fr-FR" w:eastAsia="ro-RO"/>
        </w:rPr>
        <w:t xml:space="preserve"> fiscal local in a </w:t>
      </w:r>
      <w:proofErr w:type="spellStart"/>
      <w:r>
        <w:rPr>
          <w:rFonts w:ascii="Arial" w:eastAsia="Times New Roman" w:hAnsi="Arial" w:cs="Arial"/>
          <w:bCs/>
          <w:color w:val="000000" w:themeColor="text1"/>
          <w:sz w:val="20"/>
          <w:szCs w:val="20"/>
          <w:lang w:val="fr-FR" w:eastAsia="ro-RO"/>
        </w:rPr>
        <w:t>carui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raza</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competenta</w:t>
      </w:r>
      <w:proofErr w:type="spellEnd"/>
      <w:r>
        <w:rPr>
          <w:rFonts w:ascii="Arial" w:eastAsia="Times New Roman" w:hAnsi="Arial" w:cs="Arial"/>
          <w:bCs/>
          <w:color w:val="000000" w:themeColor="text1"/>
          <w:sz w:val="20"/>
          <w:szCs w:val="20"/>
          <w:lang w:val="fr-FR" w:eastAsia="ro-RO"/>
        </w:rPr>
        <w:t xml:space="preserve"> se </w:t>
      </w:r>
      <w:proofErr w:type="spellStart"/>
      <w:r>
        <w:rPr>
          <w:rFonts w:ascii="Arial" w:eastAsia="Times New Roman" w:hAnsi="Arial" w:cs="Arial"/>
          <w:bCs/>
          <w:color w:val="000000" w:themeColor="text1"/>
          <w:sz w:val="20"/>
          <w:szCs w:val="20"/>
          <w:lang w:val="fr-FR" w:eastAsia="ro-RO"/>
        </w:rPr>
        <w:t>afla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cladirea</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termen</w:t>
      </w:r>
      <w:proofErr w:type="spellEnd"/>
      <w:r>
        <w:rPr>
          <w:rFonts w:ascii="Arial" w:eastAsia="Times New Roman" w:hAnsi="Arial" w:cs="Arial"/>
          <w:bCs/>
          <w:color w:val="000000" w:themeColor="text1"/>
          <w:sz w:val="20"/>
          <w:szCs w:val="20"/>
          <w:lang w:val="fr-FR" w:eastAsia="ro-RO"/>
        </w:rPr>
        <w:t xml:space="preserve"> de 30 de </w:t>
      </w:r>
      <w:proofErr w:type="spellStart"/>
      <w:r>
        <w:rPr>
          <w:rFonts w:ascii="Arial" w:eastAsia="Times New Roman" w:hAnsi="Arial" w:cs="Arial"/>
          <w:bCs/>
          <w:color w:val="000000" w:themeColor="text1"/>
          <w:sz w:val="20"/>
          <w:szCs w:val="20"/>
          <w:lang w:val="fr-FR" w:eastAsia="ro-RO"/>
        </w:rPr>
        <w:t>zile</w:t>
      </w:r>
      <w:proofErr w:type="spellEnd"/>
      <w:r>
        <w:rPr>
          <w:rFonts w:ascii="Arial" w:eastAsia="Times New Roman" w:hAnsi="Arial" w:cs="Arial"/>
          <w:bCs/>
          <w:color w:val="000000" w:themeColor="text1"/>
          <w:sz w:val="20"/>
          <w:szCs w:val="20"/>
          <w:lang w:val="fr-FR" w:eastAsia="ro-RO"/>
        </w:rPr>
        <w:t xml:space="preserve"> de la data </w:t>
      </w:r>
      <w:proofErr w:type="spellStart"/>
      <w:r>
        <w:rPr>
          <w:rFonts w:ascii="Arial" w:eastAsia="Times New Roman" w:hAnsi="Arial" w:cs="Arial"/>
          <w:bCs/>
          <w:color w:val="000000" w:themeColor="text1"/>
          <w:sz w:val="20"/>
          <w:szCs w:val="20"/>
          <w:lang w:val="fr-FR" w:eastAsia="ro-RO"/>
        </w:rPr>
        <w:t>finalizarii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contractului</w:t>
      </w:r>
      <w:proofErr w:type="spellEnd"/>
      <w:r>
        <w:rPr>
          <w:rFonts w:ascii="Arial" w:eastAsia="Times New Roman" w:hAnsi="Arial" w:cs="Arial"/>
          <w:bCs/>
          <w:color w:val="000000" w:themeColor="text1"/>
          <w:sz w:val="20"/>
          <w:szCs w:val="20"/>
          <w:lang w:val="fr-FR" w:eastAsia="ro-RO"/>
        </w:rPr>
        <w:t xml:space="preserve"> de leasing </w:t>
      </w:r>
      <w:proofErr w:type="spellStart"/>
      <w:r>
        <w:rPr>
          <w:rFonts w:ascii="Arial" w:eastAsia="Times New Roman" w:hAnsi="Arial" w:cs="Arial"/>
          <w:bCs/>
          <w:color w:val="000000" w:themeColor="text1"/>
          <w:sz w:val="20"/>
          <w:szCs w:val="20"/>
          <w:lang w:val="fr-FR" w:eastAsia="ro-RO"/>
        </w:rPr>
        <w:t>sau</w:t>
      </w:r>
      <w:proofErr w:type="spellEnd"/>
      <w:r>
        <w:rPr>
          <w:rFonts w:ascii="Arial" w:eastAsia="Times New Roman" w:hAnsi="Arial" w:cs="Arial"/>
          <w:bCs/>
          <w:color w:val="000000" w:themeColor="text1"/>
          <w:sz w:val="20"/>
          <w:szCs w:val="20"/>
          <w:lang w:val="fr-FR" w:eastAsia="ro-RO"/>
        </w:rPr>
        <w:t xml:space="preserve"> a </w:t>
      </w:r>
      <w:proofErr w:type="spellStart"/>
      <w:r>
        <w:rPr>
          <w:rFonts w:ascii="Arial" w:eastAsia="Times New Roman" w:hAnsi="Arial" w:cs="Arial"/>
          <w:bCs/>
          <w:color w:val="000000" w:themeColor="text1"/>
          <w:sz w:val="20"/>
          <w:szCs w:val="20"/>
          <w:lang w:val="fr-FR" w:eastAsia="ro-RO"/>
        </w:rPr>
        <w:t>incheierii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procesului</w:t>
      </w:r>
      <w:proofErr w:type="spellEnd"/>
      <w:r>
        <w:rPr>
          <w:rFonts w:ascii="Arial" w:eastAsia="Times New Roman" w:hAnsi="Arial" w:cs="Arial"/>
          <w:bCs/>
          <w:color w:val="000000" w:themeColor="text1"/>
          <w:sz w:val="20"/>
          <w:szCs w:val="20"/>
          <w:lang w:val="fr-FR" w:eastAsia="ro-RO"/>
        </w:rPr>
        <w:t xml:space="preserve">-verbal de </w:t>
      </w:r>
      <w:proofErr w:type="spellStart"/>
      <w:r>
        <w:rPr>
          <w:rFonts w:ascii="Arial" w:eastAsia="Times New Roman" w:hAnsi="Arial" w:cs="Arial"/>
          <w:bCs/>
          <w:color w:val="000000" w:themeColor="text1"/>
          <w:sz w:val="20"/>
          <w:szCs w:val="20"/>
          <w:lang w:val="fr-FR" w:eastAsia="ro-RO"/>
        </w:rPr>
        <w:t>predare</w:t>
      </w:r>
      <w:proofErr w:type="spellEnd"/>
      <w:r>
        <w:rPr>
          <w:rFonts w:ascii="Arial" w:eastAsia="Times New Roman" w:hAnsi="Arial" w:cs="Arial"/>
          <w:bCs/>
          <w:color w:val="000000" w:themeColor="text1"/>
          <w:sz w:val="20"/>
          <w:szCs w:val="20"/>
          <w:lang w:val="fr-FR" w:eastAsia="ro-RO"/>
        </w:rPr>
        <w:t xml:space="preserve"> a </w:t>
      </w:r>
      <w:proofErr w:type="spellStart"/>
      <w:r>
        <w:rPr>
          <w:rFonts w:ascii="Arial" w:eastAsia="Times New Roman" w:hAnsi="Arial" w:cs="Arial"/>
          <w:bCs/>
          <w:color w:val="000000" w:themeColor="text1"/>
          <w:sz w:val="20"/>
          <w:szCs w:val="20"/>
          <w:lang w:val="fr-FR" w:eastAsia="ro-RO"/>
        </w:rPr>
        <w:t>bunului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sau</w:t>
      </w:r>
      <w:proofErr w:type="spellEnd"/>
      <w:r>
        <w:rPr>
          <w:rFonts w:ascii="Arial" w:eastAsia="Times New Roman" w:hAnsi="Arial" w:cs="Arial"/>
          <w:bCs/>
          <w:color w:val="000000" w:themeColor="text1"/>
          <w:sz w:val="20"/>
          <w:szCs w:val="20"/>
          <w:lang w:val="fr-FR" w:eastAsia="ro-RO"/>
        </w:rPr>
        <w:t xml:space="preserve"> a </w:t>
      </w:r>
      <w:proofErr w:type="spellStart"/>
      <w:r>
        <w:rPr>
          <w:rFonts w:ascii="Arial" w:eastAsia="Times New Roman" w:hAnsi="Arial" w:cs="Arial"/>
          <w:bCs/>
          <w:color w:val="000000" w:themeColor="text1"/>
          <w:sz w:val="20"/>
          <w:szCs w:val="20"/>
          <w:lang w:val="fr-FR" w:eastAsia="ro-RO"/>
        </w:rPr>
        <w:t>altor</w:t>
      </w:r>
      <w:proofErr w:type="spellEnd"/>
      <w:r>
        <w:rPr>
          <w:rFonts w:ascii="Arial" w:eastAsia="Times New Roman" w:hAnsi="Arial" w:cs="Arial"/>
          <w:bCs/>
          <w:color w:val="000000" w:themeColor="text1"/>
          <w:sz w:val="20"/>
          <w:szCs w:val="20"/>
          <w:lang w:val="fr-FR" w:eastAsia="ro-RO"/>
        </w:rPr>
        <w:t xml:space="preserve"> documente </w:t>
      </w:r>
      <w:proofErr w:type="spellStart"/>
      <w:r>
        <w:rPr>
          <w:rFonts w:ascii="Arial" w:eastAsia="Times New Roman" w:hAnsi="Arial" w:cs="Arial"/>
          <w:bCs/>
          <w:color w:val="000000" w:themeColor="text1"/>
          <w:sz w:val="20"/>
          <w:szCs w:val="20"/>
          <w:lang w:val="fr-FR" w:eastAsia="ro-RO"/>
        </w:rPr>
        <w:t>similare</w:t>
      </w:r>
      <w:proofErr w:type="spellEnd"/>
      <w:r>
        <w:rPr>
          <w:rFonts w:ascii="Arial" w:eastAsia="Times New Roman" w:hAnsi="Arial" w:cs="Arial"/>
          <w:bCs/>
          <w:color w:val="000000" w:themeColor="text1"/>
          <w:sz w:val="20"/>
          <w:szCs w:val="20"/>
          <w:lang w:val="fr-FR" w:eastAsia="ro-RO"/>
        </w:rPr>
        <w:t xml:space="preserve"> care </w:t>
      </w:r>
      <w:proofErr w:type="spellStart"/>
      <w:r>
        <w:rPr>
          <w:rFonts w:ascii="Arial" w:eastAsia="Times New Roman" w:hAnsi="Arial" w:cs="Arial"/>
          <w:bCs/>
          <w:color w:val="000000" w:themeColor="text1"/>
          <w:sz w:val="20"/>
          <w:szCs w:val="20"/>
          <w:lang w:val="fr-FR" w:eastAsia="ro-RO"/>
        </w:rPr>
        <w:t>atesta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intrarea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bunului</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posesia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locatorului</w:t>
      </w:r>
      <w:proofErr w:type="spellEnd"/>
      <w:r>
        <w:rPr>
          <w:rFonts w:ascii="Arial" w:eastAsia="Times New Roman" w:hAnsi="Arial" w:cs="Arial"/>
          <w:bCs/>
          <w:color w:val="000000" w:themeColor="text1"/>
          <w:sz w:val="20"/>
          <w:szCs w:val="20"/>
          <w:lang w:val="fr-FR" w:eastAsia="ro-RO"/>
        </w:rPr>
        <w:t xml:space="preserve"> </w:t>
      </w:r>
      <w:proofErr w:type="gramStart"/>
      <w:r>
        <w:rPr>
          <w:rFonts w:ascii="Arial" w:eastAsia="Times New Roman" w:hAnsi="Arial" w:cs="Arial"/>
          <w:bCs/>
          <w:color w:val="000000" w:themeColor="text1"/>
          <w:sz w:val="20"/>
          <w:szCs w:val="20"/>
          <w:lang w:val="fr-FR" w:eastAsia="ro-RO"/>
        </w:rPr>
        <w:t>ca</w:t>
      </w:r>
      <w:proofErr w:type="gram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urmare</w:t>
      </w:r>
      <w:proofErr w:type="spellEnd"/>
      <w:r>
        <w:rPr>
          <w:rFonts w:ascii="Arial" w:eastAsia="Times New Roman" w:hAnsi="Arial" w:cs="Arial"/>
          <w:bCs/>
          <w:color w:val="000000" w:themeColor="text1"/>
          <w:sz w:val="20"/>
          <w:szCs w:val="20"/>
          <w:lang w:val="fr-FR" w:eastAsia="ro-RO"/>
        </w:rPr>
        <w:t xml:space="preserve"> a </w:t>
      </w:r>
      <w:proofErr w:type="spellStart"/>
      <w:r>
        <w:rPr>
          <w:rFonts w:ascii="Arial" w:eastAsia="Times New Roman" w:hAnsi="Arial" w:cs="Arial"/>
          <w:bCs/>
          <w:color w:val="000000" w:themeColor="text1"/>
          <w:sz w:val="20"/>
          <w:szCs w:val="20"/>
          <w:lang w:val="fr-FR" w:eastAsia="ro-RO"/>
        </w:rPr>
        <w:t>rezilierii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contractului</w:t>
      </w:r>
      <w:proofErr w:type="spellEnd"/>
      <w:r>
        <w:rPr>
          <w:rFonts w:ascii="Arial" w:eastAsia="Times New Roman" w:hAnsi="Arial" w:cs="Arial"/>
          <w:bCs/>
          <w:color w:val="000000" w:themeColor="text1"/>
          <w:sz w:val="20"/>
          <w:szCs w:val="20"/>
          <w:lang w:val="fr-FR" w:eastAsia="ro-RO"/>
        </w:rPr>
        <w:t xml:space="preserve"> de leasing </w:t>
      </w:r>
      <w:proofErr w:type="spellStart"/>
      <w:r>
        <w:rPr>
          <w:rFonts w:ascii="Arial" w:eastAsia="Times New Roman" w:hAnsi="Arial" w:cs="Arial"/>
          <w:bCs/>
          <w:color w:val="000000" w:themeColor="text1"/>
          <w:sz w:val="20"/>
          <w:szCs w:val="20"/>
          <w:lang w:val="fr-FR" w:eastAsia="ro-RO"/>
        </w:rPr>
        <w:t>insotita</w:t>
      </w:r>
      <w:proofErr w:type="spellEnd"/>
      <w:r>
        <w:rPr>
          <w:rFonts w:ascii="Arial" w:eastAsia="Times New Roman" w:hAnsi="Arial" w:cs="Arial"/>
          <w:bCs/>
          <w:color w:val="000000" w:themeColor="text1"/>
          <w:sz w:val="20"/>
          <w:szCs w:val="20"/>
          <w:lang w:val="fr-FR" w:eastAsia="ro-RO"/>
        </w:rPr>
        <w:t xml:space="preserve"> de o copie a </w:t>
      </w:r>
      <w:proofErr w:type="spellStart"/>
      <w:r>
        <w:rPr>
          <w:rFonts w:ascii="Arial" w:eastAsia="Times New Roman" w:hAnsi="Arial" w:cs="Arial"/>
          <w:bCs/>
          <w:color w:val="000000" w:themeColor="text1"/>
          <w:sz w:val="20"/>
          <w:szCs w:val="20"/>
          <w:lang w:val="fr-FR" w:eastAsia="ro-RO"/>
        </w:rPr>
        <w:t>acestor</w:t>
      </w:r>
      <w:proofErr w:type="spellEnd"/>
      <w:r>
        <w:rPr>
          <w:rFonts w:ascii="Arial" w:eastAsia="Times New Roman" w:hAnsi="Arial" w:cs="Arial"/>
          <w:bCs/>
          <w:color w:val="000000" w:themeColor="text1"/>
          <w:sz w:val="20"/>
          <w:szCs w:val="20"/>
          <w:lang w:val="fr-FR" w:eastAsia="ro-RO"/>
        </w:rPr>
        <w:t xml:space="preserve"> documente. </w:t>
      </w:r>
    </w:p>
    <w:p w14:paraId="30898033"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4"/>
          <w:szCs w:val="24"/>
          <w:lang w:eastAsia="ro-RO"/>
        </w:rPr>
        <w:t xml:space="preserve"> </w:t>
      </w:r>
      <w:r>
        <w:rPr>
          <w:rFonts w:ascii="Arial" w:eastAsia="Times New Roman" w:hAnsi="Arial" w:cs="Arial"/>
          <w:bCs/>
          <w:color w:val="000000" w:themeColor="text1"/>
          <w:sz w:val="20"/>
          <w:szCs w:val="24"/>
          <w:lang w:eastAsia="ro-RO"/>
        </w:rPr>
        <w:t>(1</w:t>
      </w:r>
      <w:r w:rsidRPr="00D062B0">
        <w:rPr>
          <w:rFonts w:ascii="Arial" w:eastAsia="Times New Roman" w:hAnsi="Arial" w:cs="Arial"/>
          <w:bCs/>
          <w:color w:val="000000" w:themeColor="text1"/>
          <w:sz w:val="20"/>
          <w:szCs w:val="24"/>
          <w:lang w:val="pt-BR" w:eastAsia="ro-RO"/>
        </w:rPr>
        <w:t>1</w:t>
      </w:r>
      <w:r>
        <w:rPr>
          <w:rFonts w:ascii="Arial" w:eastAsia="Times New Roman" w:hAnsi="Arial" w:cs="Arial"/>
          <w:bCs/>
          <w:color w:val="000000" w:themeColor="text1"/>
          <w:sz w:val="20"/>
          <w:szCs w:val="24"/>
          <w:lang w:eastAsia="ro-RO"/>
        </w:rPr>
        <w:t xml:space="preserve">) In cazul </w:t>
      </w:r>
      <w:proofErr w:type="spellStart"/>
      <w:r>
        <w:rPr>
          <w:rFonts w:ascii="Arial" w:eastAsia="Times New Roman" w:hAnsi="Arial" w:cs="Arial"/>
          <w:bCs/>
          <w:color w:val="000000" w:themeColor="text1"/>
          <w:sz w:val="20"/>
          <w:szCs w:val="24"/>
          <w:lang w:eastAsia="ro-RO"/>
        </w:rPr>
        <w:t>cladirilor</w:t>
      </w:r>
      <w:proofErr w:type="spellEnd"/>
      <w:r>
        <w:rPr>
          <w:rFonts w:ascii="Arial" w:eastAsia="Times New Roman" w:hAnsi="Arial" w:cs="Arial"/>
          <w:bCs/>
          <w:color w:val="000000" w:themeColor="text1"/>
          <w:sz w:val="20"/>
          <w:szCs w:val="24"/>
          <w:lang w:eastAsia="ro-RO"/>
        </w:rPr>
        <w:t xml:space="preserve"> pentru care se </w:t>
      </w:r>
      <w:proofErr w:type="spellStart"/>
      <w:r>
        <w:rPr>
          <w:rFonts w:ascii="Arial" w:eastAsia="Times New Roman" w:hAnsi="Arial" w:cs="Arial"/>
          <w:bCs/>
          <w:color w:val="000000" w:themeColor="text1"/>
          <w:sz w:val="20"/>
          <w:szCs w:val="24"/>
          <w:lang w:eastAsia="ro-RO"/>
        </w:rPr>
        <w:t>datoreaza</w:t>
      </w:r>
      <w:proofErr w:type="spellEnd"/>
      <w:r>
        <w:rPr>
          <w:rFonts w:ascii="Arial" w:eastAsia="Times New Roman" w:hAnsi="Arial" w:cs="Arial"/>
          <w:bCs/>
          <w:color w:val="000000" w:themeColor="text1"/>
          <w:sz w:val="20"/>
          <w:szCs w:val="24"/>
          <w:lang w:eastAsia="ro-RO"/>
        </w:rPr>
        <w:t xml:space="preserve"> taxa pe </w:t>
      </w:r>
      <w:proofErr w:type="spellStart"/>
      <w:r>
        <w:rPr>
          <w:rFonts w:ascii="Arial" w:eastAsia="Times New Roman" w:hAnsi="Arial" w:cs="Arial"/>
          <w:bCs/>
          <w:color w:val="000000" w:themeColor="text1"/>
          <w:sz w:val="20"/>
          <w:szCs w:val="24"/>
          <w:lang w:eastAsia="ro-RO"/>
        </w:rPr>
        <w:t>cladiri</w:t>
      </w:r>
      <w:proofErr w:type="spellEnd"/>
      <w:r>
        <w:rPr>
          <w:rFonts w:ascii="Arial" w:eastAsia="Times New Roman" w:hAnsi="Arial" w:cs="Arial"/>
          <w:bCs/>
          <w:color w:val="000000" w:themeColor="text1"/>
          <w:sz w:val="20"/>
          <w:szCs w:val="24"/>
          <w:lang w:eastAsia="ro-RO"/>
        </w:rPr>
        <w:t xml:space="preserve">, in temeiul unui contract de concesiune, </w:t>
      </w:r>
      <w:proofErr w:type="spellStart"/>
      <w:r>
        <w:rPr>
          <w:rFonts w:ascii="Arial" w:eastAsia="Times New Roman" w:hAnsi="Arial" w:cs="Arial"/>
          <w:bCs/>
          <w:color w:val="000000" w:themeColor="text1"/>
          <w:sz w:val="20"/>
          <w:szCs w:val="24"/>
          <w:lang w:eastAsia="ro-RO"/>
        </w:rPr>
        <w:t>inchiriere</w:t>
      </w:r>
      <w:proofErr w:type="spellEnd"/>
      <w:r>
        <w:rPr>
          <w:rFonts w:ascii="Arial" w:eastAsia="Times New Roman" w:hAnsi="Arial" w:cs="Arial"/>
          <w:bCs/>
          <w:color w:val="000000" w:themeColor="text1"/>
          <w:sz w:val="20"/>
          <w:szCs w:val="24"/>
          <w:lang w:eastAsia="ro-RO"/>
        </w:rPr>
        <w:t xml:space="preserve">, administrare ori </w:t>
      </w:r>
      <w:proofErr w:type="spellStart"/>
      <w:r>
        <w:rPr>
          <w:rFonts w:ascii="Arial" w:eastAsia="Times New Roman" w:hAnsi="Arial" w:cs="Arial"/>
          <w:bCs/>
          <w:color w:val="000000" w:themeColor="text1"/>
          <w:sz w:val="20"/>
          <w:szCs w:val="24"/>
          <w:lang w:eastAsia="ro-RO"/>
        </w:rPr>
        <w:t>folosinta</w:t>
      </w:r>
      <w:proofErr w:type="spellEnd"/>
      <w:r>
        <w:rPr>
          <w:rFonts w:ascii="Arial" w:eastAsia="Times New Roman" w:hAnsi="Arial" w:cs="Arial"/>
          <w:bCs/>
          <w:color w:val="000000" w:themeColor="text1"/>
          <w:sz w:val="20"/>
          <w:szCs w:val="24"/>
          <w:lang w:eastAsia="ro-RO"/>
        </w:rPr>
        <w:t xml:space="preserve"> care se refera la perioade mai mari de o luna, titularul dreptului de concesiune, </w:t>
      </w:r>
      <w:proofErr w:type="spellStart"/>
      <w:r>
        <w:rPr>
          <w:rFonts w:ascii="Arial" w:eastAsia="Times New Roman" w:hAnsi="Arial" w:cs="Arial"/>
          <w:bCs/>
          <w:color w:val="000000" w:themeColor="text1"/>
          <w:sz w:val="20"/>
          <w:szCs w:val="24"/>
          <w:lang w:eastAsia="ro-RO"/>
        </w:rPr>
        <w:t>inchiriere</w:t>
      </w:r>
      <w:proofErr w:type="spellEnd"/>
      <w:r>
        <w:rPr>
          <w:rFonts w:ascii="Arial" w:eastAsia="Times New Roman" w:hAnsi="Arial" w:cs="Arial"/>
          <w:bCs/>
          <w:color w:val="000000" w:themeColor="text1"/>
          <w:sz w:val="20"/>
          <w:szCs w:val="24"/>
          <w:lang w:eastAsia="ro-RO"/>
        </w:rPr>
        <w:t xml:space="preserve">, administrare ori </w:t>
      </w:r>
      <w:proofErr w:type="spellStart"/>
      <w:r>
        <w:rPr>
          <w:rFonts w:ascii="Arial" w:eastAsia="Times New Roman" w:hAnsi="Arial" w:cs="Arial"/>
          <w:bCs/>
          <w:color w:val="000000" w:themeColor="text1"/>
          <w:sz w:val="20"/>
          <w:szCs w:val="24"/>
          <w:lang w:eastAsia="ro-RO"/>
        </w:rPr>
        <w:t>folosinta</w:t>
      </w:r>
      <w:proofErr w:type="spellEnd"/>
      <w:r>
        <w:rPr>
          <w:rFonts w:ascii="Arial" w:eastAsia="Times New Roman" w:hAnsi="Arial" w:cs="Arial"/>
          <w:bCs/>
          <w:color w:val="000000" w:themeColor="text1"/>
          <w:sz w:val="20"/>
          <w:szCs w:val="24"/>
          <w:lang w:eastAsia="ro-RO"/>
        </w:rPr>
        <w:t xml:space="preserve"> are </w:t>
      </w:r>
      <w:proofErr w:type="spellStart"/>
      <w:r>
        <w:rPr>
          <w:rFonts w:ascii="Arial" w:eastAsia="Times New Roman" w:hAnsi="Arial" w:cs="Arial"/>
          <w:bCs/>
          <w:color w:val="000000" w:themeColor="text1"/>
          <w:sz w:val="20"/>
          <w:szCs w:val="24"/>
          <w:lang w:eastAsia="ro-RO"/>
        </w:rPr>
        <w:t>obligatia</w:t>
      </w:r>
      <w:proofErr w:type="spellEnd"/>
      <w:r>
        <w:rPr>
          <w:rFonts w:ascii="Arial" w:eastAsia="Times New Roman" w:hAnsi="Arial" w:cs="Arial"/>
          <w:bCs/>
          <w:color w:val="000000" w:themeColor="text1"/>
          <w:sz w:val="20"/>
          <w:szCs w:val="24"/>
          <w:lang w:eastAsia="ro-RO"/>
        </w:rPr>
        <w:t xml:space="preserve"> depunerii unei </w:t>
      </w:r>
      <w:proofErr w:type="spellStart"/>
      <w:r>
        <w:rPr>
          <w:rFonts w:ascii="Arial" w:eastAsia="Times New Roman" w:hAnsi="Arial" w:cs="Arial"/>
          <w:bCs/>
          <w:color w:val="000000" w:themeColor="text1"/>
          <w:sz w:val="20"/>
          <w:szCs w:val="24"/>
          <w:lang w:eastAsia="ro-RO"/>
        </w:rPr>
        <w:t>declaratii</w:t>
      </w:r>
      <w:proofErr w:type="spellEnd"/>
      <w:r>
        <w:rPr>
          <w:rFonts w:ascii="Arial" w:eastAsia="Times New Roman" w:hAnsi="Arial" w:cs="Arial"/>
          <w:bCs/>
          <w:color w:val="000000" w:themeColor="text1"/>
          <w:sz w:val="20"/>
          <w:szCs w:val="24"/>
          <w:lang w:eastAsia="ro-RO"/>
        </w:rPr>
        <w:t xml:space="preserve"> la organul fiscal local pana la data de 25 inclusiv a lunii </w:t>
      </w:r>
      <w:proofErr w:type="spellStart"/>
      <w:r>
        <w:rPr>
          <w:rFonts w:ascii="Arial" w:eastAsia="Times New Roman" w:hAnsi="Arial" w:cs="Arial"/>
          <w:bCs/>
          <w:color w:val="000000" w:themeColor="text1"/>
          <w:sz w:val="20"/>
          <w:szCs w:val="24"/>
          <w:lang w:eastAsia="ro-RO"/>
        </w:rPr>
        <w:t>urmatoare</w:t>
      </w:r>
      <w:proofErr w:type="spellEnd"/>
      <w:r>
        <w:rPr>
          <w:rFonts w:ascii="Arial" w:eastAsia="Times New Roman" w:hAnsi="Arial" w:cs="Arial"/>
          <w:bCs/>
          <w:color w:val="000000" w:themeColor="text1"/>
          <w:sz w:val="20"/>
          <w:szCs w:val="24"/>
          <w:lang w:eastAsia="ro-RO"/>
        </w:rPr>
        <w:t xml:space="preserve"> </w:t>
      </w:r>
      <w:proofErr w:type="spellStart"/>
      <w:r>
        <w:rPr>
          <w:rFonts w:ascii="Arial" w:eastAsia="Times New Roman" w:hAnsi="Arial" w:cs="Arial"/>
          <w:bCs/>
          <w:color w:val="000000" w:themeColor="text1"/>
          <w:sz w:val="20"/>
          <w:szCs w:val="24"/>
          <w:lang w:eastAsia="ro-RO"/>
        </w:rPr>
        <w:t>intrarii</w:t>
      </w:r>
      <w:proofErr w:type="spellEnd"/>
      <w:r>
        <w:rPr>
          <w:rFonts w:ascii="Arial" w:eastAsia="Times New Roman" w:hAnsi="Arial" w:cs="Arial"/>
          <w:bCs/>
          <w:color w:val="000000" w:themeColor="text1"/>
          <w:sz w:val="20"/>
          <w:szCs w:val="24"/>
          <w:lang w:eastAsia="ro-RO"/>
        </w:rPr>
        <w:t xml:space="preserve"> in vigoare a contractului.</w:t>
      </w:r>
      <w:r>
        <w:rPr>
          <w:rFonts w:ascii="Arial" w:eastAsia="Times New Roman" w:hAnsi="Arial" w:cs="Arial"/>
          <w:bCs/>
          <w:color w:val="000000" w:themeColor="text1"/>
          <w:sz w:val="20"/>
          <w:szCs w:val="24"/>
          <w:lang w:eastAsia="ro-RO"/>
        </w:rPr>
        <w:br/>
        <w:t xml:space="preserve"> (1</w:t>
      </w:r>
      <w:r w:rsidRPr="00D062B0">
        <w:rPr>
          <w:rFonts w:ascii="Arial" w:eastAsia="Times New Roman" w:hAnsi="Arial" w:cs="Arial"/>
          <w:bCs/>
          <w:color w:val="000000" w:themeColor="text1"/>
          <w:sz w:val="20"/>
          <w:szCs w:val="24"/>
          <w:lang w:val="pt-BR" w:eastAsia="ro-RO"/>
        </w:rPr>
        <w:t>2</w:t>
      </w:r>
      <w:r>
        <w:rPr>
          <w:rFonts w:ascii="Arial" w:eastAsia="Times New Roman" w:hAnsi="Arial" w:cs="Arial"/>
          <w:bCs/>
          <w:color w:val="000000" w:themeColor="text1"/>
          <w:sz w:val="20"/>
          <w:szCs w:val="24"/>
          <w:lang w:eastAsia="ro-RO"/>
        </w:rPr>
        <w:t xml:space="preserve">) In cazul </w:t>
      </w:r>
      <w:proofErr w:type="spellStart"/>
      <w:r>
        <w:rPr>
          <w:rFonts w:ascii="Arial" w:eastAsia="Times New Roman" w:hAnsi="Arial" w:cs="Arial"/>
          <w:bCs/>
          <w:color w:val="000000" w:themeColor="text1"/>
          <w:sz w:val="20"/>
          <w:szCs w:val="24"/>
          <w:lang w:eastAsia="ro-RO"/>
        </w:rPr>
        <w:t>cladirilor</w:t>
      </w:r>
      <w:proofErr w:type="spellEnd"/>
      <w:r>
        <w:rPr>
          <w:rFonts w:ascii="Arial" w:eastAsia="Times New Roman" w:hAnsi="Arial" w:cs="Arial"/>
          <w:bCs/>
          <w:color w:val="000000" w:themeColor="text1"/>
          <w:sz w:val="20"/>
          <w:szCs w:val="24"/>
          <w:lang w:eastAsia="ro-RO"/>
        </w:rPr>
        <w:t xml:space="preserve"> pentru care se </w:t>
      </w:r>
      <w:proofErr w:type="spellStart"/>
      <w:r>
        <w:rPr>
          <w:rFonts w:ascii="Arial" w:eastAsia="Times New Roman" w:hAnsi="Arial" w:cs="Arial"/>
          <w:bCs/>
          <w:color w:val="000000" w:themeColor="text1"/>
          <w:sz w:val="20"/>
          <w:szCs w:val="24"/>
          <w:lang w:eastAsia="ro-RO"/>
        </w:rPr>
        <w:t>datoreaza</w:t>
      </w:r>
      <w:proofErr w:type="spellEnd"/>
      <w:r>
        <w:rPr>
          <w:rFonts w:ascii="Arial" w:eastAsia="Times New Roman" w:hAnsi="Arial" w:cs="Arial"/>
          <w:bCs/>
          <w:color w:val="000000" w:themeColor="text1"/>
          <w:sz w:val="20"/>
          <w:szCs w:val="24"/>
          <w:lang w:eastAsia="ro-RO"/>
        </w:rPr>
        <w:t xml:space="preserve"> taxa pe </w:t>
      </w:r>
      <w:proofErr w:type="spellStart"/>
      <w:r>
        <w:rPr>
          <w:rFonts w:ascii="Arial" w:eastAsia="Times New Roman" w:hAnsi="Arial" w:cs="Arial"/>
          <w:bCs/>
          <w:color w:val="000000" w:themeColor="text1"/>
          <w:sz w:val="20"/>
          <w:szCs w:val="24"/>
          <w:lang w:eastAsia="ro-RO"/>
        </w:rPr>
        <w:t>cladiri</w:t>
      </w:r>
      <w:proofErr w:type="spellEnd"/>
      <w:r>
        <w:rPr>
          <w:rFonts w:ascii="Arial" w:eastAsia="Times New Roman" w:hAnsi="Arial" w:cs="Arial"/>
          <w:bCs/>
          <w:color w:val="000000" w:themeColor="text1"/>
          <w:sz w:val="20"/>
          <w:szCs w:val="24"/>
          <w:lang w:eastAsia="ro-RO"/>
        </w:rPr>
        <w:t xml:space="preserve">, in temeiul unor contracte de concesiune, </w:t>
      </w:r>
      <w:proofErr w:type="spellStart"/>
      <w:r>
        <w:rPr>
          <w:rFonts w:ascii="Arial" w:eastAsia="Times New Roman" w:hAnsi="Arial" w:cs="Arial"/>
          <w:bCs/>
          <w:color w:val="000000" w:themeColor="text1"/>
          <w:sz w:val="20"/>
          <w:szCs w:val="24"/>
          <w:lang w:eastAsia="ro-RO"/>
        </w:rPr>
        <w:t>inchiriere</w:t>
      </w:r>
      <w:proofErr w:type="spellEnd"/>
      <w:r>
        <w:rPr>
          <w:rFonts w:ascii="Arial" w:eastAsia="Times New Roman" w:hAnsi="Arial" w:cs="Arial"/>
          <w:bCs/>
          <w:color w:val="000000" w:themeColor="text1"/>
          <w:sz w:val="20"/>
          <w:szCs w:val="24"/>
          <w:lang w:eastAsia="ro-RO"/>
        </w:rPr>
        <w:t xml:space="preserve">, administrare ori </w:t>
      </w:r>
      <w:proofErr w:type="spellStart"/>
      <w:r>
        <w:rPr>
          <w:rFonts w:ascii="Arial" w:eastAsia="Times New Roman" w:hAnsi="Arial" w:cs="Arial"/>
          <w:bCs/>
          <w:color w:val="000000" w:themeColor="text1"/>
          <w:sz w:val="20"/>
          <w:szCs w:val="24"/>
          <w:lang w:eastAsia="ro-RO"/>
        </w:rPr>
        <w:t>folosinta</w:t>
      </w:r>
      <w:proofErr w:type="spellEnd"/>
      <w:r>
        <w:rPr>
          <w:rFonts w:ascii="Arial" w:eastAsia="Times New Roman" w:hAnsi="Arial" w:cs="Arial"/>
          <w:bCs/>
          <w:color w:val="000000" w:themeColor="text1"/>
          <w:sz w:val="20"/>
          <w:szCs w:val="24"/>
          <w:lang w:eastAsia="ro-RO"/>
        </w:rPr>
        <w:t xml:space="preserve"> care se refera la perioade mai mici de o luna, persoana de drept public care transmite dreptul de concesiune, </w:t>
      </w:r>
      <w:proofErr w:type="spellStart"/>
      <w:r>
        <w:rPr>
          <w:rFonts w:ascii="Arial" w:eastAsia="Times New Roman" w:hAnsi="Arial" w:cs="Arial"/>
          <w:bCs/>
          <w:color w:val="000000" w:themeColor="text1"/>
          <w:sz w:val="20"/>
          <w:szCs w:val="24"/>
          <w:lang w:eastAsia="ro-RO"/>
        </w:rPr>
        <w:t>inchiriere</w:t>
      </w:r>
      <w:proofErr w:type="spellEnd"/>
      <w:r>
        <w:rPr>
          <w:rFonts w:ascii="Arial" w:eastAsia="Times New Roman" w:hAnsi="Arial" w:cs="Arial"/>
          <w:bCs/>
          <w:color w:val="000000" w:themeColor="text1"/>
          <w:sz w:val="20"/>
          <w:szCs w:val="24"/>
          <w:lang w:eastAsia="ro-RO"/>
        </w:rPr>
        <w:t xml:space="preserve">, administrare ori </w:t>
      </w:r>
      <w:proofErr w:type="spellStart"/>
      <w:r>
        <w:rPr>
          <w:rFonts w:ascii="Arial" w:eastAsia="Times New Roman" w:hAnsi="Arial" w:cs="Arial"/>
          <w:bCs/>
          <w:color w:val="000000" w:themeColor="text1"/>
          <w:sz w:val="20"/>
          <w:szCs w:val="24"/>
          <w:lang w:eastAsia="ro-RO"/>
        </w:rPr>
        <w:t>folosinta</w:t>
      </w:r>
      <w:proofErr w:type="spellEnd"/>
      <w:r>
        <w:rPr>
          <w:rFonts w:ascii="Arial" w:eastAsia="Times New Roman" w:hAnsi="Arial" w:cs="Arial"/>
          <w:bCs/>
          <w:color w:val="000000" w:themeColor="text1"/>
          <w:sz w:val="20"/>
          <w:szCs w:val="24"/>
          <w:lang w:eastAsia="ro-RO"/>
        </w:rPr>
        <w:t xml:space="preserve"> are </w:t>
      </w:r>
      <w:proofErr w:type="spellStart"/>
      <w:r>
        <w:rPr>
          <w:rFonts w:ascii="Arial" w:eastAsia="Times New Roman" w:hAnsi="Arial" w:cs="Arial"/>
          <w:bCs/>
          <w:color w:val="000000" w:themeColor="text1"/>
          <w:sz w:val="20"/>
          <w:szCs w:val="24"/>
          <w:lang w:eastAsia="ro-RO"/>
        </w:rPr>
        <w:t>obligatia</w:t>
      </w:r>
      <w:proofErr w:type="spellEnd"/>
      <w:r>
        <w:rPr>
          <w:rFonts w:ascii="Arial" w:eastAsia="Times New Roman" w:hAnsi="Arial" w:cs="Arial"/>
          <w:bCs/>
          <w:color w:val="000000" w:themeColor="text1"/>
          <w:sz w:val="20"/>
          <w:szCs w:val="24"/>
          <w:lang w:eastAsia="ro-RO"/>
        </w:rPr>
        <w:t xml:space="preserve"> sa </w:t>
      </w:r>
      <w:proofErr w:type="spellStart"/>
      <w:r>
        <w:rPr>
          <w:rFonts w:ascii="Arial" w:eastAsia="Times New Roman" w:hAnsi="Arial" w:cs="Arial"/>
          <w:bCs/>
          <w:color w:val="000000" w:themeColor="text1"/>
          <w:sz w:val="20"/>
          <w:szCs w:val="24"/>
          <w:lang w:eastAsia="ro-RO"/>
        </w:rPr>
        <w:t>depuna</w:t>
      </w:r>
      <w:proofErr w:type="spellEnd"/>
      <w:r>
        <w:rPr>
          <w:rFonts w:ascii="Arial" w:eastAsia="Times New Roman" w:hAnsi="Arial" w:cs="Arial"/>
          <w:bCs/>
          <w:color w:val="000000" w:themeColor="text1"/>
          <w:sz w:val="20"/>
          <w:szCs w:val="24"/>
          <w:lang w:eastAsia="ro-RO"/>
        </w:rPr>
        <w:t xml:space="preserve"> o </w:t>
      </w:r>
      <w:proofErr w:type="spellStart"/>
      <w:r>
        <w:rPr>
          <w:rFonts w:ascii="Arial" w:eastAsia="Times New Roman" w:hAnsi="Arial" w:cs="Arial"/>
          <w:bCs/>
          <w:color w:val="000000" w:themeColor="text1"/>
          <w:sz w:val="20"/>
          <w:szCs w:val="24"/>
          <w:lang w:eastAsia="ro-RO"/>
        </w:rPr>
        <w:t>declaratie</w:t>
      </w:r>
      <w:proofErr w:type="spellEnd"/>
      <w:r>
        <w:rPr>
          <w:rFonts w:ascii="Arial" w:eastAsia="Times New Roman" w:hAnsi="Arial" w:cs="Arial"/>
          <w:bCs/>
          <w:color w:val="000000" w:themeColor="text1"/>
          <w:sz w:val="20"/>
          <w:szCs w:val="24"/>
          <w:lang w:eastAsia="ro-RO"/>
        </w:rPr>
        <w:t xml:space="preserve"> la organul fiscal local, pana la data de 25 inclusiv a lunii </w:t>
      </w:r>
      <w:proofErr w:type="spellStart"/>
      <w:r>
        <w:rPr>
          <w:rFonts w:ascii="Arial" w:eastAsia="Times New Roman" w:hAnsi="Arial" w:cs="Arial"/>
          <w:bCs/>
          <w:color w:val="000000" w:themeColor="text1"/>
          <w:sz w:val="20"/>
          <w:szCs w:val="24"/>
          <w:lang w:eastAsia="ro-RO"/>
        </w:rPr>
        <w:t>urmatoare</w:t>
      </w:r>
      <w:proofErr w:type="spellEnd"/>
      <w:r>
        <w:rPr>
          <w:rFonts w:ascii="Arial" w:eastAsia="Times New Roman" w:hAnsi="Arial" w:cs="Arial"/>
          <w:bCs/>
          <w:color w:val="000000" w:themeColor="text1"/>
          <w:sz w:val="20"/>
          <w:szCs w:val="24"/>
          <w:lang w:eastAsia="ro-RO"/>
        </w:rPr>
        <w:t xml:space="preserve"> </w:t>
      </w:r>
      <w:proofErr w:type="spellStart"/>
      <w:r>
        <w:rPr>
          <w:rFonts w:ascii="Arial" w:eastAsia="Times New Roman" w:hAnsi="Arial" w:cs="Arial"/>
          <w:bCs/>
          <w:color w:val="000000" w:themeColor="text1"/>
          <w:sz w:val="20"/>
          <w:szCs w:val="24"/>
          <w:lang w:eastAsia="ro-RO"/>
        </w:rPr>
        <w:t>intrarii</w:t>
      </w:r>
      <w:proofErr w:type="spellEnd"/>
      <w:r>
        <w:rPr>
          <w:rFonts w:ascii="Arial" w:eastAsia="Times New Roman" w:hAnsi="Arial" w:cs="Arial"/>
          <w:bCs/>
          <w:color w:val="000000" w:themeColor="text1"/>
          <w:sz w:val="20"/>
          <w:szCs w:val="24"/>
          <w:lang w:eastAsia="ro-RO"/>
        </w:rPr>
        <w:t xml:space="preserve"> in vigoare a contractelor, la care </w:t>
      </w:r>
      <w:proofErr w:type="spellStart"/>
      <w:r>
        <w:rPr>
          <w:rFonts w:ascii="Arial" w:eastAsia="Times New Roman" w:hAnsi="Arial" w:cs="Arial"/>
          <w:bCs/>
          <w:color w:val="000000" w:themeColor="text1"/>
          <w:sz w:val="20"/>
          <w:szCs w:val="24"/>
          <w:lang w:eastAsia="ro-RO"/>
        </w:rPr>
        <w:t>anexeaza</w:t>
      </w:r>
      <w:proofErr w:type="spellEnd"/>
      <w:r>
        <w:rPr>
          <w:rFonts w:ascii="Arial" w:eastAsia="Times New Roman" w:hAnsi="Arial" w:cs="Arial"/>
          <w:bCs/>
          <w:color w:val="000000" w:themeColor="text1"/>
          <w:sz w:val="20"/>
          <w:szCs w:val="24"/>
          <w:lang w:eastAsia="ro-RO"/>
        </w:rPr>
        <w:t xml:space="preserve"> o </w:t>
      </w:r>
      <w:proofErr w:type="spellStart"/>
      <w:r>
        <w:rPr>
          <w:rFonts w:ascii="Arial" w:eastAsia="Times New Roman" w:hAnsi="Arial" w:cs="Arial"/>
          <w:bCs/>
          <w:color w:val="000000" w:themeColor="text1"/>
          <w:sz w:val="20"/>
          <w:szCs w:val="24"/>
          <w:lang w:eastAsia="ro-RO"/>
        </w:rPr>
        <w:t>situatie</w:t>
      </w:r>
      <w:proofErr w:type="spellEnd"/>
      <w:r>
        <w:rPr>
          <w:rFonts w:ascii="Arial" w:eastAsia="Times New Roman" w:hAnsi="Arial" w:cs="Arial"/>
          <w:bCs/>
          <w:color w:val="000000" w:themeColor="text1"/>
          <w:sz w:val="20"/>
          <w:szCs w:val="24"/>
          <w:lang w:eastAsia="ro-RO"/>
        </w:rPr>
        <w:t xml:space="preserve"> centralizatoare a acestor contracte.</w:t>
      </w:r>
    </w:p>
    <w:p w14:paraId="2607F9B9"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Pr>
          <w:rFonts w:ascii="Arial" w:eastAsia="Times New Roman" w:hAnsi="Arial" w:cs="Arial"/>
          <w:bCs/>
          <w:color w:val="000000" w:themeColor="text1"/>
          <w:sz w:val="20"/>
          <w:szCs w:val="20"/>
          <w:lang w:eastAsia="ro-RO"/>
        </w:rPr>
        <w:t xml:space="preserve">   (12¹) In cazul </w:t>
      </w:r>
      <w:proofErr w:type="spellStart"/>
      <w:r>
        <w:rPr>
          <w:rFonts w:ascii="Arial" w:eastAsia="Times New Roman" w:hAnsi="Arial" w:cs="Arial"/>
          <w:bCs/>
          <w:color w:val="000000" w:themeColor="text1"/>
          <w:sz w:val="20"/>
          <w:szCs w:val="20"/>
          <w:lang w:eastAsia="ro-RO"/>
        </w:rPr>
        <w:t>cladirilor</w:t>
      </w:r>
      <w:proofErr w:type="spellEnd"/>
      <w:r>
        <w:rPr>
          <w:rFonts w:ascii="Arial" w:eastAsia="Times New Roman" w:hAnsi="Arial" w:cs="Arial"/>
          <w:bCs/>
          <w:color w:val="000000" w:themeColor="text1"/>
          <w:sz w:val="20"/>
          <w:szCs w:val="20"/>
          <w:lang w:eastAsia="ro-RO"/>
        </w:rPr>
        <w:t xml:space="preserve"> pentru care se </w:t>
      </w:r>
      <w:proofErr w:type="spellStart"/>
      <w:r>
        <w:rPr>
          <w:rFonts w:ascii="Arial" w:eastAsia="Times New Roman" w:hAnsi="Arial" w:cs="Arial"/>
          <w:bCs/>
          <w:color w:val="000000" w:themeColor="text1"/>
          <w:sz w:val="20"/>
          <w:szCs w:val="20"/>
          <w:lang w:eastAsia="ro-RO"/>
        </w:rPr>
        <w:t>datoreaza</w:t>
      </w:r>
      <w:proofErr w:type="spellEnd"/>
      <w:r>
        <w:rPr>
          <w:rFonts w:ascii="Arial" w:eastAsia="Times New Roman" w:hAnsi="Arial" w:cs="Arial"/>
          <w:bCs/>
          <w:color w:val="000000" w:themeColor="text1"/>
          <w:sz w:val="20"/>
          <w:szCs w:val="20"/>
          <w:lang w:eastAsia="ro-RO"/>
        </w:rPr>
        <w:t xml:space="preserve"> taxa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in temeiul unui contract de concesiune, </w:t>
      </w:r>
      <w:proofErr w:type="spellStart"/>
      <w:r>
        <w:rPr>
          <w:rFonts w:ascii="Arial" w:eastAsia="Times New Roman" w:hAnsi="Arial" w:cs="Arial"/>
          <w:bCs/>
          <w:color w:val="000000" w:themeColor="text1"/>
          <w:sz w:val="20"/>
          <w:szCs w:val="20"/>
          <w:lang w:eastAsia="ro-RO"/>
        </w:rPr>
        <w:t>inchiriere</w:t>
      </w:r>
      <w:proofErr w:type="spellEnd"/>
      <w:r>
        <w:rPr>
          <w:rFonts w:ascii="Arial" w:eastAsia="Times New Roman" w:hAnsi="Arial" w:cs="Arial"/>
          <w:bCs/>
          <w:color w:val="000000" w:themeColor="text1"/>
          <w:sz w:val="20"/>
          <w:szCs w:val="20"/>
          <w:lang w:eastAsia="ro-RO"/>
        </w:rPr>
        <w:t xml:space="preserve">, administrare ori </w:t>
      </w:r>
      <w:proofErr w:type="spellStart"/>
      <w:r>
        <w:rPr>
          <w:rFonts w:ascii="Arial" w:eastAsia="Times New Roman" w:hAnsi="Arial" w:cs="Arial"/>
          <w:bCs/>
          <w:color w:val="000000" w:themeColor="text1"/>
          <w:sz w:val="20"/>
          <w:szCs w:val="20"/>
          <w:lang w:eastAsia="ro-RO"/>
        </w:rPr>
        <w:t>folosinta</w:t>
      </w:r>
      <w:proofErr w:type="spellEnd"/>
      <w:r>
        <w:rPr>
          <w:rFonts w:ascii="Arial" w:eastAsia="Times New Roman" w:hAnsi="Arial" w:cs="Arial"/>
          <w:bCs/>
          <w:color w:val="000000" w:themeColor="text1"/>
          <w:sz w:val="20"/>
          <w:szCs w:val="20"/>
          <w:lang w:eastAsia="ro-RO"/>
        </w:rPr>
        <w:t xml:space="preserve"> care se refera la perioade mai mari de un an, titularul dreptului de concesiune, </w:t>
      </w:r>
      <w:proofErr w:type="spellStart"/>
      <w:r>
        <w:rPr>
          <w:rFonts w:ascii="Arial" w:eastAsia="Times New Roman" w:hAnsi="Arial" w:cs="Arial"/>
          <w:bCs/>
          <w:color w:val="000000" w:themeColor="text1"/>
          <w:sz w:val="20"/>
          <w:szCs w:val="20"/>
          <w:lang w:eastAsia="ro-RO"/>
        </w:rPr>
        <w:t>inchiriere</w:t>
      </w:r>
      <w:proofErr w:type="spellEnd"/>
      <w:r>
        <w:rPr>
          <w:rFonts w:ascii="Arial" w:eastAsia="Times New Roman" w:hAnsi="Arial" w:cs="Arial"/>
          <w:bCs/>
          <w:color w:val="000000" w:themeColor="text1"/>
          <w:sz w:val="20"/>
          <w:szCs w:val="20"/>
          <w:lang w:eastAsia="ro-RO"/>
        </w:rPr>
        <w:t xml:space="preserve">, administrare ori </w:t>
      </w:r>
      <w:proofErr w:type="spellStart"/>
      <w:r>
        <w:rPr>
          <w:rFonts w:ascii="Arial" w:eastAsia="Times New Roman" w:hAnsi="Arial" w:cs="Arial"/>
          <w:bCs/>
          <w:color w:val="000000" w:themeColor="text1"/>
          <w:sz w:val="20"/>
          <w:szCs w:val="20"/>
          <w:lang w:eastAsia="ro-RO"/>
        </w:rPr>
        <w:t>folosinta</w:t>
      </w:r>
      <w:proofErr w:type="spellEnd"/>
      <w:r>
        <w:rPr>
          <w:rFonts w:ascii="Arial" w:eastAsia="Times New Roman" w:hAnsi="Arial" w:cs="Arial"/>
          <w:bCs/>
          <w:color w:val="000000" w:themeColor="text1"/>
          <w:sz w:val="20"/>
          <w:szCs w:val="20"/>
          <w:lang w:eastAsia="ro-RO"/>
        </w:rPr>
        <w:t xml:space="preserve"> are </w:t>
      </w:r>
      <w:proofErr w:type="spellStart"/>
      <w:r>
        <w:rPr>
          <w:rFonts w:ascii="Arial" w:eastAsia="Times New Roman" w:hAnsi="Arial" w:cs="Arial"/>
          <w:bCs/>
          <w:color w:val="000000" w:themeColor="text1"/>
          <w:sz w:val="20"/>
          <w:szCs w:val="20"/>
          <w:lang w:eastAsia="ro-RO"/>
        </w:rPr>
        <w:t>obligatia</w:t>
      </w:r>
      <w:proofErr w:type="spellEnd"/>
      <w:r>
        <w:rPr>
          <w:rFonts w:ascii="Arial" w:eastAsia="Times New Roman" w:hAnsi="Arial" w:cs="Arial"/>
          <w:bCs/>
          <w:color w:val="000000" w:themeColor="text1"/>
          <w:sz w:val="20"/>
          <w:szCs w:val="20"/>
          <w:lang w:eastAsia="ro-RO"/>
        </w:rPr>
        <w:t xml:space="preserve"> depunerii unei </w:t>
      </w:r>
      <w:proofErr w:type="spellStart"/>
      <w:r>
        <w:rPr>
          <w:rFonts w:ascii="Arial" w:eastAsia="Times New Roman" w:hAnsi="Arial" w:cs="Arial"/>
          <w:bCs/>
          <w:color w:val="000000" w:themeColor="text1"/>
          <w:sz w:val="20"/>
          <w:szCs w:val="20"/>
          <w:lang w:eastAsia="ro-RO"/>
        </w:rPr>
        <w:t>declaratii</w:t>
      </w:r>
      <w:proofErr w:type="spellEnd"/>
      <w:r>
        <w:rPr>
          <w:rFonts w:ascii="Arial" w:eastAsia="Times New Roman" w:hAnsi="Arial" w:cs="Arial"/>
          <w:bCs/>
          <w:color w:val="000000" w:themeColor="text1"/>
          <w:sz w:val="20"/>
          <w:szCs w:val="20"/>
          <w:lang w:eastAsia="ro-RO"/>
        </w:rPr>
        <w:t xml:space="preserve"> la organul fiscal local in termen de 30 de zile de la data </w:t>
      </w:r>
      <w:proofErr w:type="spellStart"/>
      <w:r>
        <w:rPr>
          <w:rFonts w:ascii="Arial" w:eastAsia="Times New Roman" w:hAnsi="Arial" w:cs="Arial"/>
          <w:bCs/>
          <w:color w:val="000000" w:themeColor="text1"/>
          <w:sz w:val="20"/>
          <w:szCs w:val="20"/>
          <w:lang w:eastAsia="ro-RO"/>
        </w:rPr>
        <w:t>intrarii</w:t>
      </w:r>
      <w:proofErr w:type="spellEnd"/>
      <w:r>
        <w:rPr>
          <w:rFonts w:ascii="Arial" w:eastAsia="Times New Roman" w:hAnsi="Arial" w:cs="Arial"/>
          <w:bCs/>
          <w:color w:val="000000" w:themeColor="text1"/>
          <w:sz w:val="20"/>
          <w:szCs w:val="20"/>
          <w:lang w:eastAsia="ro-RO"/>
        </w:rPr>
        <w:t xml:space="preserve"> in vigoare a contractului si </w:t>
      </w:r>
      <w:proofErr w:type="spellStart"/>
      <w:r>
        <w:rPr>
          <w:rFonts w:ascii="Arial" w:eastAsia="Times New Roman" w:hAnsi="Arial" w:cs="Arial"/>
          <w:bCs/>
          <w:color w:val="000000" w:themeColor="text1"/>
          <w:sz w:val="20"/>
          <w:szCs w:val="20"/>
          <w:lang w:eastAsia="ro-RO"/>
        </w:rPr>
        <w:t>datoreaza</w:t>
      </w:r>
      <w:proofErr w:type="spellEnd"/>
      <w:r>
        <w:rPr>
          <w:rFonts w:ascii="Arial" w:eastAsia="Times New Roman" w:hAnsi="Arial" w:cs="Arial"/>
          <w:bCs/>
          <w:color w:val="000000" w:themeColor="text1"/>
          <w:sz w:val="20"/>
          <w:szCs w:val="20"/>
          <w:lang w:eastAsia="ro-RO"/>
        </w:rPr>
        <w:t xml:space="preserve"> taxa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incepand</w:t>
      </w:r>
      <w:proofErr w:type="spellEnd"/>
      <w:r>
        <w:rPr>
          <w:rFonts w:ascii="Arial" w:eastAsia="Times New Roman" w:hAnsi="Arial" w:cs="Arial"/>
          <w:bCs/>
          <w:color w:val="000000" w:themeColor="text1"/>
          <w:sz w:val="20"/>
          <w:szCs w:val="20"/>
          <w:lang w:eastAsia="ro-RO"/>
        </w:rPr>
        <w:t xml:space="preserve"> cu data de 1 ianuarie a anului </w:t>
      </w:r>
      <w:proofErr w:type="spellStart"/>
      <w:r>
        <w:rPr>
          <w:rFonts w:ascii="Arial" w:eastAsia="Times New Roman" w:hAnsi="Arial" w:cs="Arial"/>
          <w:bCs/>
          <w:color w:val="000000" w:themeColor="text1"/>
          <w:sz w:val="20"/>
          <w:szCs w:val="20"/>
          <w:lang w:eastAsia="ro-RO"/>
        </w:rPr>
        <w:t>urmator</w:t>
      </w:r>
      <w:proofErr w:type="spellEnd"/>
      <w:r>
        <w:rPr>
          <w:rFonts w:ascii="Arial" w:eastAsia="Times New Roman" w:hAnsi="Arial" w:cs="Arial"/>
          <w:bCs/>
          <w:color w:val="000000" w:themeColor="text1"/>
          <w:sz w:val="20"/>
          <w:szCs w:val="20"/>
          <w:lang w:eastAsia="ro-RO"/>
        </w:rPr>
        <w:t>.</w:t>
      </w:r>
    </w:p>
    <w:p w14:paraId="1B03F5D7"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i/>
          <w:iCs/>
          <w:color w:val="000000" w:themeColor="text1"/>
          <w:sz w:val="16"/>
          <w:szCs w:val="24"/>
          <w:lang w:eastAsia="ro-RO"/>
        </w:rPr>
        <w:t> </w:t>
      </w:r>
      <w:r>
        <w:rPr>
          <w:rFonts w:ascii="Arial" w:eastAsia="Times New Roman" w:hAnsi="Arial" w:cs="Arial"/>
          <w:bCs/>
          <w:color w:val="000000" w:themeColor="text1"/>
          <w:sz w:val="20"/>
          <w:szCs w:val="20"/>
          <w:lang w:eastAsia="ro-RO"/>
        </w:rPr>
        <w:t xml:space="preserve">   (13) In cazul unei </w:t>
      </w:r>
      <w:proofErr w:type="spellStart"/>
      <w:r>
        <w:rPr>
          <w:rFonts w:ascii="Arial" w:eastAsia="Times New Roman" w:hAnsi="Arial" w:cs="Arial"/>
          <w:bCs/>
          <w:color w:val="000000" w:themeColor="text1"/>
          <w:sz w:val="20"/>
          <w:szCs w:val="20"/>
          <w:lang w:eastAsia="ro-RO"/>
        </w:rPr>
        <w:t>situatii</w:t>
      </w:r>
      <w:proofErr w:type="spellEnd"/>
      <w:r>
        <w:rPr>
          <w:rFonts w:ascii="Arial" w:eastAsia="Times New Roman" w:hAnsi="Arial" w:cs="Arial"/>
          <w:bCs/>
          <w:color w:val="000000" w:themeColor="text1"/>
          <w:sz w:val="20"/>
          <w:szCs w:val="20"/>
          <w:lang w:eastAsia="ro-RO"/>
        </w:rPr>
        <w:t xml:space="preserve"> care determina modificarea taxei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datorate, persoana care </w:t>
      </w:r>
      <w:proofErr w:type="spellStart"/>
      <w:r>
        <w:rPr>
          <w:rFonts w:ascii="Arial" w:eastAsia="Times New Roman" w:hAnsi="Arial" w:cs="Arial"/>
          <w:bCs/>
          <w:color w:val="000000" w:themeColor="text1"/>
          <w:sz w:val="20"/>
          <w:szCs w:val="20"/>
          <w:lang w:eastAsia="ro-RO"/>
        </w:rPr>
        <w:t>datoreaza</w:t>
      </w:r>
      <w:proofErr w:type="spellEnd"/>
      <w:r>
        <w:rPr>
          <w:rFonts w:ascii="Arial" w:eastAsia="Times New Roman" w:hAnsi="Arial" w:cs="Arial"/>
          <w:bCs/>
          <w:color w:val="000000" w:themeColor="text1"/>
          <w:sz w:val="20"/>
          <w:szCs w:val="20"/>
          <w:lang w:eastAsia="ro-RO"/>
        </w:rPr>
        <w:t xml:space="preserve"> taxa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are </w:t>
      </w:r>
      <w:proofErr w:type="spellStart"/>
      <w:r>
        <w:rPr>
          <w:rFonts w:ascii="Arial" w:eastAsia="Times New Roman" w:hAnsi="Arial" w:cs="Arial"/>
          <w:bCs/>
          <w:color w:val="000000" w:themeColor="text1"/>
          <w:sz w:val="20"/>
          <w:szCs w:val="20"/>
          <w:lang w:eastAsia="ro-RO"/>
        </w:rPr>
        <w:t>obligatia</w:t>
      </w:r>
      <w:proofErr w:type="spellEnd"/>
      <w:r>
        <w:rPr>
          <w:rFonts w:ascii="Arial" w:eastAsia="Times New Roman" w:hAnsi="Arial" w:cs="Arial"/>
          <w:bCs/>
          <w:color w:val="000000" w:themeColor="text1"/>
          <w:sz w:val="20"/>
          <w:szCs w:val="20"/>
          <w:lang w:eastAsia="ro-RO"/>
        </w:rPr>
        <w:t xml:space="preserve"> sa </w:t>
      </w:r>
      <w:proofErr w:type="spellStart"/>
      <w:r>
        <w:rPr>
          <w:rFonts w:ascii="Arial" w:eastAsia="Times New Roman" w:hAnsi="Arial" w:cs="Arial"/>
          <w:bCs/>
          <w:color w:val="000000" w:themeColor="text1"/>
          <w:sz w:val="20"/>
          <w:szCs w:val="20"/>
          <w:lang w:eastAsia="ro-RO"/>
        </w:rPr>
        <w:t>depuna</w:t>
      </w:r>
      <w:proofErr w:type="spellEnd"/>
      <w:r>
        <w:rPr>
          <w:rFonts w:ascii="Arial" w:eastAsia="Times New Roman" w:hAnsi="Arial" w:cs="Arial"/>
          <w:bCs/>
          <w:color w:val="000000" w:themeColor="text1"/>
          <w:sz w:val="20"/>
          <w:szCs w:val="20"/>
          <w:lang w:eastAsia="ro-RO"/>
        </w:rPr>
        <w:t xml:space="preserve"> o </w:t>
      </w:r>
      <w:proofErr w:type="spellStart"/>
      <w:r>
        <w:rPr>
          <w:rFonts w:ascii="Arial" w:eastAsia="Times New Roman" w:hAnsi="Arial" w:cs="Arial"/>
          <w:bCs/>
          <w:color w:val="000000" w:themeColor="text1"/>
          <w:sz w:val="20"/>
          <w:szCs w:val="20"/>
          <w:lang w:eastAsia="ro-RO"/>
        </w:rPr>
        <w:t>declaratie</w:t>
      </w:r>
      <w:proofErr w:type="spellEnd"/>
      <w:r>
        <w:rPr>
          <w:rFonts w:ascii="Arial" w:eastAsia="Times New Roman" w:hAnsi="Arial" w:cs="Arial"/>
          <w:bCs/>
          <w:color w:val="000000" w:themeColor="text1"/>
          <w:sz w:val="20"/>
          <w:szCs w:val="20"/>
          <w:lang w:eastAsia="ro-RO"/>
        </w:rPr>
        <w:t xml:space="preserve"> la organul fiscal local in a </w:t>
      </w:r>
      <w:proofErr w:type="spellStart"/>
      <w:r>
        <w:rPr>
          <w:rFonts w:ascii="Arial" w:eastAsia="Times New Roman" w:hAnsi="Arial" w:cs="Arial"/>
          <w:bCs/>
          <w:color w:val="000000" w:themeColor="text1"/>
          <w:sz w:val="20"/>
          <w:szCs w:val="20"/>
          <w:lang w:eastAsia="ro-RO"/>
        </w:rPr>
        <w:t>carui</w:t>
      </w:r>
      <w:proofErr w:type="spellEnd"/>
      <w:r>
        <w:rPr>
          <w:rFonts w:ascii="Arial" w:eastAsia="Times New Roman" w:hAnsi="Arial" w:cs="Arial"/>
          <w:bCs/>
          <w:color w:val="000000" w:themeColor="text1"/>
          <w:sz w:val="20"/>
          <w:szCs w:val="20"/>
          <w:lang w:eastAsia="ro-RO"/>
        </w:rPr>
        <w:t xml:space="preserve"> raza teritoriala de competenta se afla </w:t>
      </w:r>
      <w:proofErr w:type="spellStart"/>
      <w:r>
        <w:rPr>
          <w:rFonts w:ascii="Arial" w:eastAsia="Times New Roman" w:hAnsi="Arial" w:cs="Arial"/>
          <w:bCs/>
          <w:color w:val="000000" w:themeColor="text1"/>
          <w:sz w:val="20"/>
          <w:szCs w:val="20"/>
          <w:lang w:eastAsia="ro-RO"/>
        </w:rPr>
        <w:t>cladirea</w:t>
      </w:r>
      <w:proofErr w:type="spellEnd"/>
      <w:r>
        <w:rPr>
          <w:rFonts w:ascii="Arial" w:eastAsia="Times New Roman" w:hAnsi="Arial" w:cs="Arial"/>
          <w:bCs/>
          <w:color w:val="000000" w:themeColor="text1"/>
          <w:sz w:val="20"/>
          <w:szCs w:val="20"/>
          <w:lang w:eastAsia="ro-RO"/>
        </w:rPr>
        <w:t xml:space="preserve">, pana la data de 25 a lunii </w:t>
      </w:r>
      <w:proofErr w:type="spellStart"/>
      <w:r>
        <w:rPr>
          <w:rFonts w:ascii="Arial" w:eastAsia="Times New Roman" w:hAnsi="Arial" w:cs="Arial"/>
          <w:bCs/>
          <w:color w:val="000000" w:themeColor="text1"/>
          <w:sz w:val="20"/>
          <w:szCs w:val="20"/>
          <w:lang w:eastAsia="ro-RO"/>
        </w:rPr>
        <w:t>urmatoare</w:t>
      </w:r>
      <w:proofErr w:type="spellEnd"/>
      <w:r>
        <w:rPr>
          <w:rFonts w:ascii="Arial" w:eastAsia="Times New Roman" w:hAnsi="Arial" w:cs="Arial"/>
          <w:bCs/>
          <w:color w:val="000000" w:themeColor="text1"/>
          <w:sz w:val="20"/>
          <w:szCs w:val="20"/>
          <w:lang w:eastAsia="ro-RO"/>
        </w:rPr>
        <w:t xml:space="preserve"> celei in care s-a </w:t>
      </w:r>
      <w:proofErr w:type="spellStart"/>
      <w:r>
        <w:rPr>
          <w:rFonts w:ascii="Arial" w:eastAsia="Times New Roman" w:hAnsi="Arial" w:cs="Arial"/>
          <w:bCs/>
          <w:color w:val="000000" w:themeColor="text1"/>
          <w:sz w:val="20"/>
          <w:szCs w:val="20"/>
          <w:lang w:eastAsia="ro-RO"/>
        </w:rPr>
        <w:t>inregistrat</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situatia</w:t>
      </w:r>
      <w:proofErr w:type="spellEnd"/>
      <w:r>
        <w:rPr>
          <w:rFonts w:ascii="Arial" w:eastAsia="Times New Roman" w:hAnsi="Arial" w:cs="Arial"/>
          <w:bCs/>
          <w:color w:val="000000" w:themeColor="text1"/>
          <w:sz w:val="20"/>
          <w:szCs w:val="20"/>
          <w:lang w:eastAsia="ro-RO"/>
        </w:rPr>
        <w:t xml:space="preserve"> respectiva. </w:t>
      </w:r>
    </w:p>
    <w:p w14:paraId="01FB0576"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0"/>
          <w:szCs w:val="20"/>
          <w:lang w:eastAsia="ro-RO"/>
        </w:rPr>
        <w:lastRenderedPageBreak/>
        <w:t>   </w:t>
      </w:r>
      <w:r>
        <w:rPr>
          <w:rFonts w:ascii="Arial" w:eastAsia="Times New Roman" w:hAnsi="Arial" w:cs="Arial"/>
          <w:bCs/>
          <w:color w:val="000000" w:themeColor="text1"/>
          <w:sz w:val="20"/>
          <w:szCs w:val="20"/>
          <w:lang w:val="fr-FR" w:eastAsia="ro-RO"/>
        </w:rPr>
        <w:t xml:space="preserve">(14) </w:t>
      </w:r>
      <w:proofErr w:type="spellStart"/>
      <w:r>
        <w:rPr>
          <w:rFonts w:ascii="Arial" w:eastAsia="Times New Roman" w:hAnsi="Arial" w:cs="Arial"/>
          <w:bCs/>
          <w:color w:val="000000" w:themeColor="text1"/>
          <w:sz w:val="20"/>
          <w:szCs w:val="20"/>
          <w:lang w:val="fr-FR" w:eastAsia="ro-RO"/>
        </w:rPr>
        <w:t>Declararea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cladirilor</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scop</w:t>
      </w:r>
      <w:proofErr w:type="spellEnd"/>
      <w:r>
        <w:rPr>
          <w:rFonts w:ascii="Arial" w:eastAsia="Times New Roman" w:hAnsi="Arial" w:cs="Arial"/>
          <w:bCs/>
          <w:color w:val="000000" w:themeColor="text1"/>
          <w:sz w:val="20"/>
          <w:szCs w:val="20"/>
          <w:lang w:val="fr-FR" w:eastAsia="ro-RO"/>
        </w:rPr>
        <w:t xml:space="preserve"> fiscal nu este </w:t>
      </w:r>
      <w:proofErr w:type="spellStart"/>
      <w:r>
        <w:rPr>
          <w:rFonts w:ascii="Arial" w:eastAsia="Times New Roman" w:hAnsi="Arial" w:cs="Arial"/>
          <w:bCs/>
          <w:color w:val="000000" w:themeColor="text1"/>
          <w:sz w:val="20"/>
          <w:szCs w:val="20"/>
          <w:lang w:val="fr-FR" w:eastAsia="ro-RO"/>
        </w:rPr>
        <w:t>conditionata</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inregistrarea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acestor</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imobile</w:t>
      </w:r>
      <w:proofErr w:type="spellEnd"/>
      <w:r>
        <w:rPr>
          <w:rFonts w:ascii="Arial" w:eastAsia="Times New Roman" w:hAnsi="Arial" w:cs="Arial"/>
          <w:bCs/>
          <w:color w:val="000000" w:themeColor="text1"/>
          <w:sz w:val="20"/>
          <w:szCs w:val="20"/>
          <w:lang w:val="fr-FR" w:eastAsia="ro-RO"/>
        </w:rPr>
        <w:t xml:space="preserve"> la </w:t>
      </w:r>
      <w:proofErr w:type="spellStart"/>
      <w:r>
        <w:rPr>
          <w:rFonts w:ascii="Arial" w:eastAsia="Times New Roman" w:hAnsi="Arial" w:cs="Arial"/>
          <w:bCs/>
          <w:color w:val="000000" w:themeColor="text1"/>
          <w:sz w:val="20"/>
          <w:szCs w:val="20"/>
          <w:lang w:val="fr-FR" w:eastAsia="ro-RO"/>
        </w:rPr>
        <w:t>oficiile</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cadastru</w:t>
      </w:r>
      <w:proofErr w:type="spellEnd"/>
      <w:r>
        <w:rPr>
          <w:rFonts w:ascii="Arial" w:eastAsia="Times New Roman" w:hAnsi="Arial" w:cs="Arial"/>
          <w:bCs/>
          <w:color w:val="000000" w:themeColor="text1"/>
          <w:sz w:val="20"/>
          <w:szCs w:val="20"/>
          <w:lang w:val="fr-FR" w:eastAsia="ro-RO"/>
        </w:rPr>
        <w:t xml:space="preserve"> si </w:t>
      </w:r>
      <w:proofErr w:type="spellStart"/>
      <w:r>
        <w:rPr>
          <w:rFonts w:ascii="Arial" w:eastAsia="Times New Roman" w:hAnsi="Arial" w:cs="Arial"/>
          <w:bCs/>
          <w:color w:val="000000" w:themeColor="text1"/>
          <w:sz w:val="20"/>
          <w:szCs w:val="20"/>
          <w:lang w:val="fr-FR" w:eastAsia="ro-RO"/>
        </w:rPr>
        <w:t>publicitate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imobiliara</w:t>
      </w:r>
      <w:proofErr w:type="spellEnd"/>
      <w:r>
        <w:rPr>
          <w:rFonts w:ascii="Arial" w:eastAsia="Times New Roman" w:hAnsi="Arial" w:cs="Arial"/>
          <w:bCs/>
          <w:color w:val="000000" w:themeColor="text1"/>
          <w:sz w:val="20"/>
          <w:szCs w:val="20"/>
          <w:lang w:val="fr-FR" w:eastAsia="ro-RO"/>
        </w:rPr>
        <w:t xml:space="preserve">. </w:t>
      </w:r>
    </w:p>
    <w:p w14:paraId="160D36DE"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Pr>
          <w:rFonts w:ascii="Arial" w:eastAsia="Times New Roman" w:hAnsi="Arial" w:cs="Arial"/>
          <w:bCs/>
          <w:color w:val="000000" w:themeColor="text1"/>
          <w:sz w:val="20"/>
          <w:szCs w:val="20"/>
          <w:lang w:eastAsia="ro-RO"/>
        </w:rPr>
        <w:t xml:space="preserve">   (15) Depunerea </w:t>
      </w:r>
      <w:proofErr w:type="spellStart"/>
      <w:r>
        <w:rPr>
          <w:rFonts w:ascii="Arial" w:eastAsia="Times New Roman" w:hAnsi="Arial" w:cs="Arial"/>
          <w:bCs/>
          <w:color w:val="000000" w:themeColor="text1"/>
          <w:sz w:val="20"/>
          <w:szCs w:val="20"/>
          <w:lang w:eastAsia="ro-RO"/>
        </w:rPr>
        <w:t>declaratiilor</w:t>
      </w:r>
      <w:proofErr w:type="spellEnd"/>
      <w:r>
        <w:rPr>
          <w:rFonts w:ascii="Arial" w:eastAsia="Times New Roman" w:hAnsi="Arial" w:cs="Arial"/>
          <w:bCs/>
          <w:color w:val="000000" w:themeColor="text1"/>
          <w:sz w:val="20"/>
          <w:szCs w:val="20"/>
          <w:lang w:eastAsia="ro-RO"/>
        </w:rPr>
        <w:t xml:space="preserve"> fiscale </w:t>
      </w:r>
      <w:proofErr w:type="spellStart"/>
      <w:r>
        <w:rPr>
          <w:rFonts w:ascii="Arial" w:eastAsia="Times New Roman" w:hAnsi="Arial" w:cs="Arial"/>
          <w:bCs/>
          <w:color w:val="000000" w:themeColor="text1"/>
          <w:sz w:val="20"/>
          <w:szCs w:val="20"/>
          <w:lang w:eastAsia="ro-RO"/>
        </w:rPr>
        <w:t>reprezinta</w:t>
      </w:r>
      <w:proofErr w:type="spellEnd"/>
      <w:r>
        <w:rPr>
          <w:rFonts w:ascii="Arial" w:eastAsia="Times New Roman" w:hAnsi="Arial" w:cs="Arial"/>
          <w:bCs/>
          <w:color w:val="000000" w:themeColor="text1"/>
          <w:sz w:val="20"/>
          <w:szCs w:val="20"/>
          <w:lang w:eastAsia="ro-RO"/>
        </w:rPr>
        <w:t xml:space="preserve"> o </w:t>
      </w:r>
      <w:proofErr w:type="spellStart"/>
      <w:r>
        <w:rPr>
          <w:rFonts w:ascii="Arial" w:eastAsia="Times New Roman" w:hAnsi="Arial" w:cs="Arial"/>
          <w:bCs/>
          <w:color w:val="000000" w:themeColor="text1"/>
          <w:sz w:val="20"/>
          <w:szCs w:val="20"/>
          <w:lang w:eastAsia="ro-RO"/>
        </w:rPr>
        <w:t>obligatie</w:t>
      </w:r>
      <w:proofErr w:type="spellEnd"/>
      <w:r>
        <w:rPr>
          <w:rFonts w:ascii="Arial" w:eastAsia="Times New Roman" w:hAnsi="Arial" w:cs="Arial"/>
          <w:bCs/>
          <w:color w:val="000000" w:themeColor="text1"/>
          <w:sz w:val="20"/>
          <w:szCs w:val="20"/>
          <w:lang w:eastAsia="ro-RO"/>
        </w:rPr>
        <w:t xml:space="preserve"> si in cazul persoanelor care </w:t>
      </w:r>
      <w:proofErr w:type="spellStart"/>
      <w:r>
        <w:rPr>
          <w:rFonts w:ascii="Arial" w:eastAsia="Times New Roman" w:hAnsi="Arial" w:cs="Arial"/>
          <w:bCs/>
          <w:color w:val="000000" w:themeColor="text1"/>
          <w:sz w:val="20"/>
          <w:szCs w:val="20"/>
          <w:lang w:eastAsia="ro-RO"/>
        </w:rPr>
        <w:t>beneficiaza</w:t>
      </w:r>
      <w:proofErr w:type="spellEnd"/>
      <w:r>
        <w:rPr>
          <w:rFonts w:ascii="Arial" w:eastAsia="Times New Roman" w:hAnsi="Arial" w:cs="Arial"/>
          <w:bCs/>
          <w:color w:val="000000" w:themeColor="text1"/>
          <w:sz w:val="20"/>
          <w:szCs w:val="20"/>
          <w:lang w:eastAsia="ro-RO"/>
        </w:rPr>
        <w:t xml:space="preserve"> de scutiri sau reduceri de la plata impozitului sau a taxei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w:t>
      </w:r>
    </w:p>
    <w:p w14:paraId="13FEA291" w14:textId="77777777" w:rsidR="008E2112" w:rsidRPr="00D062B0" w:rsidRDefault="00000000">
      <w:pPr>
        <w:spacing w:after="0" w:line="240" w:lineRule="auto"/>
        <w:jc w:val="both"/>
        <w:rPr>
          <w:rFonts w:ascii="Arial" w:eastAsia="Times New Roman" w:hAnsi="Arial" w:cs="Arial"/>
          <w:bCs/>
          <w:color w:val="000000" w:themeColor="text1"/>
          <w:sz w:val="24"/>
          <w:szCs w:val="24"/>
          <w:lang w:val="pt-BR" w:eastAsia="ro-RO"/>
        </w:rPr>
      </w:pPr>
      <w:r>
        <w:rPr>
          <w:rFonts w:ascii="Arial" w:eastAsia="Times New Roman" w:hAnsi="Arial" w:cs="Arial"/>
          <w:b/>
          <w:color w:val="000000" w:themeColor="text1"/>
          <w:sz w:val="20"/>
          <w:szCs w:val="20"/>
          <w:lang w:val="fr-FR" w:eastAsia="ro-RO"/>
        </w:rPr>
        <w:t xml:space="preserve">Art. </w:t>
      </w:r>
      <w:r w:rsidRPr="00D062B0">
        <w:rPr>
          <w:rFonts w:ascii="Arial" w:eastAsia="Times New Roman" w:hAnsi="Arial" w:cs="Arial"/>
          <w:b/>
          <w:color w:val="000000" w:themeColor="text1"/>
          <w:sz w:val="20"/>
          <w:szCs w:val="20"/>
          <w:lang w:val="pt-BR" w:eastAsia="ro-RO"/>
        </w:rPr>
        <w:t>7</w:t>
      </w:r>
      <w:r>
        <w:rPr>
          <w:rFonts w:ascii="Arial" w:eastAsia="Times New Roman" w:hAnsi="Arial" w:cs="Arial"/>
          <w:bCs/>
          <w:color w:val="000000" w:themeColor="text1"/>
          <w:sz w:val="20"/>
          <w:szCs w:val="20"/>
          <w:lang w:val="fr-FR" w:eastAsia="ro-RO"/>
        </w:rPr>
        <w:t xml:space="preserve">. - </w:t>
      </w:r>
      <w:proofErr w:type="spellStart"/>
      <w:r>
        <w:rPr>
          <w:rFonts w:ascii="Arial" w:eastAsia="Times New Roman" w:hAnsi="Arial" w:cs="Arial"/>
          <w:bCs/>
          <w:color w:val="000000" w:themeColor="text1"/>
          <w:sz w:val="20"/>
          <w:szCs w:val="20"/>
          <w:lang w:val="fr-FR" w:eastAsia="ro-RO"/>
        </w:rPr>
        <w:t>Plata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impozitului</w:t>
      </w:r>
      <w:proofErr w:type="spellEnd"/>
      <w:r>
        <w:rPr>
          <w:rFonts w:ascii="Arial" w:eastAsia="Times New Roman" w:hAnsi="Arial" w:cs="Arial"/>
          <w:bCs/>
          <w:color w:val="000000" w:themeColor="text1"/>
          <w:sz w:val="20"/>
          <w:szCs w:val="20"/>
          <w:lang w:val="fr-FR" w:eastAsia="ro-RO"/>
        </w:rPr>
        <w:t>/</w:t>
      </w:r>
      <w:proofErr w:type="spellStart"/>
      <w:r>
        <w:rPr>
          <w:rFonts w:ascii="Arial" w:eastAsia="Times New Roman" w:hAnsi="Arial" w:cs="Arial"/>
          <w:bCs/>
          <w:color w:val="000000" w:themeColor="text1"/>
          <w:sz w:val="20"/>
          <w:szCs w:val="20"/>
          <w:lang w:val="fr-FR" w:eastAsia="ro-RO"/>
        </w:rPr>
        <w:t>taxei</w:t>
      </w:r>
      <w:proofErr w:type="spellEnd"/>
      <w:r>
        <w:rPr>
          <w:rFonts w:ascii="Arial" w:eastAsia="Times New Roman" w:hAnsi="Arial" w:cs="Arial"/>
          <w:bCs/>
          <w:color w:val="000000" w:themeColor="text1"/>
          <w:sz w:val="20"/>
          <w:szCs w:val="20"/>
          <w:lang w:val="fr-FR" w:eastAsia="ro-RO"/>
        </w:rPr>
        <w:t xml:space="preserve"> </w:t>
      </w:r>
      <w:r w:rsidRPr="00D062B0">
        <w:rPr>
          <w:rFonts w:ascii="Arial" w:eastAsia="Times New Roman" w:hAnsi="Arial" w:cs="Arial"/>
          <w:bCs/>
          <w:color w:val="000000" w:themeColor="text1"/>
          <w:sz w:val="20"/>
          <w:szCs w:val="20"/>
          <w:lang w:val="pt-BR" w:eastAsia="ro-RO"/>
        </w:rPr>
        <w:t>(art.462)</w:t>
      </w:r>
    </w:p>
    <w:p w14:paraId="2AAF5CD5" w14:textId="77777777" w:rsidR="008E2112" w:rsidRDefault="00000000">
      <w:pPr>
        <w:spacing w:after="0" w:line="240" w:lineRule="auto"/>
        <w:jc w:val="both"/>
        <w:rPr>
          <w:rFonts w:ascii="Arial" w:eastAsia="Times New Roman" w:hAnsi="Arial" w:cs="Arial"/>
          <w:bCs/>
          <w:color w:val="000000" w:themeColor="text1"/>
          <w:sz w:val="20"/>
          <w:szCs w:val="20"/>
          <w:lang w:val="fr-FR" w:eastAsia="ro-RO"/>
        </w:rPr>
      </w:pPr>
      <w:r>
        <w:rPr>
          <w:rFonts w:ascii="Arial" w:eastAsia="Times New Roman" w:hAnsi="Arial" w:cs="Arial"/>
          <w:bCs/>
          <w:color w:val="000000" w:themeColor="text1"/>
          <w:sz w:val="20"/>
          <w:szCs w:val="20"/>
          <w:lang w:val="fr-FR" w:eastAsia="ro-RO"/>
        </w:rPr>
        <w:t xml:space="preserve">(1) </w:t>
      </w:r>
      <w:proofErr w:type="spellStart"/>
      <w:r>
        <w:rPr>
          <w:rFonts w:ascii="Arial" w:eastAsia="Times New Roman" w:hAnsi="Arial" w:cs="Arial"/>
          <w:bCs/>
          <w:color w:val="000000" w:themeColor="text1"/>
          <w:sz w:val="20"/>
          <w:szCs w:val="20"/>
          <w:lang w:val="fr-FR" w:eastAsia="ro-RO"/>
        </w:rPr>
        <w:t>Impozitul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w:t>
      </w:r>
      <w:proofErr w:type="spellEnd"/>
      <w:r>
        <w:rPr>
          <w:rFonts w:ascii="Arial" w:eastAsia="Times New Roman" w:hAnsi="Arial" w:cs="Arial"/>
          <w:bCs/>
          <w:color w:val="000000" w:themeColor="text1"/>
          <w:sz w:val="20"/>
          <w:szCs w:val="20"/>
          <w:lang w:val="fr-FR" w:eastAsia="ro-RO"/>
        </w:rPr>
        <w:t xml:space="preserve"> se </w:t>
      </w:r>
      <w:proofErr w:type="spellStart"/>
      <w:r>
        <w:rPr>
          <w:rFonts w:ascii="Arial" w:eastAsia="Times New Roman" w:hAnsi="Arial" w:cs="Arial"/>
          <w:bCs/>
          <w:color w:val="000000" w:themeColor="text1"/>
          <w:sz w:val="20"/>
          <w:szCs w:val="20"/>
          <w:lang w:val="fr-FR" w:eastAsia="ro-RO"/>
        </w:rPr>
        <w:t>plateste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anual</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doua</w:t>
      </w:r>
      <w:proofErr w:type="spellEnd"/>
      <w:r>
        <w:rPr>
          <w:rFonts w:ascii="Arial" w:eastAsia="Times New Roman" w:hAnsi="Arial" w:cs="Arial"/>
          <w:bCs/>
          <w:color w:val="000000" w:themeColor="text1"/>
          <w:sz w:val="20"/>
          <w:szCs w:val="20"/>
          <w:lang w:val="fr-FR" w:eastAsia="ro-RO"/>
        </w:rPr>
        <w:t xml:space="preserve"> rate </w:t>
      </w:r>
      <w:proofErr w:type="spellStart"/>
      <w:r>
        <w:rPr>
          <w:rFonts w:ascii="Arial" w:eastAsia="Times New Roman" w:hAnsi="Arial" w:cs="Arial"/>
          <w:bCs/>
          <w:color w:val="000000" w:themeColor="text1"/>
          <w:sz w:val="20"/>
          <w:szCs w:val="20"/>
          <w:lang w:val="fr-FR" w:eastAsia="ro-RO"/>
        </w:rPr>
        <w:t>egale</w:t>
      </w:r>
      <w:proofErr w:type="spellEnd"/>
      <w:r>
        <w:rPr>
          <w:rFonts w:ascii="Arial" w:eastAsia="Times New Roman" w:hAnsi="Arial" w:cs="Arial"/>
          <w:bCs/>
          <w:color w:val="000000" w:themeColor="text1"/>
          <w:sz w:val="20"/>
          <w:szCs w:val="20"/>
          <w:lang w:val="fr-FR" w:eastAsia="ro-RO"/>
        </w:rPr>
        <w:t xml:space="preserve">, pana la </w:t>
      </w:r>
      <w:proofErr w:type="spellStart"/>
      <w:r>
        <w:rPr>
          <w:rFonts w:ascii="Arial" w:eastAsia="Times New Roman" w:hAnsi="Arial" w:cs="Arial"/>
          <w:bCs/>
          <w:color w:val="000000" w:themeColor="text1"/>
          <w:sz w:val="20"/>
          <w:szCs w:val="20"/>
          <w:lang w:val="fr-FR" w:eastAsia="ro-RO"/>
        </w:rPr>
        <w:t>datele</w:t>
      </w:r>
      <w:proofErr w:type="spellEnd"/>
      <w:r>
        <w:rPr>
          <w:rFonts w:ascii="Arial" w:eastAsia="Times New Roman" w:hAnsi="Arial" w:cs="Arial"/>
          <w:bCs/>
          <w:color w:val="000000" w:themeColor="text1"/>
          <w:sz w:val="20"/>
          <w:szCs w:val="20"/>
          <w:lang w:val="fr-FR" w:eastAsia="ro-RO"/>
        </w:rPr>
        <w:t xml:space="preserve"> de 31 </w:t>
      </w:r>
      <w:proofErr w:type="spellStart"/>
      <w:r>
        <w:rPr>
          <w:rFonts w:ascii="Arial" w:eastAsia="Times New Roman" w:hAnsi="Arial" w:cs="Arial"/>
          <w:bCs/>
          <w:color w:val="000000" w:themeColor="text1"/>
          <w:sz w:val="20"/>
          <w:szCs w:val="20"/>
          <w:lang w:val="fr-FR" w:eastAsia="ro-RO"/>
        </w:rPr>
        <w:t>martie</w:t>
      </w:r>
      <w:proofErr w:type="spellEnd"/>
      <w:r>
        <w:rPr>
          <w:rFonts w:ascii="Arial" w:eastAsia="Times New Roman" w:hAnsi="Arial" w:cs="Arial"/>
          <w:bCs/>
          <w:color w:val="000000" w:themeColor="text1"/>
          <w:sz w:val="20"/>
          <w:szCs w:val="20"/>
          <w:lang w:val="fr-FR" w:eastAsia="ro-RO"/>
        </w:rPr>
        <w:t xml:space="preserve"> si 30 </w:t>
      </w:r>
      <w:proofErr w:type="spellStart"/>
      <w:r>
        <w:rPr>
          <w:rFonts w:ascii="Arial" w:eastAsia="Times New Roman" w:hAnsi="Arial" w:cs="Arial"/>
          <w:bCs/>
          <w:color w:val="000000" w:themeColor="text1"/>
          <w:sz w:val="20"/>
          <w:szCs w:val="20"/>
          <w:lang w:val="fr-FR" w:eastAsia="ro-RO"/>
        </w:rPr>
        <w:t>septembrie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inclusiv</w:t>
      </w:r>
      <w:proofErr w:type="spellEnd"/>
      <w:r>
        <w:rPr>
          <w:rFonts w:ascii="Arial" w:eastAsia="Times New Roman" w:hAnsi="Arial" w:cs="Arial"/>
          <w:bCs/>
          <w:color w:val="000000" w:themeColor="text1"/>
          <w:sz w:val="20"/>
          <w:szCs w:val="20"/>
          <w:lang w:val="fr-FR" w:eastAsia="ro-RO"/>
        </w:rPr>
        <w:t xml:space="preserve">. </w:t>
      </w:r>
    </w:p>
    <w:p w14:paraId="24892E26"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sidRPr="00D062B0">
        <w:rPr>
          <w:rFonts w:ascii="Arial" w:eastAsia="Calibri" w:hAnsi="Arial" w:cs="Arial"/>
          <w:bCs/>
          <w:color w:val="000000" w:themeColor="text1"/>
          <w:sz w:val="20"/>
          <w:szCs w:val="20"/>
          <w:lang w:val="pt-BR" w:eastAsia="ro-RO"/>
        </w:rPr>
        <w:t>(</w:t>
      </w:r>
      <w:r>
        <w:rPr>
          <w:rFonts w:ascii="Arial" w:eastAsia="Times New Roman" w:hAnsi="Arial" w:cs="Arial"/>
          <w:bCs/>
          <w:color w:val="000000" w:themeColor="text1"/>
          <w:sz w:val="20"/>
          <w:szCs w:val="20"/>
          <w:lang w:eastAsia="ro-RO"/>
        </w:rPr>
        <w:t xml:space="preserve">2) Pentru plata cu </w:t>
      </w:r>
      <w:proofErr w:type="spellStart"/>
      <w:r>
        <w:rPr>
          <w:rFonts w:ascii="Arial" w:eastAsia="Times New Roman" w:hAnsi="Arial" w:cs="Arial"/>
          <w:bCs/>
          <w:color w:val="000000" w:themeColor="text1"/>
          <w:sz w:val="20"/>
          <w:szCs w:val="20"/>
          <w:lang w:eastAsia="ro-RO"/>
        </w:rPr>
        <w:t>anticipatie</w:t>
      </w:r>
      <w:proofErr w:type="spellEnd"/>
      <w:r>
        <w:rPr>
          <w:rFonts w:ascii="Arial" w:eastAsia="Times New Roman" w:hAnsi="Arial" w:cs="Arial"/>
          <w:bCs/>
          <w:color w:val="000000" w:themeColor="text1"/>
          <w:sz w:val="20"/>
          <w:szCs w:val="20"/>
          <w:lang w:eastAsia="ro-RO"/>
        </w:rPr>
        <w:t xml:space="preserve"> a impozitului/taxei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datorat/e pentru </w:t>
      </w:r>
      <w:proofErr w:type="spellStart"/>
      <w:r>
        <w:rPr>
          <w:rFonts w:ascii="Arial" w:eastAsia="Times New Roman" w:hAnsi="Arial" w:cs="Arial"/>
          <w:bCs/>
          <w:color w:val="000000" w:themeColor="text1"/>
          <w:sz w:val="20"/>
          <w:szCs w:val="20"/>
          <w:lang w:eastAsia="ro-RO"/>
        </w:rPr>
        <w:t>intregul</w:t>
      </w:r>
      <w:proofErr w:type="spellEnd"/>
      <w:r>
        <w:rPr>
          <w:rFonts w:ascii="Arial" w:eastAsia="Times New Roman" w:hAnsi="Arial" w:cs="Arial"/>
          <w:bCs/>
          <w:color w:val="000000" w:themeColor="text1"/>
          <w:sz w:val="20"/>
          <w:szCs w:val="20"/>
          <w:lang w:eastAsia="ro-RO"/>
        </w:rPr>
        <w:t xml:space="preserve"> an de </w:t>
      </w:r>
      <w:proofErr w:type="spellStart"/>
      <w:r>
        <w:rPr>
          <w:rFonts w:ascii="Arial" w:eastAsia="Times New Roman" w:hAnsi="Arial" w:cs="Arial"/>
          <w:bCs/>
          <w:color w:val="000000" w:themeColor="text1"/>
          <w:sz w:val="20"/>
          <w:szCs w:val="20"/>
          <w:lang w:eastAsia="ro-RO"/>
        </w:rPr>
        <w:t>catre</w:t>
      </w:r>
      <w:proofErr w:type="spellEnd"/>
      <w:r>
        <w:rPr>
          <w:rFonts w:ascii="Arial" w:eastAsia="Times New Roman" w:hAnsi="Arial" w:cs="Arial"/>
          <w:bCs/>
          <w:color w:val="000000" w:themeColor="text1"/>
          <w:sz w:val="20"/>
          <w:szCs w:val="20"/>
          <w:lang w:eastAsia="ro-RO"/>
        </w:rPr>
        <w:t xml:space="preserve"> contribuabili, pana la data de 31 martie a anului respectiv, se acorda o </w:t>
      </w:r>
      <w:proofErr w:type="spellStart"/>
      <w:r>
        <w:rPr>
          <w:rFonts w:ascii="Arial" w:eastAsia="Times New Roman" w:hAnsi="Arial" w:cs="Arial"/>
          <w:bCs/>
          <w:color w:val="000000" w:themeColor="text1"/>
          <w:sz w:val="20"/>
          <w:szCs w:val="20"/>
          <w:lang w:eastAsia="ro-RO"/>
        </w:rPr>
        <w:t>bonificatie</w:t>
      </w:r>
      <w:proofErr w:type="spellEnd"/>
      <w:r>
        <w:rPr>
          <w:rFonts w:ascii="Arial" w:eastAsia="Times New Roman" w:hAnsi="Arial" w:cs="Arial"/>
          <w:bCs/>
          <w:color w:val="000000" w:themeColor="text1"/>
          <w:sz w:val="20"/>
          <w:szCs w:val="20"/>
          <w:lang w:eastAsia="ro-RO"/>
        </w:rPr>
        <w:t xml:space="preserve"> de pana la 10% inclusiv, stabilita prin </w:t>
      </w:r>
      <w:proofErr w:type="spellStart"/>
      <w:r>
        <w:rPr>
          <w:rFonts w:ascii="Arial" w:eastAsia="Times New Roman" w:hAnsi="Arial" w:cs="Arial"/>
          <w:bCs/>
          <w:color w:val="000000" w:themeColor="text1"/>
          <w:sz w:val="20"/>
          <w:szCs w:val="20"/>
          <w:lang w:eastAsia="ro-RO"/>
        </w:rPr>
        <w:t>hotarare</w:t>
      </w:r>
      <w:proofErr w:type="spellEnd"/>
      <w:r>
        <w:rPr>
          <w:rFonts w:ascii="Arial" w:eastAsia="Times New Roman" w:hAnsi="Arial" w:cs="Arial"/>
          <w:bCs/>
          <w:color w:val="000000" w:themeColor="text1"/>
          <w:sz w:val="20"/>
          <w:szCs w:val="20"/>
          <w:lang w:eastAsia="ro-RO"/>
        </w:rPr>
        <w:t xml:space="preserve"> a consiliului local.</w:t>
      </w:r>
    </w:p>
    <w:p w14:paraId="3DBC2852" w14:textId="3A1D9CBA" w:rsidR="008E2112" w:rsidRDefault="00000000">
      <w:pPr>
        <w:spacing w:after="0" w:line="240" w:lineRule="auto"/>
        <w:jc w:val="both"/>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Consiliul local </w:t>
      </w:r>
      <w:r w:rsidR="00941D60">
        <w:rPr>
          <w:rFonts w:ascii="Arial" w:eastAsia="Times New Roman" w:hAnsi="Arial" w:cs="Arial"/>
          <w:b/>
          <w:color w:val="000000" w:themeColor="text1"/>
          <w:sz w:val="20"/>
          <w:szCs w:val="20"/>
        </w:rPr>
        <w:t>Șilindia</w:t>
      </w:r>
      <w:r>
        <w:rPr>
          <w:rFonts w:ascii="Arial" w:eastAsia="Times New Roman" w:hAnsi="Arial" w:cs="Arial"/>
          <w:b/>
          <w:color w:val="000000" w:themeColor="text1"/>
          <w:sz w:val="20"/>
          <w:szCs w:val="20"/>
        </w:rPr>
        <w:t xml:space="preserve"> </w:t>
      </w:r>
      <w:proofErr w:type="spellStart"/>
      <w:r>
        <w:rPr>
          <w:rFonts w:ascii="Arial" w:eastAsia="Times New Roman" w:hAnsi="Arial" w:cs="Arial"/>
          <w:b/>
          <w:color w:val="000000" w:themeColor="text1"/>
          <w:sz w:val="20"/>
          <w:szCs w:val="20"/>
        </w:rPr>
        <w:t>stabileste</w:t>
      </w:r>
      <w:proofErr w:type="spellEnd"/>
      <w:r>
        <w:rPr>
          <w:rFonts w:ascii="Arial" w:eastAsia="Times New Roman" w:hAnsi="Arial" w:cs="Arial"/>
          <w:b/>
          <w:color w:val="000000" w:themeColor="text1"/>
          <w:sz w:val="20"/>
          <w:szCs w:val="20"/>
        </w:rPr>
        <w:t xml:space="preserve">  aplicarea  </w:t>
      </w:r>
      <w:proofErr w:type="spellStart"/>
      <w:r>
        <w:rPr>
          <w:rFonts w:ascii="Arial" w:eastAsia="Times New Roman" w:hAnsi="Arial" w:cs="Arial"/>
          <w:b/>
          <w:color w:val="000000" w:themeColor="text1"/>
          <w:sz w:val="20"/>
          <w:szCs w:val="20"/>
        </w:rPr>
        <w:t>bonificatiei</w:t>
      </w:r>
      <w:proofErr w:type="spellEnd"/>
      <w:r>
        <w:rPr>
          <w:rFonts w:ascii="Arial" w:eastAsia="Times New Roman" w:hAnsi="Arial" w:cs="Arial"/>
          <w:b/>
          <w:color w:val="000000" w:themeColor="text1"/>
          <w:sz w:val="20"/>
          <w:szCs w:val="20"/>
        </w:rPr>
        <w:t xml:space="preserve"> de 10%  asupra valorii impozabile.</w:t>
      </w:r>
    </w:p>
    <w:p w14:paraId="76639453" w14:textId="77777777" w:rsidR="008E2112" w:rsidRDefault="00000000">
      <w:pPr>
        <w:spacing w:after="0" w:line="240" w:lineRule="auto"/>
        <w:jc w:val="both"/>
        <w:rPr>
          <w:rFonts w:ascii="Arial" w:eastAsia="Times New Roman" w:hAnsi="Arial" w:cs="Arial"/>
          <w:bCs/>
          <w:color w:val="000000" w:themeColor="text1"/>
          <w:sz w:val="24"/>
          <w:szCs w:val="24"/>
          <w:lang w:eastAsia="ro-RO"/>
        </w:rPr>
      </w:pPr>
      <w:r>
        <w:rPr>
          <w:rFonts w:ascii="Arial" w:eastAsia="Times New Roman" w:hAnsi="Arial" w:cs="Arial"/>
          <w:bCs/>
          <w:color w:val="000000" w:themeColor="text1"/>
          <w:sz w:val="20"/>
          <w:szCs w:val="20"/>
          <w:lang w:val="fr-FR" w:eastAsia="ro-RO"/>
        </w:rPr>
        <w:t xml:space="preserve">(3) </w:t>
      </w:r>
      <w:proofErr w:type="spellStart"/>
      <w:r>
        <w:rPr>
          <w:rFonts w:ascii="Arial" w:eastAsia="Times New Roman" w:hAnsi="Arial" w:cs="Arial"/>
          <w:bCs/>
          <w:color w:val="000000" w:themeColor="text1"/>
          <w:sz w:val="20"/>
          <w:szCs w:val="20"/>
          <w:lang w:val="fr-FR" w:eastAsia="ro-RO"/>
        </w:rPr>
        <w:t>Impozitul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datorat</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aceluiasi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buget</w:t>
      </w:r>
      <w:proofErr w:type="spellEnd"/>
      <w:r>
        <w:rPr>
          <w:rFonts w:ascii="Arial" w:eastAsia="Times New Roman" w:hAnsi="Arial" w:cs="Arial"/>
          <w:bCs/>
          <w:color w:val="000000" w:themeColor="text1"/>
          <w:sz w:val="20"/>
          <w:szCs w:val="20"/>
          <w:lang w:val="fr-FR" w:eastAsia="ro-RO"/>
        </w:rPr>
        <w:t xml:space="preserve"> local de </w:t>
      </w:r>
      <w:proofErr w:type="spellStart"/>
      <w:r>
        <w:rPr>
          <w:rFonts w:ascii="Arial" w:eastAsia="Times New Roman" w:hAnsi="Arial" w:cs="Arial"/>
          <w:bCs/>
          <w:color w:val="000000" w:themeColor="text1"/>
          <w:sz w:val="20"/>
          <w:szCs w:val="20"/>
          <w:lang w:val="fr-FR" w:eastAsia="ro-RO"/>
        </w:rPr>
        <w:t>catre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contribuabili</w:t>
      </w:r>
      <w:proofErr w:type="spellEnd"/>
      <w:r>
        <w:rPr>
          <w:rFonts w:ascii="Arial" w:eastAsia="Times New Roman" w:hAnsi="Arial" w:cs="Arial"/>
          <w:bCs/>
          <w:color w:val="000000" w:themeColor="text1"/>
          <w:sz w:val="20"/>
          <w:szCs w:val="20"/>
          <w:lang w:val="fr-FR" w:eastAsia="ro-RO"/>
        </w:rPr>
        <w:t xml:space="preserve">, de pana la 50 lei </w:t>
      </w:r>
      <w:proofErr w:type="spellStart"/>
      <w:r>
        <w:rPr>
          <w:rFonts w:ascii="Arial" w:eastAsia="Times New Roman" w:hAnsi="Arial" w:cs="Arial"/>
          <w:bCs/>
          <w:color w:val="000000" w:themeColor="text1"/>
          <w:sz w:val="20"/>
          <w:szCs w:val="20"/>
          <w:lang w:val="fr-FR" w:eastAsia="ro-RO"/>
        </w:rPr>
        <w:t>inclusiv</w:t>
      </w:r>
      <w:proofErr w:type="spellEnd"/>
      <w:r>
        <w:rPr>
          <w:rFonts w:ascii="Arial" w:eastAsia="Times New Roman" w:hAnsi="Arial" w:cs="Arial"/>
          <w:bCs/>
          <w:color w:val="000000" w:themeColor="text1"/>
          <w:sz w:val="20"/>
          <w:szCs w:val="20"/>
          <w:lang w:val="fr-FR" w:eastAsia="ro-RO"/>
        </w:rPr>
        <w:t xml:space="preserve">, se </w:t>
      </w:r>
      <w:proofErr w:type="spellStart"/>
      <w:r>
        <w:rPr>
          <w:rFonts w:ascii="Arial" w:eastAsia="Times New Roman" w:hAnsi="Arial" w:cs="Arial"/>
          <w:bCs/>
          <w:color w:val="000000" w:themeColor="text1"/>
          <w:sz w:val="20"/>
          <w:szCs w:val="20"/>
          <w:lang w:val="fr-FR" w:eastAsia="ro-RO"/>
        </w:rPr>
        <w:t>plateste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integral</w:t>
      </w:r>
      <w:proofErr w:type="spellEnd"/>
      <w:r>
        <w:rPr>
          <w:rFonts w:ascii="Arial" w:eastAsia="Times New Roman" w:hAnsi="Arial" w:cs="Arial"/>
          <w:bCs/>
          <w:color w:val="000000" w:themeColor="text1"/>
          <w:sz w:val="20"/>
          <w:szCs w:val="20"/>
          <w:lang w:val="fr-FR" w:eastAsia="ro-RO"/>
        </w:rPr>
        <w:t xml:space="preserve"> pana la </w:t>
      </w:r>
      <w:proofErr w:type="spellStart"/>
      <w:r>
        <w:rPr>
          <w:rFonts w:ascii="Arial" w:eastAsia="Times New Roman" w:hAnsi="Arial" w:cs="Arial"/>
          <w:bCs/>
          <w:color w:val="000000" w:themeColor="text1"/>
          <w:sz w:val="20"/>
          <w:szCs w:val="20"/>
          <w:lang w:val="fr-FR" w:eastAsia="ro-RO"/>
        </w:rPr>
        <w:t>primul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termen</w:t>
      </w:r>
      <w:proofErr w:type="spellEnd"/>
      <w:r>
        <w:rPr>
          <w:rFonts w:ascii="Arial" w:eastAsia="Times New Roman" w:hAnsi="Arial" w:cs="Arial"/>
          <w:bCs/>
          <w:color w:val="000000" w:themeColor="text1"/>
          <w:sz w:val="20"/>
          <w:szCs w:val="20"/>
          <w:lang w:val="fr-FR" w:eastAsia="ro-RO"/>
        </w:rPr>
        <w:t xml:space="preserve"> de </w:t>
      </w:r>
      <w:proofErr w:type="spellStart"/>
      <w:r>
        <w:rPr>
          <w:rFonts w:ascii="Arial" w:eastAsia="Times New Roman" w:hAnsi="Arial" w:cs="Arial"/>
          <w:bCs/>
          <w:color w:val="000000" w:themeColor="text1"/>
          <w:sz w:val="20"/>
          <w:szCs w:val="20"/>
          <w:lang w:val="fr-FR" w:eastAsia="ro-RO"/>
        </w:rPr>
        <w:t>plata</w:t>
      </w:r>
      <w:proofErr w:type="spellEnd"/>
      <w:r>
        <w:rPr>
          <w:rFonts w:ascii="Arial" w:eastAsia="Times New Roman" w:hAnsi="Arial" w:cs="Arial"/>
          <w:bCs/>
          <w:color w:val="000000" w:themeColor="text1"/>
          <w:sz w:val="20"/>
          <w:szCs w:val="20"/>
          <w:lang w:val="fr-FR" w:eastAsia="ro-RO"/>
        </w:rPr>
        <w:t xml:space="preserve">. </w:t>
      </w:r>
    </w:p>
    <w:p w14:paraId="653E1961" w14:textId="77777777" w:rsidR="008E2112" w:rsidRDefault="00000000">
      <w:pPr>
        <w:spacing w:after="0" w:line="240" w:lineRule="auto"/>
        <w:jc w:val="both"/>
        <w:rPr>
          <w:rFonts w:ascii="Arial" w:eastAsia="Times New Roman" w:hAnsi="Arial" w:cs="Arial"/>
          <w:bCs/>
          <w:color w:val="000000" w:themeColor="text1"/>
          <w:sz w:val="20"/>
          <w:szCs w:val="20"/>
          <w:lang w:val="fr-FR" w:eastAsia="ro-RO"/>
        </w:rPr>
      </w:pPr>
      <w:r>
        <w:rPr>
          <w:rFonts w:ascii="Arial" w:eastAsia="Times New Roman" w:hAnsi="Arial" w:cs="Arial"/>
          <w:bCs/>
          <w:color w:val="000000" w:themeColor="text1"/>
          <w:sz w:val="20"/>
          <w:szCs w:val="20"/>
          <w:lang w:val="fr-FR" w:eastAsia="ro-RO"/>
        </w:rPr>
        <w:t xml:space="preserve">(4) In </w:t>
      </w:r>
      <w:proofErr w:type="spellStart"/>
      <w:r>
        <w:rPr>
          <w:rFonts w:ascii="Arial" w:eastAsia="Times New Roman" w:hAnsi="Arial" w:cs="Arial"/>
          <w:bCs/>
          <w:color w:val="000000" w:themeColor="text1"/>
          <w:sz w:val="20"/>
          <w:szCs w:val="20"/>
          <w:lang w:val="fr-FR" w:eastAsia="ro-RO"/>
        </w:rPr>
        <w:t>cazul</w:t>
      </w:r>
      <w:proofErr w:type="spellEnd"/>
      <w:r>
        <w:rPr>
          <w:rFonts w:ascii="Arial" w:eastAsia="Times New Roman" w:hAnsi="Arial" w:cs="Arial"/>
          <w:bCs/>
          <w:color w:val="000000" w:themeColor="text1"/>
          <w:sz w:val="20"/>
          <w:szCs w:val="20"/>
          <w:lang w:val="fr-FR" w:eastAsia="ro-RO"/>
        </w:rPr>
        <w:t xml:space="preserve"> in care </w:t>
      </w:r>
      <w:proofErr w:type="spellStart"/>
      <w:r>
        <w:rPr>
          <w:rFonts w:ascii="Arial" w:eastAsia="Times New Roman" w:hAnsi="Arial" w:cs="Arial"/>
          <w:bCs/>
          <w:color w:val="000000" w:themeColor="text1"/>
          <w:sz w:val="20"/>
          <w:szCs w:val="20"/>
          <w:lang w:val="fr-FR" w:eastAsia="ro-RO"/>
        </w:rPr>
        <w:t>contribuabilul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detine</w:t>
      </w:r>
      <w:proofErr w:type="spellEnd"/>
      <w:r>
        <w:rPr>
          <w:rFonts w:ascii="Arial" w:eastAsia="Times New Roman" w:hAnsi="Arial" w:cs="Arial"/>
          <w:bCs/>
          <w:color w:val="000000" w:themeColor="text1"/>
          <w:sz w:val="20"/>
          <w:szCs w:val="20"/>
          <w:lang w:val="fr-FR" w:eastAsia="ro-RO"/>
        </w:rPr>
        <w:t xml:space="preserve"> in </w:t>
      </w:r>
      <w:proofErr w:type="spellStart"/>
      <w:r>
        <w:rPr>
          <w:rFonts w:ascii="Arial" w:eastAsia="Times New Roman" w:hAnsi="Arial" w:cs="Arial"/>
          <w:bCs/>
          <w:color w:val="000000" w:themeColor="text1"/>
          <w:sz w:val="20"/>
          <w:szCs w:val="20"/>
          <w:lang w:val="fr-FR" w:eastAsia="ro-RO"/>
        </w:rPr>
        <w:t>proprietate</w:t>
      </w:r>
      <w:proofErr w:type="spellEnd"/>
      <w:r>
        <w:rPr>
          <w:rFonts w:ascii="Arial" w:eastAsia="Times New Roman" w:hAnsi="Arial" w:cs="Arial"/>
          <w:bCs/>
          <w:color w:val="000000" w:themeColor="text1"/>
          <w:sz w:val="20"/>
          <w:szCs w:val="20"/>
          <w:lang w:val="fr-FR" w:eastAsia="ro-RO"/>
        </w:rPr>
        <w:t xml:space="preserve"> mai </w:t>
      </w:r>
      <w:proofErr w:type="spellStart"/>
      <w:r>
        <w:rPr>
          <w:rFonts w:ascii="Arial" w:eastAsia="Times New Roman" w:hAnsi="Arial" w:cs="Arial"/>
          <w:bCs/>
          <w:color w:val="000000" w:themeColor="text1"/>
          <w:sz w:val="20"/>
          <w:szCs w:val="20"/>
          <w:lang w:val="fr-FR" w:eastAsia="ro-RO"/>
        </w:rPr>
        <w:t>multe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amplasate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raza</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aceleiasi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unitati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administrativ-teritoriale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prevederile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alin</w:t>
      </w:r>
      <w:proofErr w:type="spellEnd"/>
      <w:r>
        <w:rPr>
          <w:rFonts w:ascii="Arial" w:eastAsia="Times New Roman" w:hAnsi="Arial" w:cs="Arial"/>
          <w:bCs/>
          <w:color w:val="000000" w:themeColor="text1"/>
          <w:sz w:val="20"/>
          <w:szCs w:val="20"/>
          <w:lang w:val="fr-FR" w:eastAsia="ro-RO"/>
        </w:rPr>
        <w:t xml:space="preserve">. (2) si (3) se refera la </w:t>
      </w:r>
      <w:proofErr w:type="spellStart"/>
      <w:r>
        <w:rPr>
          <w:rFonts w:ascii="Arial" w:eastAsia="Times New Roman" w:hAnsi="Arial" w:cs="Arial"/>
          <w:bCs/>
          <w:color w:val="000000" w:themeColor="text1"/>
          <w:sz w:val="20"/>
          <w:szCs w:val="20"/>
          <w:lang w:val="fr-FR" w:eastAsia="ro-RO"/>
        </w:rPr>
        <w:t>impozitul</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pe</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cladiri</w:t>
      </w:r>
      <w:proofErr w:type="spellEnd"/>
      <w:r>
        <w:rPr>
          <w:rFonts w:ascii="Arial" w:eastAsia="Times New Roman" w:hAnsi="Arial" w:cs="Arial"/>
          <w:bCs/>
          <w:color w:val="000000" w:themeColor="text1"/>
          <w:sz w:val="20"/>
          <w:szCs w:val="20"/>
          <w:lang w:val="fr-FR" w:eastAsia="ro-RO"/>
        </w:rPr>
        <w:t xml:space="preserve"> </w:t>
      </w:r>
      <w:proofErr w:type="spellStart"/>
      <w:r>
        <w:rPr>
          <w:rFonts w:ascii="Arial" w:eastAsia="Times New Roman" w:hAnsi="Arial" w:cs="Arial"/>
          <w:bCs/>
          <w:color w:val="000000" w:themeColor="text1"/>
          <w:sz w:val="20"/>
          <w:szCs w:val="20"/>
          <w:lang w:val="fr-FR" w:eastAsia="ro-RO"/>
        </w:rPr>
        <w:t>cumulat</w:t>
      </w:r>
      <w:proofErr w:type="spellEnd"/>
      <w:r>
        <w:rPr>
          <w:rFonts w:ascii="Arial" w:eastAsia="Times New Roman" w:hAnsi="Arial" w:cs="Arial"/>
          <w:bCs/>
          <w:color w:val="000000" w:themeColor="text1"/>
          <w:sz w:val="20"/>
          <w:szCs w:val="20"/>
          <w:lang w:val="fr-FR" w:eastAsia="ro-RO"/>
        </w:rPr>
        <w:t xml:space="preserve">. </w:t>
      </w:r>
    </w:p>
    <w:p w14:paraId="1A60875E"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Pr>
          <w:rFonts w:ascii="Arial" w:eastAsia="Times New Roman" w:hAnsi="Arial" w:cs="Arial"/>
          <w:bCs/>
          <w:color w:val="000000" w:themeColor="text1"/>
          <w:sz w:val="20"/>
          <w:szCs w:val="20"/>
          <w:lang w:eastAsia="ro-RO"/>
        </w:rPr>
        <w:t>(4</w:t>
      </w:r>
      <w:r>
        <w:rPr>
          <w:rFonts w:ascii="Arial" w:eastAsia="Times New Roman" w:hAnsi="Arial" w:cs="Arial"/>
          <w:bCs/>
          <w:color w:val="000000" w:themeColor="text1"/>
          <w:sz w:val="20"/>
          <w:szCs w:val="20"/>
          <w:vertAlign w:val="superscript"/>
          <w:lang w:eastAsia="ro-RO"/>
        </w:rPr>
        <w:t>1</w:t>
      </w:r>
      <w:r>
        <w:rPr>
          <w:rFonts w:ascii="Arial" w:eastAsia="Times New Roman" w:hAnsi="Arial" w:cs="Arial"/>
          <w:bCs/>
          <w:color w:val="000000" w:themeColor="text1"/>
          <w:sz w:val="20"/>
          <w:szCs w:val="20"/>
          <w:lang w:eastAsia="ro-RO"/>
        </w:rPr>
        <w:t xml:space="preserve">) In cazul contractelor de concesiune, </w:t>
      </w:r>
      <w:proofErr w:type="spellStart"/>
      <w:r>
        <w:rPr>
          <w:rFonts w:ascii="Arial" w:eastAsia="Times New Roman" w:hAnsi="Arial" w:cs="Arial"/>
          <w:bCs/>
          <w:color w:val="000000" w:themeColor="text1"/>
          <w:sz w:val="20"/>
          <w:szCs w:val="20"/>
          <w:lang w:eastAsia="ro-RO"/>
        </w:rPr>
        <w:t>inchiriere</w:t>
      </w:r>
      <w:proofErr w:type="spellEnd"/>
      <w:r>
        <w:rPr>
          <w:rFonts w:ascii="Arial" w:eastAsia="Times New Roman" w:hAnsi="Arial" w:cs="Arial"/>
          <w:bCs/>
          <w:color w:val="000000" w:themeColor="text1"/>
          <w:sz w:val="20"/>
          <w:szCs w:val="20"/>
          <w:lang w:eastAsia="ro-RO"/>
        </w:rPr>
        <w:t xml:space="preserve">, administrare sau </w:t>
      </w:r>
      <w:proofErr w:type="spellStart"/>
      <w:r>
        <w:rPr>
          <w:rFonts w:ascii="Arial" w:eastAsia="Times New Roman" w:hAnsi="Arial" w:cs="Arial"/>
          <w:bCs/>
          <w:color w:val="000000" w:themeColor="text1"/>
          <w:sz w:val="20"/>
          <w:szCs w:val="20"/>
          <w:lang w:eastAsia="ro-RO"/>
        </w:rPr>
        <w:t>folosinta</w:t>
      </w:r>
      <w:proofErr w:type="spellEnd"/>
      <w:r>
        <w:rPr>
          <w:rFonts w:ascii="Arial" w:eastAsia="Times New Roman" w:hAnsi="Arial" w:cs="Arial"/>
          <w:bCs/>
          <w:color w:val="000000" w:themeColor="text1"/>
          <w:sz w:val="20"/>
          <w:szCs w:val="20"/>
          <w:lang w:eastAsia="ro-RO"/>
        </w:rPr>
        <w:t xml:space="preserve">, care se refera la o perioada mai mare de un an, taxa pe </w:t>
      </w:r>
      <w:proofErr w:type="spellStart"/>
      <w:r>
        <w:rPr>
          <w:rFonts w:ascii="Arial" w:eastAsia="Times New Roman" w:hAnsi="Arial" w:cs="Arial"/>
          <w:bCs/>
          <w:color w:val="000000" w:themeColor="text1"/>
          <w:sz w:val="20"/>
          <w:szCs w:val="20"/>
          <w:lang w:eastAsia="ro-RO"/>
        </w:rPr>
        <w:t>cladiri</w:t>
      </w:r>
      <w:proofErr w:type="spellEnd"/>
      <w:r>
        <w:rPr>
          <w:rFonts w:ascii="Arial" w:eastAsia="Times New Roman" w:hAnsi="Arial" w:cs="Arial"/>
          <w:bCs/>
          <w:color w:val="000000" w:themeColor="text1"/>
          <w:sz w:val="20"/>
          <w:szCs w:val="20"/>
          <w:lang w:eastAsia="ro-RO"/>
        </w:rPr>
        <w:t xml:space="preserve"> se </w:t>
      </w:r>
      <w:proofErr w:type="spellStart"/>
      <w:r>
        <w:rPr>
          <w:rFonts w:ascii="Arial" w:eastAsia="Times New Roman" w:hAnsi="Arial" w:cs="Arial"/>
          <w:bCs/>
          <w:color w:val="000000" w:themeColor="text1"/>
          <w:sz w:val="20"/>
          <w:szCs w:val="20"/>
          <w:lang w:eastAsia="ro-RO"/>
        </w:rPr>
        <w:t>plateste</w:t>
      </w:r>
      <w:proofErr w:type="spellEnd"/>
      <w:r>
        <w:rPr>
          <w:rFonts w:ascii="Arial" w:eastAsia="Times New Roman" w:hAnsi="Arial" w:cs="Arial"/>
          <w:bCs/>
          <w:color w:val="000000" w:themeColor="text1"/>
          <w:sz w:val="20"/>
          <w:szCs w:val="20"/>
          <w:lang w:eastAsia="ro-RO"/>
        </w:rPr>
        <w:t xml:space="preserve"> anual, in doua rate egale, pana la datele de 31 martie si 30 septembrie, inclusiv.</w:t>
      </w:r>
    </w:p>
    <w:p w14:paraId="0435CE8F"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(5) In cazul contractelor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sau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care se refera la perioade mai mari de o luna, taxa pe </w:t>
      </w:r>
      <w:proofErr w:type="spellStart"/>
      <w:r>
        <w:rPr>
          <w:rFonts w:ascii="Arial" w:eastAsia="Times New Roman" w:hAnsi="Arial" w:cs="Arial"/>
          <w:color w:val="000000" w:themeColor="text1"/>
          <w:sz w:val="20"/>
          <w:szCs w:val="24"/>
          <w:lang w:eastAsia="ro-RO"/>
        </w:rPr>
        <w:t>cladiri</w:t>
      </w:r>
      <w:proofErr w:type="spellEnd"/>
      <w:r>
        <w:rPr>
          <w:rFonts w:ascii="Arial" w:eastAsia="Times New Roman" w:hAnsi="Arial" w:cs="Arial"/>
          <w:color w:val="000000" w:themeColor="text1"/>
          <w:sz w:val="20"/>
          <w:szCs w:val="24"/>
          <w:lang w:eastAsia="ro-RO"/>
        </w:rPr>
        <w:t xml:space="preserve"> se </w:t>
      </w:r>
      <w:proofErr w:type="spellStart"/>
      <w:r>
        <w:rPr>
          <w:rFonts w:ascii="Arial" w:eastAsia="Times New Roman" w:hAnsi="Arial" w:cs="Arial"/>
          <w:color w:val="000000" w:themeColor="text1"/>
          <w:sz w:val="20"/>
          <w:szCs w:val="24"/>
          <w:lang w:eastAsia="ro-RO"/>
        </w:rPr>
        <w:t>plateste</w:t>
      </w:r>
      <w:proofErr w:type="spellEnd"/>
      <w:r>
        <w:rPr>
          <w:rFonts w:ascii="Arial" w:eastAsia="Times New Roman" w:hAnsi="Arial" w:cs="Arial"/>
          <w:color w:val="000000" w:themeColor="text1"/>
          <w:sz w:val="20"/>
          <w:szCs w:val="24"/>
          <w:lang w:eastAsia="ro-RO"/>
        </w:rPr>
        <w:t xml:space="preserve"> lunar, pana la data de 25 inclusiv a lunii </w:t>
      </w:r>
      <w:proofErr w:type="spellStart"/>
      <w:r>
        <w:rPr>
          <w:rFonts w:ascii="Arial" w:eastAsia="Times New Roman" w:hAnsi="Arial" w:cs="Arial"/>
          <w:color w:val="000000" w:themeColor="text1"/>
          <w:sz w:val="20"/>
          <w:szCs w:val="24"/>
          <w:lang w:eastAsia="ro-RO"/>
        </w:rPr>
        <w:t>urmatoare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fiecarei</w:t>
      </w:r>
      <w:proofErr w:type="spellEnd"/>
      <w:r>
        <w:rPr>
          <w:rFonts w:ascii="Arial" w:eastAsia="Times New Roman" w:hAnsi="Arial" w:cs="Arial"/>
          <w:color w:val="000000" w:themeColor="text1"/>
          <w:sz w:val="20"/>
          <w:szCs w:val="24"/>
          <w:lang w:eastAsia="ro-RO"/>
        </w:rPr>
        <w:t xml:space="preserve"> luni din perioada de valabilitate a contractului,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concesionar, locatar, titularul dreptului de administrare sau de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w:t>
      </w:r>
    </w:p>
    <w:p w14:paraId="1F41FA46"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(6) In cazul contractelor care se refera la perioade mai mici de o luna, persoana juridica de drept public care transmite dreptul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sau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colecteaza</w:t>
      </w:r>
      <w:proofErr w:type="spellEnd"/>
      <w:r>
        <w:rPr>
          <w:rFonts w:ascii="Arial" w:eastAsia="Times New Roman" w:hAnsi="Arial" w:cs="Arial"/>
          <w:color w:val="000000" w:themeColor="text1"/>
          <w:sz w:val="20"/>
          <w:szCs w:val="24"/>
          <w:lang w:eastAsia="ro-RO"/>
        </w:rPr>
        <w:t xml:space="preserve"> taxa pe </w:t>
      </w:r>
      <w:proofErr w:type="spellStart"/>
      <w:r>
        <w:rPr>
          <w:rFonts w:ascii="Arial" w:eastAsia="Times New Roman" w:hAnsi="Arial" w:cs="Arial"/>
          <w:color w:val="000000" w:themeColor="text1"/>
          <w:sz w:val="20"/>
          <w:szCs w:val="24"/>
          <w:lang w:eastAsia="ro-RO"/>
        </w:rPr>
        <w:t>cladiri</w:t>
      </w:r>
      <w:proofErr w:type="spellEnd"/>
      <w:r>
        <w:rPr>
          <w:rFonts w:ascii="Arial" w:eastAsia="Times New Roman" w:hAnsi="Arial" w:cs="Arial"/>
          <w:color w:val="000000" w:themeColor="text1"/>
          <w:sz w:val="20"/>
          <w:szCs w:val="24"/>
          <w:lang w:eastAsia="ro-RO"/>
        </w:rPr>
        <w:t xml:space="preserve"> de la concesionari, locatari, titularii dreptului de administrare sau de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si o </w:t>
      </w:r>
      <w:proofErr w:type="spellStart"/>
      <w:r>
        <w:rPr>
          <w:rFonts w:ascii="Arial" w:eastAsia="Times New Roman" w:hAnsi="Arial" w:cs="Arial"/>
          <w:color w:val="000000" w:themeColor="text1"/>
          <w:sz w:val="20"/>
          <w:szCs w:val="24"/>
          <w:lang w:eastAsia="ro-RO"/>
        </w:rPr>
        <w:t>varsa</w:t>
      </w:r>
      <w:proofErr w:type="spellEnd"/>
      <w:r>
        <w:rPr>
          <w:rFonts w:ascii="Arial" w:eastAsia="Times New Roman" w:hAnsi="Arial" w:cs="Arial"/>
          <w:color w:val="000000" w:themeColor="text1"/>
          <w:sz w:val="20"/>
          <w:szCs w:val="24"/>
          <w:lang w:eastAsia="ro-RO"/>
        </w:rPr>
        <w:t xml:space="preserve"> lunar, pana la data de 25 inclusiv a lunii </w:t>
      </w:r>
      <w:proofErr w:type="spellStart"/>
      <w:r>
        <w:rPr>
          <w:rFonts w:ascii="Arial" w:eastAsia="Times New Roman" w:hAnsi="Arial" w:cs="Arial"/>
          <w:color w:val="000000" w:themeColor="text1"/>
          <w:sz w:val="20"/>
          <w:szCs w:val="24"/>
          <w:lang w:eastAsia="ro-RO"/>
        </w:rPr>
        <w:t>urmatoare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fiecarei</w:t>
      </w:r>
      <w:proofErr w:type="spellEnd"/>
      <w:r>
        <w:rPr>
          <w:rFonts w:ascii="Arial" w:eastAsia="Times New Roman" w:hAnsi="Arial" w:cs="Arial"/>
          <w:color w:val="000000" w:themeColor="text1"/>
          <w:sz w:val="20"/>
          <w:szCs w:val="24"/>
          <w:lang w:eastAsia="ro-RO"/>
        </w:rPr>
        <w:t xml:space="preserve"> luni din perioada de valabilitate a contractului.</w:t>
      </w:r>
    </w:p>
    <w:p w14:paraId="412B1D5B" w14:textId="77777777" w:rsidR="008E2112" w:rsidRDefault="008E2112">
      <w:pPr>
        <w:spacing w:after="0" w:line="240" w:lineRule="auto"/>
        <w:jc w:val="both"/>
        <w:rPr>
          <w:rFonts w:ascii="Arial" w:eastAsia="Times New Roman" w:hAnsi="Arial" w:cs="Arial"/>
          <w:b/>
          <w:color w:val="000000" w:themeColor="text1"/>
          <w:sz w:val="20"/>
          <w:szCs w:val="20"/>
        </w:rPr>
      </w:pPr>
    </w:p>
    <w:p w14:paraId="2E12024D" w14:textId="77777777" w:rsidR="008E2112" w:rsidRDefault="00000000">
      <w:pPr>
        <w:spacing w:after="0" w:line="240" w:lineRule="auto"/>
        <w:jc w:val="both"/>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CAPITOLUL II   IMPOZITUL PE TEREN  si TAXA PE TEREN</w:t>
      </w:r>
    </w:p>
    <w:p w14:paraId="03EF2070" w14:textId="77777777" w:rsidR="008E2112" w:rsidRDefault="00000000">
      <w:pPr>
        <w:spacing w:after="0" w:line="240" w:lineRule="auto"/>
        <w:jc w:val="both"/>
        <w:rPr>
          <w:rFonts w:ascii="Arial" w:eastAsia="Times New Roman" w:hAnsi="Arial" w:cs="Arial"/>
          <w:b/>
          <w:bCs/>
          <w:color w:val="000000" w:themeColor="text1"/>
          <w:sz w:val="24"/>
          <w:szCs w:val="24"/>
          <w:lang w:val="en-US" w:eastAsia="ro-RO"/>
        </w:rPr>
      </w:pPr>
      <w:r>
        <w:rPr>
          <w:rFonts w:ascii="Arial" w:eastAsia="Times New Roman" w:hAnsi="Arial" w:cs="Arial"/>
          <w:b/>
          <w:bCs/>
          <w:color w:val="000000" w:themeColor="text1"/>
          <w:sz w:val="20"/>
          <w:szCs w:val="20"/>
          <w:lang w:eastAsia="ro-RO"/>
        </w:rPr>
        <w:t xml:space="preserve">Art. </w:t>
      </w:r>
      <w:r>
        <w:rPr>
          <w:rFonts w:ascii="Arial" w:eastAsia="Times New Roman" w:hAnsi="Arial" w:cs="Arial"/>
          <w:b/>
          <w:bCs/>
          <w:color w:val="000000" w:themeColor="text1"/>
          <w:sz w:val="20"/>
          <w:szCs w:val="20"/>
          <w:lang w:val="en-US" w:eastAsia="ro-RO"/>
        </w:rPr>
        <w:t>8</w:t>
      </w:r>
      <w:r>
        <w:rPr>
          <w:rFonts w:ascii="Arial" w:eastAsia="Times New Roman" w:hAnsi="Arial" w:cs="Arial"/>
          <w:b/>
          <w:bCs/>
          <w:color w:val="000000" w:themeColor="text1"/>
          <w:sz w:val="20"/>
          <w:szCs w:val="20"/>
          <w:lang w:eastAsia="ro-RO"/>
        </w:rPr>
        <w:t xml:space="preserve">. - Reguli generale </w:t>
      </w:r>
      <w:r>
        <w:rPr>
          <w:rFonts w:ascii="Arial" w:eastAsia="Times New Roman" w:hAnsi="Arial" w:cs="Arial"/>
          <w:b/>
          <w:bCs/>
          <w:color w:val="000000" w:themeColor="text1"/>
          <w:sz w:val="20"/>
          <w:szCs w:val="20"/>
          <w:lang w:val="en-US" w:eastAsia="ro-RO"/>
        </w:rPr>
        <w:t>(Art.463)</w:t>
      </w:r>
    </w:p>
    <w:p w14:paraId="07BC21B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xml:space="preserve">(1) Orice persoana care are in proprietate teren situat in Romania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pentru acesta un impozit anual, </w:t>
      </w:r>
      <w:proofErr w:type="spellStart"/>
      <w:r>
        <w:rPr>
          <w:rFonts w:ascii="Arial" w:eastAsia="Times New Roman" w:hAnsi="Arial" w:cs="Arial"/>
          <w:color w:val="000000" w:themeColor="text1"/>
          <w:sz w:val="20"/>
          <w:szCs w:val="20"/>
          <w:lang w:eastAsia="ro-RO"/>
        </w:rPr>
        <w:t>exceptand</w:t>
      </w:r>
      <w:proofErr w:type="spellEnd"/>
      <w:r>
        <w:rPr>
          <w:rFonts w:ascii="Arial" w:eastAsia="Times New Roman" w:hAnsi="Arial" w:cs="Arial"/>
          <w:color w:val="000000" w:themeColor="text1"/>
          <w:sz w:val="20"/>
          <w:szCs w:val="20"/>
          <w:lang w:eastAsia="ro-RO"/>
        </w:rPr>
        <w:t xml:space="preserve"> cazurile in care in prezentul titlu se prevede altfel. </w:t>
      </w:r>
    </w:p>
    <w:p w14:paraId="5765FF5C"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(2) Pentru terenurile proprietate publica sau privata a statului ori a </w:t>
      </w:r>
      <w:proofErr w:type="spellStart"/>
      <w:r>
        <w:rPr>
          <w:rFonts w:ascii="Arial" w:eastAsia="Times New Roman" w:hAnsi="Arial" w:cs="Arial"/>
          <w:color w:val="000000" w:themeColor="text1"/>
          <w:sz w:val="20"/>
          <w:szCs w:val="24"/>
          <w:lang w:eastAsia="ro-RO"/>
        </w:rPr>
        <w:t>unitatilor</w:t>
      </w:r>
      <w:proofErr w:type="spellEnd"/>
      <w:r>
        <w:rPr>
          <w:rFonts w:ascii="Arial" w:eastAsia="Times New Roman" w:hAnsi="Arial" w:cs="Arial"/>
          <w:color w:val="000000" w:themeColor="text1"/>
          <w:sz w:val="20"/>
          <w:szCs w:val="24"/>
          <w:lang w:eastAsia="ro-RO"/>
        </w:rPr>
        <w:t xml:space="preserve"> administrativ-teritoriale, concesionate, </w:t>
      </w:r>
      <w:proofErr w:type="spellStart"/>
      <w:r>
        <w:rPr>
          <w:rFonts w:ascii="Arial" w:eastAsia="Times New Roman" w:hAnsi="Arial" w:cs="Arial"/>
          <w:color w:val="000000" w:themeColor="text1"/>
          <w:sz w:val="20"/>
          <w:szCs w:val="24"/>
          <w:lang w:eastAsia="ro-RO"/>
        </w:rPr>
        <w:t>inchiriate</w:t>
      </w:r>
      <w:proofErr w:type="spellEnd"/>
      <w:r>
        <w:rPr>
          <w:rFonts w:ascii="Arial" w:eastAsia="Times New Roman" w:hAnsi="Arial" w:cs="Arial"/>
          <w:color w:val="000000" w:themeColor="text1"/>
          <w:sz w:val="20"/>
          <w:szCs w:val="24"/>
          <w:lang w:eastAsia="ro-RO"/>
        </w:rPr>
        <w:t xml:space="preserve">, date in administrare ori in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dupa</w:t>
      </w:r>
      <w:proofErr w:type="spellEnd"/>
      <w:r>
        <w:rPr>
          <w:rFonts w:ascii="Arial" w:eastAsia="Times New Roman" w:hAnsi="Arial" w:cs="Arial"/>
          <w:color w:val="000000" w:themeColor="text1"/>
          <w:sz w:val="20"/>
          <w:szCs w:val="24"/>
          <w:lang w:eastAsia="ro-RO"/>
        </w:rPr>
        <w:t xml:space="preserve"> caz, </w:t>
      </w:r>
      <w:proofErr w:type="spellStart"/>
      <w:r>
        <w:rPr>
          <w:rFonts w:ascii="Arial" w:eastAsia="Times New Roman" w:hAnsi="Arial" w:cs="Arial"/>
          <w:color w:val="000000" w:themeColor="text1"/>
          <w:sz w:val="20"/>
          <w:szCs w:val="24"/>
          <w:lang w:eastAsia="ro-RO"/>
        </w:rPr>
        <w:t>oricaror</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entitati</w:t>
      </w:r>
      <w:proofErr w:type="spellEnd"/>
      <w:r>
        <w:rPr>
          <w:rFonts w:ascii="Arial" w:eastAsia="Times New Roman" w:hAnsi="Arial" w:cs="Arial"/>
          <w:color w:val="000000" w:themeColor="text1"/>
          <w:sz w:val="20"/>
          <w:szCs w:val="24"/>
          <w:lang w:eastAsia="ro-RO"/>
        </w:rPr>
        <w:t xml:space="preserve">, altele </w:t>
      </w:r>
      <w:proofErr w:type="spellStart"/>
      <w:r>
        <w:rPr>
          <w:rFonts w:ascii="Arial" w:eastAsia="Times New Roman" w:hAnsi="Arial" w:cs="Arial"/>
          <w:color w:val="000000" w:themeColor="text1"/>
          <w:sz w:val="20"/>
          <w:szCs w:val="24"/>
          <w:lang w:eastAsia="ro-RO"/>
        </w:rPr>
        <w:t>decat</w:t>
      </w:r>
      <w:proofErr w:type="spellEnd"/>
      <w:r>
        <w:rPr>
          <w:rFonts w:ascii="Arial" w:eastAsia="Times New Roman" w:hAnsi="Arial" w:cs="Arial"/>
          <w:color w:val="000000" w:themeColor="text1"/>
          <w:sz w:val="20"/>
          <w:szCs w:val="24"/>
          <w:lang w:eastAsia="ro-RO"/>
        </w:rPr>
        <w:t xml:space="preserve"> cele de drept public, se </w:t>
      </w:r>
      <w:proofErr w:type="spellStart"/>
      <w:r>
        <w:rPr>
          <w:rFonts w:ascii="Arial" w:eastAsia="Times New Roman" w:hAnsi="Arial" w:cs="Arial"/>
          <w:color w:val="000000" w:themeColor="text1"/>
          <w:sz w:val="20"/>
          <w:szCs w:val="24"/>
          <w:lang w:eastAsia="ro-RO"/>
        </w:rPr>
        <w:t>stabileste</w:t>
      </w:r>
      <w:proofErr w:type="spellEnd"/>
      <w:r>
        <w:rPr>
          <w:rFonts w:ascii="Arial" w:eastAsia="Times New Roman" w:hAnsi="Arial" w:cs="Arial"/>
          <w:color w:val="000000" w:themeColor="text1"/>
          <w:sz w:val="20"/>
          <w:szCs w:val="24"/>
          <w:lang w:eastAsia="ro-RO"/>
        </w:rPr>
        <w:t xml:space="preserve"> taxa pe teren, care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de concesionari, locatari, titulari ai dreptului de administrare sau de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dupa</w:t>
      </w:r>
      <w:proofErr w:type="spellEnd"/>
      <w:r>
        <w:rPr>
          <w:rFonts w:ascii="Arial" w:eastAsia="Times New Roman" w:hAnsi="Arial" w:cs="Arial"/>
          <w:color w:val="000000" w:themeColor="text1"/>
          <w:sz w:val="20"/>
          <w:szCs w:val="24"/>
          <w:lang w:eastAsia="ro-RO"/>
        </w:rPr>
        <w:t xml:space="preserve"> caz, in </w:t>
      </w:r>
      <w:proofErr w:type="spellStart"/>
      <w:r>
        <w:rPr>
          <w:rFonts w:ascii="Arial" w:eastAsia="Times New Roman" w:hAnsi="Arial" w:cs="Arial"/>
          <w:color w:val="000000" w:themeColor="text1"/>
          <w:sz w:val="20"/>
          <w:szCs w:val="24"/>
          <w:lang w:eastAsia="ro-RO"/>
        </w:rPr>
        <w:t>conditii</w:t>
      </w:r>
      <w:proofErr w:type="spellEnd"/>
      <w:r>
        <w:rPr>
          <w:rFonts w:ascii="Arial" w:eastAsia="Times New Roman" w:hAnsi="Arial" w:cs="Arial"/>
          <w:color w:val="000000" w:themeColor="text1"/>
          <w:sz w:val="20"/>
          <w:szCs w:val="24"/>
          <w:lang w:eastAsia="ro-RO"/>
        </w:rPr>
        <w:t xml:space="preserve"> similare impozitului pe teren. In cazul transmiterii ulterioare altor </w:t>
      </w:r>
      <w:proofErr w:type="spellStart"/>
      <w:r>
        <w:rPr>
          <w:rFonts w:ascii="Arial" w:eastAsia="Times New Roman" w:hAnsi="Arial" w:cs="Arial"/>
          <w:color w:val="000000" w:themeColor="text1"/>
          <w:sz w:val="20"/>
          <w:szCs w:val="24"/>
          <w:lang w:eastAsia="ro-RO"/>
        </w:rPr>
        <w:t>entitati</w:t>
      </w:r>
      <w:proofErr w:type="spellEnd"/>
      <w:r>
        <w:rPr>
          <w:rFonts w:ascii="Arial" w:eastAsia="Times New Roman" w:hAnsi="Arial" w:cs="Arial"/>
          <w:color w:val="000000" w:themeColor="text1"/>
          <w:sz w:val="20"/>
          <w:szCs w:val="24"/>
          <w:lang w:eastAsia="ro-RO"/>
        </w:rPr>
        <w:t xml:space="preserve"> a dreptului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sau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asupra terenului, taxa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de persoana care are </w:t>
      </w:r>
      <w:proofErr w:type="spellStart"/>
      <w:r>
        <w:rPr>
          <w:rFonts w:ascii="Arial" w:eastAsia="Times New Roman" w:hAnsi="Arial" w:cs="Arial"/>
          <w:color w:val="000000" w:themeColor="text1"/>
          <w:sz w:val="20"/>
          <w:szCs w:val="24"/>
          <w:lang w:eastAsia="ro-RO"/>
        </w:rPr>
        <w:t>relatia</w:t>
      </w:r>
      <w:proofErr w:type="spellEnd"/>
      <w:r>
        <w:rPr>
          <w:rFonts w:ascii="Arial" w:eastAsia="Times New Roman" w:hAnsi="Arial" w:cs="Arial"/>
          <w:color w:val="000000" w:themeColor="text1"/>
          <w:sz w:val="20"/>
          <w:szCs w:val="24"/>
          <w:lang w:eastAsia="ro-RO"/>
        </w:rPr>
        <w:t xml:space="preserve"> contractuala cu persoana de drept public</w:t>
      </w:r>
      <w:r>
        <w:rPr>
          <w:rFonts w:ascii="Arial" w:eastAsia="Times New Roman" w:hAnsi="Arial" w:cs="Arial"/>
          <w:color w:val="000000" w:themeColor="text1"/>
          <w:sz w:val="24"/>
          <w:szCs w:val="24"/>
          <w:lang w:eastAsia="ro-RO"/>
        </w:rPr>
        <w:t xml:space="preserve"> </w:t>
      </w:r>
    </w:p>
    <w:p w14:paraId="7F0247C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(3)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(1), </w:t>
      </w:r>
      <w:proofErr w:type="spellStart"/>
      <w:r>
        <w:rPr>
          <w:rFonts w:ascii="Arial" w:eastAsia="Times New Roman" w:hAnsi="Arial" w:cs="Arial"/>
          <w:color w:val="000000" w:themeColor="text1"/>
          <w:sz w:val="20"/>
          <w:szCs w:val="20"/>
          <w:lang w:val="fr-FR" w:eastAsia="ro-RO"/>
        </w:rPr>
        <w:t>denumit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continuare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taxa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prevazuta</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(2)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comunei</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orasului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municipiului</w:t>
      </w:r>
      <w:proofErr w:type="spellEnd"/>
      <w:r>
        <w:rPr>
          <w:rFonts w:ascii="Arial" w:eastAsia="Times New Roman" w:hAnsi="Arial" w:cs="Arial"/>
          <w:color w:val="000000" w:themeColor="text1"/>
          <w:sz w:val="20"/>
          <w:szCs w:val="20"/>
          <w:lang w:val="fr-FR" w:eastAsia="ro-RO"/>
        </w:rPr>
        <w:t xml:space="preserve"> in care este </w:t>
      </w:r>
      <w:proofErr w:type="spellStart"/>
      <w:r>
        <w:rPr>
          <w:rFonts w:ascii="Arial" w:eastAsia="Times New Roman" w:hAnsi="Arial" w:cs="Arial"/>
          <w:color w:val="000000" w:themeColor="text1"/>
          <w:sz w:val="20"/>
          <w:szCs w:val="20"/>
          <w:lang w:val="fr-FR" w:eastAsia="ro-RO"/>
        </w:rPr>
        <w:t>amplasat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municipiului</w:t>
      </w:r>
      <w:proofErr w:type="spellEnd"/>
      <w:r>
        <w:rPr>
          <w:rFonts w:ascii="Arial" w:eastAsia="Times New Roman" w:hAnsi="Arial" w:cs="Arial"/>
          <w:color w:val="000000" w:themeColor="text1"/>
          <w:sz w:val="20"/>
          <w:szCs w:val="20"/>
          <w:lang w:val="fr-FR" w:eastAsia="ro-RO"/>
        </w:rPr>
        <w:t xml:space="preserve"> Bucuresti,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si taxa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sectorului</w:t>
      </w:r>
      <w:proofErr w:type="spellEnd"/>
      <w:r>
        <w:rPr>
          <w:rFonts w:ascii="Arial" w:eastAsia="Times New Roman" w:hAnsi="Arial" w:cs="Arial"/>
          <w:color w:val="000000" w:themeColor="text1"/>
          <w:sz w:val="20"/>
          <w:szCs w:val="20"/>
          <w:lang w:val="fr-FR" w:eastAsia="ro-RO"/>
        </w:rPr>
        <w:t xml:space="preserve"> in care este </w:t>
      </w:r>
      <w:proofErr w:type="spellStart"/>
      <w:r>
        <w:rPr>
          <w:rFonts w:ascii="Arial" w:eastAsia="Times New Roman" w:hAnsi="Arial" w:cs="Arial"/>
          <w:color w:val="000000" w:themeColor="text1"/>
          <w:sz w:val="20"/>
          <w:szCs w:val="20"/>
          <w:lang w:val="fr-FR" w:eastAsia="ro-RO"/>
        </w:rPr>
        <w:t>amplasat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w:t>
      </w:r>
    </w:p>
    <w:p w14:paraId="1587C76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xml:space="preserve">(4) In cazul terenurilor care fac obiectul unor contracte de concesiune, </w:t>
      </w:r>
      <w:proofErr w:type="spellStart"/>
      <w:r>
        <w:rPr>
          <w:rFonts w:ascii="Arial" w:eastAsia="Times New Roman" w:hAnsi="Arial" w:cs="Arial"/>
          <w:color w:val="000000" w:themeColor="text1"/>
          <w:sz w:val="20"/>
          <w:szCs w:val="20"/>
          <w:lang w:eastAsia="ro-RO"/>
        </w:rPr>
        <w:t>inchiriere</w:t>
      </w:r>
      <w:proofErr w:type="spellEnd"/>
      <w:r>
        <w:rPr>
          <w:rFonts w:ascii="Arial" w:eastAsia="Times New Roman" w:hAnsi="Arial" w:cs="Arial"/>
          <w:color w:val="000000" w:themeColor="text1"/>
          <w:sz w:val="20"/>
          <w:szCs w:val="20"/>
          <w:lang w:eastAsia="ro-RO"/>
        </w:rPr>
        <w:t xml:space="preserve">, administrare sau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ce se refera la perioade mai mari de o luna, taxa pe teren se </w:t>
      </w:r>
      <w:proofErr w:type="spellStart"/>
      <w:r>
        <w:rPr>
          <w:rFonts w:ascii="Arial" w:eastAsia="Times New Roman" w:hAnsi="Arial" w:cs="Arial"/>
          <w:color w:val="000000" w:themeColor="text1"/>
          <w:sz w:val="20"/>
          <w:szCs w:val="20"/>
          <w:lang w:eastAsia="ro-RO"/>
        </w:rPr>
        <w:t>stabileste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proportional</w:t>
      </w:r>
      <w:proofErr w:type="spellEnd"/>
      <w:r>
        <w:rPr>
          <w:rFonts w:ascii="Arial" w:eastAsia="Times New Roman" w:hAnsi="Arial" w:cs="Arial"/>
          <w:color w:val="000000" w:themeColor="text1"/>
          <w:sz w:val="20"/>
          <w:szCs w:val="20"/>
          <w:lang w:eastAsia="ro-RO"/>
        </w:rPr>
        <w:t xml:space="preserve"> cu </w:t>
      </w:r>
      <w:proofErr w:type="spellStart"/>
      <w:r>
        <w:rPr>
          <w:rFonts w:ascii="Arial" w:eastAsia="Times New Roman" w:hAnsi="Arial" w:cs="Arial"/>
          <w:color w:val="000000" w:themeColor="text1"/>
          <w:sz w:val="20"/>
          <w:szCs w:val="20"/>
          <w:lang w:eastAsia="ro-RO"/>
        </w:rPr>
        <w:t>numarul</w:t>
      </w:r>
      <w:proofErr w:type="spellEnd"/>
      <w:r>
        <w:rPr>
          <w:rFonts w:ascii="Arial" w:eastAsia="Times New Roman" w:hAnsi="Arial" w:cs="Arial"/>
          <w:color w:val="000000" w:themeColor="text1"/>
          <w:sz w:val="20"/>
          <w:szCs w:val="20"/>
          <w:lang w:eastAsia="ro-RO"/>
        </w:rPr>
        <w:t xml:space="preserve"> de luni pentru care este constituit dreptul de concesiune, </w:t>
      </w:r>
      <w:proofErr w:type="spellStart"/>
      <w:r>
        <w:rPr>
          <w:rFonts w:ascii="Arial" w:eastAsia="Times New Roman" w:hAnsi="Arial" w:cs="Arial"/>
          <w:color w:val="000000" w:themeColor="text1"/>
          <w:sz w:val="20"/>
          <w:szCs w:val="20"/>
          <w:lang w:eastAsia="ro-RO"/>
        </w:rPr>
        <w:t>inchiriere</w:t>
      </w:r>
      <w:proofErr w:type="spellEnd"/>
      <w:r>
        <w:rPr>
          <w:rFonts w:ascii="Arial" w:eastAsia="Times New Roman" w:hAnsi="Arial" w:cs="Arial"/>
          <w:color w:val="000000" w:themeColor="text1"/>
          <w:sz w:val="20"/>
          <w:szCs w:val="20"/>
          <w:lang w:eastAsia="ro-RO"/>
        </w:rPr>
        <w:t xml:space="preserve">, administrare ori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Pentru </w:t>
      </w:r>
      <w:proofErr w:type="spellStart"/>
      <w:r>
        <w:rPr>
          <w:rFonts w:ascii="Arial" w:eastAsia="Times New Roman" w:hAnsi="Arial" w:cs="Arial"/>
          <w:color w:val="000000" w:themeColor="text1"/>
          <w:sz w:val="20"/>
          <w:szCs w:val="20"/>
          <w:lang w:eastAsia="ro-RO"/>
        </w:rPr>
        <w:t>fractiunile</w:t>
      </w:r>
      <w:proofErr w:type="spellEnd"/>
      <w:r>
        <w:rPr>
          <w:rFonts w:ascii="Arial" w:eastAsia="Times New Roman" w:hAnsi="Arial" w:cs="Arial"/>
          <w:color w:val="000000" w:themeColor="text1"/>
          <w:sz w:val="20"/>
          <w:szCs w:val="20"/>
          <w:lang w:eastAsia="ro-RO"/>
        </w:rPr>
        <w:t xml:space="preserve"> mai mici de o luna, taxa se </w:t>
      </w:r>
      <w:proofErr w:type="spellStart"/>
      <w:r>
        <w:rPr>
          <w:rFonts w:ascii="Arial" w:eastAsia="Times New Roman" w:hAnsi="Arial" w:cs="Arial"/>
          <w:color w:val="000000" w:themeColor="text1"/>
          <w:sz w:val="20"/>
          <w:szCs w:val="20"/>
          <w:lang w:eastAsia="ro-RO"/>
        </w:rPr>
        <w:t>calculeaza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proportional</w:t>
      </w:r>
      <w:proofErr w:type="spellEnd"/>
      <w:r>
        <w:rPr>
          <w:rFonts w:ascii="Arial" w:eastAsia="Times New Roman" w:hAnsi="Arial" w:cs="Arial"/>
          <w:color w:val="000000" w:themeColor="text1"/>
          <w:sz w:val="20"/>
          <w:szCs w:val="20"/>
          <w:lang w:eastAsia="ro-RO"/>
        </w:rPr>
        <w:t xml:space="preserve"> cu </w:t>
      </w:r>
      <w:proofErr w:type="spellStart"/>
      <w:r>
        <w:rPr>
          <w:rFonts w:ascii="Arial" w:eastAsia="Times New Roman" w:hAnsi="Arial" w:cs="Arial"/>
          <w:color w:val="000000" w:themeColor="text1"/>
          <w:sz w:val="20"/>
          <w:szCs w:val="20"/>
          <w:lang w:eastAsia="ro-RO"/>
        </w:rPr>
        <w:t>numarul</w:t>
      </w:r>
      <w:proofErr w:type="spellEnd"/>
      <w:r>
        <w:rPr>
          <w:rFonts w:ascii="Arial" w:eastAsia="Times New Roman" w:hAnsi="Arial" w:cs="Arial"/>
          <w:color w:val="000000" w:themeColor="text1"/>
          <w:sz w:val="20"/>
          <w:szCs w:val="20"/>
          <w:lang w:eastAsia="ro-RO"/>
        </w:rPr>
        <w:t xml:space="preserve"> de zile din luna respectiva.</w:t>
      </w:r>
    </w:p>
    <w:p w14:paraId="14FA747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4"/>
          <w:lang w:eastAsia="ro-RO"/>
        </w:rPr>
        <w:t>(4</w:t>
      </w:r>
      <w:r>
        <w:rPr>
          <w:rFonts w:ascii="Arial" w:eastAsia="Times New Roman" w:hAnsi="Arial" w:cs="Arial"/>
          <w:color w:val="000000" w:themeColor="text1"/>
          <w:sz w:val="20"/>
          <w:szCs w:val="24"/>
          <w:vertAlign w:val="superscript"/>
          <w:lang w:eastAsia="ro-RO"/>
        </w:rPr>
        <w:t>1</w:t>
      </w:r>
      <w:r>
        <w:rPr>
          <w:rFonts w:ascii="Arial" w:eastAsia="Times New Roman" w:hAnsi="Arial" w:cs="Arial"/>
          <w:color w:val="000000" w:themeColor="text1"/>
          <w:sz w:val="20"/>
          <w:szCs w:val="24"/>
          <w:lang w:eastAsia="ro-RO"/>
        </w:rPr>
        <w:t xml:space="preserve">) In cazul terenurilor care fac obiectul unor contracte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sau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ce se refera la perioade mai mici de o luna, taxa pe teren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proportional</w:t>
      </w:r>
      <w:proofErr w:type="spellEnd"/>
      <w:r>
        <w:rPr>
          <w:rFonts w:ascii="Arial" w:eastAsia="Times New Roman" w:hAnsi="Arial" w:cs="Arial"/>
          <w:color w:val="000000" w:themeColor="text1"/>
          <w:sz w:val="20"/>
          <w:szCs w:val="24"/>
          <w:lang w:eastAsia="ro-RO"/>
        </w:rPr>
        <w:t xml:space="preserve"> cu </w:t>
      </w:r>
      <w:proofErr w:type="spellStart"/>
      <w:r>
        <w:rPr>
          <w:rFonts w:ascii="Arial" w:eastAsia="Times New Roman" w:hAnsi="Arial" w:cs="Arial"/>
          <w:color w:val="000000" w:themeColor="text1"/>
          <w:sz w:val="20"/>
          <w:szCs w:val="24"/>
          <w:lang w:eastAsia="ro-RO"/>
        </w:rPr>
        <w:t>numarul</w:t>
      </w:r>
      <w:proofErr w:type="spellEnd"/>
      <w:r>
        <w:rPr>
          <w:rFonts w:ascii="Arial" w:eastAsia="Times New Roman" w:hAnsi="Arial" w:cs="Arial"/>
          <w:color w:val="000000" w:themeColor="text1"/>
          <w:sz w:val="20"/>
          <w:szCs w:val="24"/>
          <w:lang w:eastAsia="ro-RO"/>
        </w:rPr>
        <w:t xml:space="preserve"> de zile sau de ore </w:t>
      </w:r>
      <w:proofErr w:type="spellStart"/>
      <w:r>
        <w:rPr>
          <w:rFonts w:ascii="Arial" w:eastAsia="Times New Roman" w:hAnsi="Arial" w:cs="Arial"/>
          <w:color w:val="000000" w:themeColor="text1"/>
          <w:sz w:val="20"/>
          <w:szCs w:val="24"/>
          <w:lang w:eastAsia="ro-RO"/>
        </w:rPr>
        <w:t>prevazute</w:t>
      </w:r>
      <w:proofErr w:type="spellEnd"/>
      <w:r>
        <w:rPr>
          <w:rFonts w:ascii="Arial" w:eastAsia="Times New Roman" w:hAnsi="Arial" w:cs="Arial"/>
          <w:color w:val="000000" w:themeColor="text1"/>
          <w:sz w:val="20"/>
          <w:szCs w:val="24"/>
          <w:lang w:eastAsia="ro-RO"/>
        </w:rPr>
        <w:t xml:space="preserve"> in contract.</w:t>
      </w:r>
      <w:r>
        <w:rPr>
          <w:rFonts w:ascii="Arial" w:eastAsia="Times New Roman" w:hAnsi="Arial" w:cs="Arial"/>
          <w:color w:val="000000" w:themeColor="text1"/>
          <w:sz w:val="24"/>
          <w:szCs w:val="24"/>
          <w:lang w:eastAsia="ro-RO"/>
        </w:rPr>
        <w:t xml:space="preserve"> </w:t>
      </w:r>
    </w:p>
    <w:p w14:paraId="6751F6B4"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(5) Pe perioada in care pentru un teren se </w:t>
      </w:r>
      <w:proofErr w:type="spellStart"/>
      <w:r>
        <w:rPr>
          <w:rFonts w:ascii="Arial" w:eastAsia="Times New Roman" w:hAnsi="Arial" w:cs="Arial"/>
          <w:color w:val="000000" w:themeColor="text1"/>
          <w:sz w:val="20"/>
          <w:szCs w:val="20"/>
          <w:lang w:eastAsia="ro-RO"/>
        </w:rPr>
        <w:t>plateste</w:t>
      </w:r>
      <w:proofErr w:type="spellEnd"/>
      <w:r>
        <w:rPr>
          <w:rFonts w:ascii="Arial" w:eastAsia="Times New Roman" w:hAnsi="Arial" w:cs="Arial"/>
          <w:color w:val="000000" w:themeColor="text1"/>
          <w:sz w:val="20"/>
          <w:szCs w:val="20"/>
          <w:lang w:eastAsia="ro-RO"/>
        </w:rPr>
        <w:t xml:space="preserve"> taxa pe teren, nu se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impozitul pe teren. </w:t>
      </w:r>
    </w:p>
    <w:p w14:paraId="4E72478F"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(5</w:t>
      </w:r>
      <w:r>
        <w:rPr>
          <w:rFonts w:ascii="Arial" w:eastAsia="Times New Roman" w:hAnsi="Arial" w:cs="Arial"/>
          <w:color w:val="000000" w:themeColor="text1"/>
          <w:sz w:val="20"/>
          <w:szCs w:val="24"/>
          <w:vertAlign w:val="superscript"/>
          <w:lang w:eastAsia="ro-RO"/>
        </w:rPr>
        <w:t>1</w:t>
      </w:r>
      <w:r>
        <w:rPr>
          <w:rFonts w:ascii="Arial" w:eastAsia="Times New Roman" w:hAnsi="Arial" w:cs="Arial"/>
          <w:color w:val="000000" w:themeColor="text1"/>
          <w:sz w:val="20"/>
          <w:szCs w:val="24"/>
          <w:lang w:eastAsia="ro-RO"/>
        </w:rPr>
        <w:t xml:space="preserve">) In cazul in care pentru o </w:t>
      </w:r>
      <w:proofErr w:type="spellStart"/>
      <w:r>
        <w:rPr>
          <w:rFonts w:ascii="Arial" w:eastAsia="Times New Roman" w:hAnsi="Arial" w:cs="Arial"/>
          <w:color w:val="000000" w:themeColor="text1"/>
          <w:sz w:val="20"/>
          <w:szCs w:val="24"/>
          <w:lang w:eastAsia="ro-RO"/>
        </w:rPr>
        <w:t>suprafata</w:t>
      </w:r>
      <w:proofErr w:type="spellEnd"/>
      <w:r>
        <w:rPr>
          <w:rFonts w:ascii="Arial" w:eastAsia="Times New Roman" w:hAnsi="Arial" w:cs="Arial"/>
          <w:color w:val="000000" w:themeColor="text1"/>
          <w:sz w:val="20"/>
          <w:szCs w:val="24"/>
          <w:lang w:eastAsia="ro-RO"/>
        </w:rPr>
        <w:t xml:space="preserve"> de teren proprietate publica sau privata a statului ori a </w:t>
      </w:r>
      <w:proofErr w:type="spellStart"/>
      <w:r>
        <w:rPr>
          <w:rFonts w:ascii="Arial" w:eastAsia="Times New Roman" w:hAnsi="Arial" w:cs="Arial"/>
          <w:color w:val="000000" w:themeColor="text1"/>
          <w:sz w:val="20"/>
          <w:szCs w:val="24"/>
          <w:lang w:eastAsia="ro-RO"/>
        </w:rPr>
        <w:t>unitatii</w:t>
      </w:r>
      <w:proofErr w:type="spellEnd"/>
      <w:r>
        <w:rPr>
          <w:rFonts w:ascii="Arial" w:eastAsia="Times New Roman" w:hAnsi="Arial" w:cs="Arial"/>
          <w:color w:val="000000" w:themeColor="text1"/>
          <w:sz w:val="20"/>
          <w:szCs w:val="24"/>
          <w:lang w:eastAsia="ro-RO"/>
        </w:rPr>
        <w:t xml:space="preserve"> administrativ-teritoriale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impozit pe teren, iar in cursul unui an apar </w:t>
      </w:r>
      <w:proofErr w:type="spellStart"/>
      <w:r>
        <w:rPr>
          <w:rFonts w:ascii="Arial" w:eastAsia="Times New Roman" w:hAnsi="Arial" w:cs="Arial"/>
          <w:color w:val="000000" w:themeColor="text1"/>
          <w:sz w:val="20"/>
          <w:szCs w:val="24"/>
          <w:lang w:eastAsia="ro-RO"/>
        </w:rPr>
        <w:t>situatii</w:t>
      </w:r>
      <w:proofErr w:type="spellEnd"/>
      <w:r>
        <w:rPr>
          <w:rFonts w:ascii="Arial" w:eastAsia="Times New Roman" w:hAnsi="Arial" w:cs="Arial"/>
          <w:color w:val="000000" w:themeColor="text1"/>
          <w:sz w:val="20"/>
          <w:szCs w:val="24"/>
          <w:lang w:eastAsia="ro-RO"/>
        </w:rPr>
        <w:t xml:space="preserve"> care determina datorarea taxei pe teren, </w:t>
      </w:r>
      <w:proofErr w:type="spellStart"/>
      <w:r>
        <w:rPr>
          <w:rFonts w:ascii="Arial" w:eastAsia="Times New Roman" w:hAnsi="Arial" w:cs="Arial"/>
          <w:color w:val="000000" w:themeColor="text1"/>
          <w:sz w:val="20"/>
          <w:szCs w:val="24"/>
          <w:lang w:eastAsia="ro-RO"/>
        </w:rPr>
        <w:t>diferenta</w:t>
      </w:r>
      <w:proofErr w:type="spellEnd"/>
      <w:r>
        <w:rPr>
          <w:rFonts w:ascii="Arial" w:eastAsia="Times New Roman" w:hAnsi="Arial" w:cs="Arial"/>
          <w:color w:val="000000" w:themeColor="text1"/>
          <w:sz w:val="20"/>
          <w:szCs w:val="24"/>
          <w:lang w:eastAsia="ro-RO"/>
        </w:rPr>
        <w:t xml:space="preserve"> de impozit pentru perioada pe care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taxa se </w:t>
      </w:r>
      <w:proofErr w:type="spellStart"/>
      <w:r>
        <w:rPr>
          <w:rFonts w:ascii="Arial" w:eastAsia="Times New Roman" w:hAnsi="Arial" w:cs="Arial"/>
          <w:color w:val="000000" w:themeColor="text1"/>
          <w:sz w:val="20"/>
          <w:szCs w:val="24"/>
          <w:lang w:eastAsia="ro-RO"/>
        </w:rPr>
        <w:t>compenseaza</w:t>
      </w:r>
      <w:proofErr w:type="spellEnd"/>
      <w:r>
        <w:rPr>
          <w:rFonts w:ascii="Arial" w:eastAsia="Times New Roman" w:hAnsi="Arial" w:cs="Arial"/>
          <w:color w:val="000000" w:themeColor="text1"/>
          <w:sz w:val="20"/>
          <w:szCs w:val="24"/>
          <w:lang w:eastAsia="ro-RO"/>
        </w:rPr>
        <w:t xml:space="preserve"> sau se restituie contribuabilului in anul fiscal </w:t>
      </w:r>
      <w:proofErr w:type="spellStart"/>
      <w:r>
        <w:rPr>
          <w:rFonts w:ascii="Arial" w:eastAsia="Times New Roman" w:hAnsi="Arial" w:cs="Arial"/>
          <w:color w:val="000000" w:themeColor="text1"/>
          <w:sz w:val="20"/>
          <w:szCs w:val="24"/>
          <w:lang w:eastAsia="ro-RO"/>
        </w:rPr>
        <w:t>urmator</w:t>
      </w:r>
      <w:proofErr w:type="spellEnd"/>
      <w:r>
        <w:rPr>
          <w:rFonts w:ascii="Arial" w:eastAsia="Times New Roman" w:hAnsi="Arial" w:cs="Arial"/>
          <w:color w:val="000000" w:themeColor="text1"/>
          <w:sz w:val="20"/>
          <w:szCs w:val="24"/>
          <w:lang w:eastAsia="ro-RO"/>
        </w:rPr>
        <w:t>.</w:t>
      </w:r>
    </w:p>
    <w:p w14:paraId="11300F92"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(6) In cazul terenului care este </w:t>
      </w:r>
      <w:proofErr w:type="spellStart"/>
      <w:r>
        <w:rPr>
          <w:rFonts w:ascii="Arial" w:eastAsia="Times New Roman" w:hAnsi="Arial" w:cs="Arial"/>
          <w:color w:val="000000" w:themeColor="text1"/>
          <w:sz w:val="20"/>
          <w:szCs w:val="20"/>
          <w:lang w:eastAsia="ro-RO"/>
        </w:rPr>
        <w:t>detinut</w:t>
      </w:r>
      <w:proofErr w:type="spellEnd"/>
      <w:r>
        <w:rPr>
          <w:rFonts w:ascii="Arial" w:eastAsia="Times New Roman" w:hAnsi="Arial" w:cs="Arial"/>
          <w:color w:val="000000" w:themeColor="text1"/>
          <w:sz w:val="20"/>
          <w:szCs w:val="20"/>
          <w:lang w:eastAsia="ro-RO"/>
        </w:rPr>
        <w:t xml:space="preserve"> in comun de doua sau mai multe persoane, fiecare proprietar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impozit pentru partea din teren aflata in proprietatea sa. In cazul in care nu se pot stabili </w:t>
      </w:r>
      <w:proofErr w:type="spellStart"/>
      <w:r>
        <w:rPr>
          <w:rFonts w:ascii="Arial" w:eastAsia="Times New Roman" w:hAnsi="Arial" w:cs="Arial"/>
          <w:color w:val="000000" w:themeColor="text1"/>
          <w:sz w:val="20"/>
          <w:szCs w:val="20"/>
          <w:lang w:eastAsia="ro-RO"/>
        </w:rPr>
        <w:t>partile</w:t>
      </w:r>
      <w:proofErr w:type="spellEnd"/>
      <w:r>
        <w:rPr>
          <w:rFonts w:ascii="Arial" w:eastAsia="Times New Roman" w:hAnsi="Arial" w:cs="Arial"/>
          <w:color w:val="000000" w:themeColor="text1"/>
          <w:sz w:val="20"/>
          <w:szCs w:val="20"/>
          <w:lang w:eastAsia="ro-RO"/>
        </w:rPr>
        <w:t xml:space="preserve"> individuale ale proprietarilor in comun, fiecare proprietar in comun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o parte egala din impozitul pentru terenul respectiv.</w:t>
      </w:r>
    </w:p>
    <w:p w14:paraId="7BD2069D"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w:t>
      </w:r>
    </w:p>
    <w:p w14:paraId="4354A62D" w14:textId="77777777" w:rsidR="008E2112" w:rsidRPr="00D062B0" w:rsidRDefault="00000000">
      <w:pPr>
        <w:spacing w:after="0" w:line="240" w:lineRule="auto"/>
        <w:jc w:val="both"/>
        <w:rPr>
          <w:rFonts w:ascii="Arial" w:eastAsia="Times New Roman" w:hAnsi="Arial" w:cs="Arial"/>
          <w:b/>
          <w:bCs/>
          <w:color w:val="000000" w:themeColor="text1"/>
          <w:sz w:val="24"/>
          <w:szCs w:val="24"/>
          <w:lang w:eastAsia="ro-RO"/>
        </w:rPr>
      </w:pPr>
      <w:r>
        <w:rPr>
          <w:rFonts w:ascii="Arial" w:eastAsia="Times New Roman" w:hAnsi="Arial" w:cs="Arial"/>
          <w:b/>
          <w:bCs/>
          <w:color w:val="000000" w:themeColor="text1"/>
          <w:sz w:val="20"/>
          <w:szCs w:val="20"/>
          <w:lang w:eastAsia="ro-RO"/>
        </w:rPr>
        <w:t xml:space="preserve">Art. </w:t>
      </w:r>
      <w:r w:rsidRPr="00D062B0">
        <w:rPr>
          <w:rFonts w:ascii="Arial" w:eastAsia="Times New Roman" w:hAnsi="Arial" w:cs="Arial"/>
          <w:b/>
          <w:bCs/>
          <w:color w:val="000000" w:themeColor="text1"/>
          <w:sz w:val="20"/>
          <w:szCs w:val="20"/>
          <w:lang w:eastAsia="ro-RO"/>
        </w:rPr>
        <w:t>9</w:t>
      </w:r>
      <w:r>
        <w:rPr>
          <w:rFonts w:ascii="Arial" w:eastAsia="Times New Roman" w:hAnsi="Arial" w:cs="Arial"/>
          <w:b/>
          <w:bCs/>
          <w:color w:val="000000" w:themeColor="text1"/>
          <w:sz w:val="20"/>
          <w:szCs w:val="20"/>
          <w:lang w:eastAsia="ro-RO"/>
        </w:rPr>
        <w:t xml:space="preserve">. - Scutiri </w:t>
      </w:r>
      <w:r w:rsidRPr="00D062B0">
        <w:rPr>
          <w:rFonts w:ascii="Arial" w:eastAsia="Times New Roman" w:hAnsi="Arial" w:cs="Arial"/>
          <w:b/>
          <w:bCs/>
          <w:color w:val="000000" w:themeColor="text1"/>
          <w:sz w:val="20"/>
          <w:szCs w:val="20"/>
          <w:lang w:eastAsia="ro-RO"/>
        </w:rPr>
        <w:t>(Art.464)</w:t>
      </w:r>
    </w:p>
    <w:p w14:paraId="2177F0F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eastAsia="ro-RO"/>
        </w:rPr>
        <w:t xml:space="preserve">Alin. </w:t>
      </w:r>
      <w:r>
        <w:rPr>
          <w:rFonts w:ascii="Arial" w:eastAsia="Times New Roman" w:hAnsi="Arial" w:cs="Arial"/>
          <w:b/>
          <w:bCs/>
          <w:color w:val="000000" w:themeColor="text1"/>
          <w:sz w:val="20"/>
          <w:szCs w:val="20"/>
          <w:lang w:eastAsia="ro-RO"/>
        </w:rPr>
        <w:t>(1)</w:t>
      </w:r>
      <w:r>
        <w:rPr>
          <w:rFonts w:ascii="Arial" w:eastAsia="Times New Roman" w:hAnsi="Arial" w:cs="Arial"/>
          <w:color w:val="000000" w:themeColor="text1"/>
          <w:sz w:val="20"/>
          <w:szCs w:val="20"/>
          <w:lang w:eastAsia="ro-RO"/>
        </w:rPr>
        <w:t xml:space="preserve"> Nu se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impozit/taxa pe teren pentru: </w:t>
      </w:r>
    </w:p>
    <w:p w14:paraId="11647E7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lastRenderedPageBreak/>
        <w:t xml:space="preserve">   a) terenurile aflate in proprietatea publica sau privata a statului ori a </w:t>
      </w:r>
      <w:proofErr w:type="spellStart"/>
      <w:r>
        <w:rPr>
          <w:rFonts w:ascii="Arial" w:eastAsia="Times New Roman" w:hAnsi="Arial" w:cs="Arial"/>
          <w:color w:val="000000" w:themeColor="text1"/>
          <w:sz w:val="20"/>
          <w:szCs w:val="20"/>
          <w:lang w:eastAsia="ro-RO"/>
        </w:rPr>
        <w:t>unitatilor</w:t>
      </w:r>
      <w:proofErr w:type="spellEnd"/>
      <w:r>
        <w:rPr>
          <w:rFonts w:ascii="Arial" w:eastAsia="Times New Roman" w:hAnsi="Arial" w:cs="Arial"/>
          <w:color w:val="000000" w:themeColor="text1"/>
          <w:sz w:val="20"/>
          <w:szCs w:val="20"/>
          <w:lang w:eastAsia="ro-RO"/>
        </w:rPr>
        <w:t xml:space="preserve"> administrativ- teritoriale,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suprafetelor</w:t>
      </w:r>
      <w:proofErr w:type="spellEnd"/>
      <w:r>
        <w:rPr>
          <w:rFonts w:ascii="Arial" w:eastAsia="Times New Roman" w:hAnsi="Arial" w:cs="Arial"/>
          <w:color w:val="000000" w:themeColor="text1"/>
          <w:sz w:val="20"/>
          <w:szCs w:val="20"/>
          <w:lang w:eastAsia="ro-RO"/>
        </w:rPr>
        <w:t xml:space="preserve">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 sau agrement; </w:t>
      </w:r>
    </w:p>
    <w:p w14:paraId="575548D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xml:space="preserve">   b) terenurile aflate in domeniul privat al statului concesionate, </w:t>
      </w:r>
      <w:proofErr w:type="spellStart"/>
      <w:r>
        <w:rPr>
          <w:rFonts w:ascii="Arial" w:eastAsia="Times New Roman" w:hAnsi="Arial" w:cs="Arial"/>
          <w:color w:val="000000" w:themeColor="text1"/>
          <w:sz w:val="20"/>
          <w:szCs w:val="20"/>
          <w:lang w:eastAsia="ro-RO"/>
        </w:rPr>
        <w:t>inchiriate</w:t>
      </w:r>
      <w:proofErr w:type="spellEnd"/>
      <w:r>
        <w:rPr>
          <w:rFonts w:ascii="Arial" w:eastAsia="Times New Roman" w:hAnsi="Arial" w:cs="Arial"/>
          <w:color w:val="000000" w:themeColor="text1"/>
          <w:sz w:val="20"/>
          <w:szCs w:val="20"/>
          <w:lang w:eastAsia="ro-RO"/>
        </w:rPr>
        <w:t xml:space="preserve">, date in administrare ori in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dupa</w:t>
      </w:r>
      <w:proofErr w:type="spellEnd"/>
      <w:r>
        <w:rPr>
          <w:rFonts w:ascii="Arial" w:eastAsia="Times New Roman" w:hAnsi="Arial" w:cs="Arial"/>
          <w:color w:val="000000" w:themeColor="text1"/>
          <w:sz w:val="20"/>
          <w:szCs w:val="20"/>
          <w:lang w:eastAsia="ro-RO"/>
        </w:rPr>
        <w:t xml:space="preserve"> caz, </w:t>
      </w:r>
      <w:proofErr w:type="spellStart"/>
      <w:r>
        <w:rPr>
          <w:rFonts w:ascii="Arial" w:eastAsia="Times New Roman" w:hAnsi="Arial" w:cs="Arial"/>
          <w:color w:val="000000" w:themeColor="text1"/>
          <w:sz w:val="20"/>
          <w:szCs w:val="20"/>
          <w:lang w:eastAsia="ro-RO"/>
        </w:rPr>
        <w:t>institutiilor</w:t>
      </w:r>
      <w:proofErr w:type="spellEnd"/>
      <w:r>
        <w:rPr>
          <w:rFonts w:ascii="Arial" w:eastAsia="Times New Roman" w:hAnsi="Arial" w:cs="Arial"/>
          <w:color w:val="000000" w:themeColor="text1"/>
          <w:sz w:val="20"/>
          <w:szCs w:val="20"/>
          <w:lang w:eastAsia="ro-RO"/>
        </w:rPr>
        <w:t xml:space="preserve"> publice cu </w:t>
      </w:r>
      <w:proofErr w:type="spellStart"/>
      <w:r>
        <w:rPr>
          <w:rFonts w:ascii="Arial" w:eastAsia="Times New Roman" w:hAnsi="Arial" w:cs="Arial"/>
          <w:color w:val="000000" w:themeColor="text1"/>
          <w:sz w:val="20"/>
          <w:szCs w:val="20"/>
          <w:lang w:eastAsia="ro-RO"/>
        </w:rPr>
        <w:t>finantare</w:t>
      </w:r>
      <w:proofErr w:type="spellEnd"/>
      <w:r>
        <w:rPr>
          <w:rFonts w:ascii="Arial" w:eastAsia="Times New Roman" w:hAnsi="Arial" w:cs="Arial"/>
          <w:color w:val="000000" w:themeColor="text1"/>
          <w:sz w:val="20"/>
          <w:szCs w:val="20"/>
          <w:lang w:eastAsia="ro-RO"/>
        </w:rPr>
        <w:t xml:space="preserve"> de la bugetul de stat, utilizate pentru activitatea proprie a acestora; </w:t>
      </w:r>
    </w:p>
    <w:p w14:paraId="7DD757B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sidRPr="00D062B0">
        <w:rPr>
          <w:rFonts w:ascii="Arial" w:eastAsia="Times New Roman" w:hAnsi="Arial" w:cs="Arial"/>
          <w:color w:val="000000" w:themeColor="text1"/>
          <w:sz w:val="20"/>
          <w:szCs w:val="20"/>
          <w:lang w:val="pt-BR" w:eastAsia="ro-RO"/>
        </w:rPr>
        <w:t>c</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apartinand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cultelor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religioase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recunoscute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oficial</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asociatiilor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religioase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componentelor</w:t>
      </w:r>
      <w:proofErr w:type="spellEnd"/>
      <w:r>
        <w:rPr>
          <w:rFonts w:ascii="Arial" w:eastAsia="Times New Roman" w:hAnsi="Arial" w:cs="Arial"/>
          <w:color w:val="000000" w:themeColor="text1"/>
          <w:sz w:val="20"/>
          <w:szCs w:val="20"/>
          <w:lang w:val="fr-FR" w:eastAsia="ro-RO"/>
        </w:rPr>
        <w:t xml:space="preserve"> locale ale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suprafetelor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economice</w:t>
      </w:r>
      <w:proofErr w:type="spellEnd"/>
      <w:r>
        <w:rPr>
          <w:rFonts w:ascii="Arial" w:eastAsia="Times New Roman" w:hAnsi="Arial" w:cs="Arial"/>
          <w:color w:val="000000" w:themeColor="text1"/>
          <w:sz w:val="20"/>
          <w:szCs w:val="20"/>
          <w:lang w:val="fr-FR" w:eastAsia="ro-RO"/>
        </w:rPr>
        <w:t xml:space="preserve">; </w:t>
      </w:r>
    </w:p>
    <w:p w14:paraId="494DB10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sidRPr="00D062B0">
        <w:rPr>
          <w:rFonts w:ascii="Arial" w:eastAsia="Times New Roman" w:hAnsi="Arial" w:cs="Arial"/>
          <w:color w:val="000000" w:themeColor="text1"/>
          <w:sz w:val="20"/>
          <w:szCs w:val="20"/>
          <w:lang w:val="pt-BR" w:eastAsia="ro-RO"/>
        </w:rPr>
        <w:t xml:space="preserve">  d</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apartinand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cimitirelor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crematoriilor</w:t>
      </w:r>
      <w:proofErr w:type="spellEnd"/>
      <w:r>
        <w:rPr>
          <w:rFonts w:ascii="Arial" w:eastAsia="Times New Roman" w:hAnsi="Arial" w:cs="Arial"/>
          <w:color w:val="000000" w:themeColor="text1"/>
          <w:sz w:val="20"/>
          <w:szCs w:val="20"/>
          <w:lang w:val="fr-FR" w:eastAsia="ro-RO"/>
        </w:rPr>
        <w:t xml:space="preserve">; </w:t>
      </w:r>
    </w:p>
    <w:p w14:paraId="448CF20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val="pt-BR" w:eastAsia="ro-RO"/>
        </w:rPr>
        <w:t>e</w:t>
      </w:r>
      <w:r>
        <w:rPr>
          <w:rFonts w:ascii="Arial" w:eastAsia="Times New Roman" w:hAnsi="Arial" w:cs="Arial"/>
          <w:color w:val="000000" w:themeColor="text1"/>
          <w:sz w:val="20"/>
          <w:szCs w:val="20"/>
          <w:lang w:eastAsia="ro-RO"/>
        </w:rPr>
        <w:t xml:space="preserve">) terenurile utilizate de </w:t>
      </w:r>
      <w:proofErr w:type="spellStart"/>
      <w:r>
        <w:rPr>
          <w:rFonts w:ascii="Arial" w:eastAsia="Times New Roman" w:hAnsi="Arial" w:cs="Arial"/>
          <w:color w:val="000000" w:themeColor="text1"/>
          <w:sz w:val="20"/>
          <w:szCs w:val="20"/>
          <w:lang w:eastAsia="ro-RO"/>
        </w:rPr>
        <w:t>unitatile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institutiile</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invatamant</w:t>
      </w:r>
      <w:proofErr w:type="spellEnd"/>
      <w:r>
        <w:rPr>
          <w:rFonts w:ascii="Arial" w:eastAsia="Times New Roman" w:hAnsi="Arial" w:cs="Arial"/>
          <w:color w:val="000000" w:themeColor="text1"/>
          <w:sz w:val="20"/>
          <w:szCs w:val="20"/>
          <w:lang w:eastAsia="ro-RO"/>
        </w:rPr>
        <w:t xml:space="preserve"> de stat, confesional sau particular, autorizate sa </w:t>
      </w:r>
      <w:proofErr w:type="spellStart"/>
      <w:r>
        <w:rPr>
          <w:rFonts w:ascii="Arial" w:eastAsia="Times New Roman" w:hAnsi="Arial" w:cs="Arial"/>
          <w:color w:val="000000" w:themeColor="text1"/>
          <w:sz w:val="20"/>
          <w:szCs w:val="20"/>
          <w:lang w:eastAsia="ro-RO"/>
        </w:rPr>
        <w:t>functioneze</w:t>
      </w:r>
      <w:proofErr w:type="spellEnd"/>
      <w:r>
        <w:rPr>
          <w:rFonts w:ascii="Arial" w:eastAsia="Times New Roman" w:hAnsi="Arial" w:cs="Arial"/>
          <w:color w:val="000000" w:themeColor="text1"/>
          <w:sz w:val="20"/>
          <w:szCs w:val="20"/>
          <w:lang w:eastAsia="ro-RO"/>
        </w:rPr>
        <w:t xml:space="preserve"> provizoriu ori acreditate,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suprafetelor</w:t>
      </w:r>
      <w:proofErr w:type="spellEnd"/>
      <w:r>
        <w:rPr>
          <w:rFonts w:ascii="Arial" w:eastAsia="Times New Roman" w:hAnsi="Arial" w:cs="Arial"/>
          <w:color w:val="000000" w:themeColor="text1"/>
          <w:sz w:val="20"/>
          <w:szCs w:val="20"/>
          <w:lang w:eastAsia="ro-RO"/>
        </w:rPr>
        <w:t xml:space="preserve"> care sunt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 care </w:t>
      </w:r>
      <w:proofErr w:type="spellStart"/>
      <w:r>
        <w:rPr>
          <w:rFonts w:ascii="Arial" w:eastAsia="Times New Roman" w:hAnsi="Arial" w:cs="Arial"/>
          <w:color w:val="000000" w:themeColor="text1"/>
          <w:sz w:val="20"/>
          <w:szCs w:val="20"/>
          <w:lang w:eastAsia="ro-RO"/>
        </w:rPr>
        <w:t>genereaza</w:t>
      </w:r>
      <w:proofErr w:type="spellEnd"/>
      <w:r>
        <w:rPr>
          <w:rFonts w:ascii="Arial" w:eastAsia="Times New Roman" w:hAnsi="Arial" w:cs="Arial"/>
          <w:color w:val="000000" w:themeColor="text1"/>
          <w:sz w:val="20"/>
          <w:szCs w:val="20"/>
          <w:lang w:eastAsia="ro-RO"/>
        </w:rPr>
        <w:t xml:space="preserve"> alte venituri </w:t>
      </w:r>
      <w:proofErr w:type="spellStart"/>
      <w:r>
        <w:rPr>
          <w:rFonts w:ascii="Arial" w:eastAsia="Times New Roman" w:hAnsi="Arial" w:cs="Arial"/>
          <w:color w:val="000000" w:themeColor="text1"/>
          <w:sz w:val="20"/>
          <w:szCs w:val="20"/>
          <w:lang w:eastAsia="ro-RO"/>
        </w:rPr>
        <w:t>decat</w:t>
      </w:r>
      <w:proofErr w:type="spellEnd"/>
      <w:r>
        <w:rPr>
          <w:rFonts w:ascii="Arial" w:eastAsia="Times New Roman" w:hAnsi="Arial" w:cs="Arial"/>
          <w:color w:val="000000" w:themeColor="text1"/>
          <w:sz w:val="20"/>
          <w:szCs w:val="20"/>
          <w:lang w:eastAsia="ro-RO"/>
        </w:rPr>
        <w:t xml:space="preserve"> cele din taxele de </w:t>
      </w:r>
      <w:proofErr w:type="spellStart"/>
      <w:r>
        <w:rPr>
          <w:rFonts w:ascii="Arial" w:eastAsia="Times New Roman" w:hAnsi="Arial" w:cs="Arial"/>
          <w:color w:val="000000" w:themeColor="text1"/>
          <w:sz w:val="20"/>
          <w:szCs w:val="20"/>
          <w:lang w:eastAsia="ro-RO"/>
        </w:rPr>
        <w:t>scolarizare</w:t>
      </w:r>
      <w:proofErr w:type="spellEnd"/>
      <w:r>
        <w:rPr>
          <w:rFonts w:ascii="Arial" w:eastAsia="Times New Roman" w:hAnsi="Arial" w:cs="Arial"/>
          <w:color w:val="000000" w:themeColor="text1"/>
          <w:sz w:val="20"/>
          <w:szCs w:val="20"/>
          <w:lang w:eastAsia="ro-RO"/>
        </w:rPr>
        <w:t xml:space="preserve">, servirea meselor pentru </w:t>
      </w:r>
      <w:proofErr w:type="spellStart"/>
      <w:r>
        <w:rPr>
          <w:rFonts w:ascii="Arial" w:eastAsia="Times New Roman" w:hAnsi="Arial" w:cs="Arial"/>
          <w:color w:val="000000" w:themeColor="text1"/>
          <w:sz w:val="20"/>
          <w:szCs w:val="20"/>
          <w:lang w:eastAsia="ro-RO"/>
        </w:rPr>
        <w:t>prescolari</w:t>
      </w:r>
      <w:proofErr w:type="spellEnd"/>
      <w:r>
        <w:rPr>
          <w:rFonts w:ascii="Arial" w:eastAsia="Times New Roman" w:hAnsi="Arial" w:cs="Arial"/>
          <w:color w:val="000000" w:themeColor="text1"/>
          <w:sz w:val="20"/>
          <w:szCs w:val="20"/>
          <w:lang w:eastAsia="ro-RO"/>
        </w:rPr>
        <w:t xml:space="preserve">, elevi sau </w:t>
      </w:r>
      <w:proofErr w:type="spellStart"/>
      <w:r>
        <w:rPr>
          <w:rFonts w:ascii="Arial" w:eastAsia="Times New Roman" w:hAnsi="Arial" w:cs="Arial"/>
          <w:color w:val="000000" w:themeColor="text1"/>
          <w:sz w:val="20"/>
          <w:szCs w:val="20"/>
          <w:lang w:eastAsia="ro-RO"/>
        </w:rPr>
        <w:t>studenti</w:t>
      </w:r>
      <w:proofErr w:type="spellEnd"/>
      <w:r>
        <w:rPr>
          <w:rFonts w:ascii="Arial" w:eastAsia="Times New Roman" w:hAnsi="Arial" w:cs="Arial"/>
          <w:color w:val="000000" w:themeColor="text1"/>
          <w:sz w:val="20"/>
          <w:szCs w:val="20"/>
          <w:lang w:eastAsia="ro-RO"/>
        </w:rPr>
        <w:t xml:space="preserve"> si cazarea acestora, precum si </w:t>
      </w:r>
      <w:r w:rsidRPr="00D062B0">
        <w:rPr>
          <w:rFonts w:ascii="Arial" w:eastAsia="Times New Roman" w:hAnsi="Arial" w:cs="Arial"/>
          <w:color w:val="000000" w:themeColor="text1"/>
          <w:sz w:val="20"/>
          <w:szCs w:val="20"/>
          <w:lang w:val="pt-BR" w:eastAsia="ro-RO"/>
        </w:rPr>
        <w:t>terenurile utilizare de către creșe</w:t>
      </w:r>
      <w:r>
        <w:rPr>
          <w:rFonts w:ascii="Arial" w:eastAsia="Times New Roman" w:hAnsi="Arial" w:cs="Arial"/>
          <w:color w:val="000000" w:themeColor="text1"/>
          <w:sz w:val="20"/>
          <w:szCs w:val="20"/>
          <w:lang w:eastAsia="ro-RO"/>
        </w:rPr>
        <w:t xml:space="preserve">; </w:t>
      </w:r>
    </w:p>
    <w:p w14:paraId="6E2E790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val="pt-BR" w:eastAsia="ro-RO"/>
        </w:rPr>
        <w:t xml:space="preserve">   f</w:t>
      </w:r>
      <w:r>
        <w:rPr>
          <w:rFonts w:ascii="Arial" w:eastAsia="Times New Roman" w:hAnsi="Arial" w:cs="Arial"/>
          <w:color w:val="000000" w:themeColor="text1"/>
          <w:sz w:val="20"/>
          <w:szCs w:val="20"/>
          <w:lang w:eastAsia="ro-RO"/>
        </w:rPr>
        <w:t>) terenurile</w:t>
      </w:r>
      <w:r w:rsidRPr="00D062B0">
        <w:rPr>
          <w:rFonts w:ascii="Arial" w:eastAsia="Times New Roman" w:hAnsi="Arial" w:cs="Arial"/>
          <w:color w:val="000000" w:themeColor="text1"/>
          <w:sz w:val="20"/>
          <w:szCs w:val="20"/>
          <w:lang w:val="pt-BR" w:eastAsia="ro-RO"/>
        </w:rPr>
        <w:t xml:space="preserve"> utilizate de</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unitatil</w:t>
      </w:r>
      <w:proofErr w:type="spellEnd"/>
      <w:r w:rsidRPr="00D062B0">
        <w:rPr>
          <w:rFonts w:ascii="Arial" w:eastAsia="Times New Roman" w:hAnsi="Arial" w:cs="Arial"/>
          <w:color w:val="000000" w:themeColor="text1"/>
          <w:sz w:val="20"/>
          <w:szCs w:val="20"/>
          <w:lang w:val="pt-BR" w:eastAsia="ro-RO"/>
        </w:rPr>
        <w:t>e</w:t>
      </w:r>
      <w:r>
        <w:rPr>
          <w:rFonts w:ascii="Arial" w:eastAsia="Times New Roman" w:hAnsi="Arial" w:cs="Arial"/>
          <w:color w:val="000000" w:themeColor="text1"/>
          <w:sz w:val="20"/>
          <w:szCs w:val="20"/>
          <w:lang w:eastAsia="ro-RO"/>
        </w:rPr>
        <w:t xml:space="preserve"> sanitare publice,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suprafetelor</w:t>
      </w:r>
      <w:proofErr w:type="spellEnd"/>
      <w:r>
        <w:rPr>
          <w:rFonts w:ascii="Arial" w:eastAsia="Times New Roman" w:hAnsi="Arial" w:cs="Arial"/>
          <w:color w:val="000000" w:themeColor="text1"/>
          <w:sz w:val="20"/>
          <w:szCs w:val="20"/>
          <w:lang w:eastAsia="ro-RO"/>
        </w:rPr>
        <w:t xml:space="preserve">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 </w:t>
      </w:r>
    </w:p>
    <w:p w14:paraId="07E68E2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val="pt-BR" w:eastAsia="ro-RO"/>
        </w:rPr>
        <w:t xml:space="preserve"> g</w:t>
      </w:r>
      <w:r>
        <w:rPr>
          <w:rFonts w:ascii="Arial" w:eastAsia="Times New Roman" w:hAnsi="Arial" w:cs="Arial"/>
          <w:color w:val="000000" w:themeColor="text1"/>
          <w:sz w:val="20"/>
          <w:szCs w:val="20"/>
          <w:lang w:eastAsia="ro-RO"/>
        </w:rPr>
        <w:t xml:space="preserve">) terenurile legate de sistemele hidrotehnice, terenurile de </w:t>
      </w:r>
      <w:proofErr w:type="spellStart"/>
      <w:r>
        <w:rPr>
          <w:rFonts w:ascii="Arial" w:eastAsia="Times New Roman" w:hAnsi="Arial" w:cs="Arial"/>
          <w:color w:val="000000" w:themeColor="text1"/>
          <w:sz w:val="20"/>
          <w:szCs w:val="20"/>
          <w:lang w:eastAsia="ro-RO"/>
        </w:rPr>
        <w:t>navigatie</w:t>
      </w:r>
      <w:proofErr w:type="spellEnd"/>
      <w:r>
        <w:rPr>
          <w:rFonts w:ascii="Arial" w:eastAsia="Times New Roman" w:hAnsi="Arial" w:cs="Arial"/>
          <w:color w:val="000000" w:themeColor="text1"/>
          <w:sz w:val="20"/>
          <w:szCs w:val="20"/>
          <w:lang w:eastAsia="ro-RO"/>
        </w:rPr>
        <w:t xml:space="preserve">, terenurile aferente infrastructurii portuare, canalelor navigabile, inclusiv ecluzele si </w:t>
      </w:r>
      <w:proofErr w:type="spellStart"/>
      <w:r>
        <w:rPr>
          <w:rFonts w:ascii="Arial" w:eastAsia="Times New Roman" w:hAnsi="Arial" w:cs="Arial"/>
          <w:color w:val="000000" w:themeColor="text1"/>
          <w:sz w:val="20"/>
          <w:szCs w:val="20"/>
          <w:lang w:eastAsia="ro-RO"/>
        </w:rPr>
        <w:t>statiile</w:t>
      </w:r>
      <w:proofErr w:type="spellEnd"/>
      <w:r>
        <w:rPr>
          <w:rFonts w:ascii="Arial" w:eastAsia="Times New Roman" w:hAnsi="Arial" w:cs="Arial"/>
          <w:color w:val="000000" w:themeColor="text1"/>
          <w:sz w:val="20"/>
          <w:szCs w:val="20"/>
          <w:lang w:eastAsia="ro-RO"/>
        </w:rPr>
        <w:t xml:space="preserve"> de pompare aferente acestora, precum si terenurile aferente </w:t>
      </w:r>
      <w:proofErr w:type="spellStart"/>
      <w:r>
        <w:rPr>
          <w:rFonts w:ascii="Arial" w:eastAsia="Times New Roman" w:hAnsi="Arial" w:cs="Arial"/>
          <w:color w:val="000000" w:themeColor="text1"/>
          <w:sz w:val="20"/>
          <w:szCs w:val="20"/>
          <w:lang w:eastAsia="ro-RO"/>
        </w:rPr>
        <w:t>lucrarilor</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imbunatatiri</w:t>
      </w:r>
      <w:proofErr w:type="spellEnd"/>
      <w:r>
        <w:rPr>
          <w:rFonts w:ascii="Arial" w:eastAsia="Times New Roman" w:hAnsi="Arial" w:cs="Arial"/>
          <w:color w:val="000000" w:themeColor="text1"/>
          <w:sz w:val="20"/>
          <w:szCs w:val="20"/>
          <w:lang w:eastAsia="ro-RO"/>
        </w:rPr>
        <w:t xml:space="preserve"> funciare, pe baza avizului privind categoria de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a terenului, emis de oficiile de cadastru si publicitate imobiliara; </w:t>
      </w:r>
    </w:p>
    <w:p w14:paraId="32E89BC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val="pt-BR" w:eastAsia="ro-RO"/>
        </w:rPr>
        <w:t>h</w:t>
      </w:r>
      <w:r>
        <w:rPr>
          <w:rFonts w:ascii="Arial" w:eastAsia="Times New Roman" w:hAnsi="Arial" w:cs="Arial"/>
          <w:color w:val="000000" w:themeColor="text1"/>
          <w:sz w:val="20"/>
          <w:szCs w:val="20"/>
          <w:lang w:eastAsia="ro-RO"/>
        </w:rPr>
        <w:t xml:space="preserve">) terenurile folosite pentru </w:t>
      </w:r>
      <w:proofErr w:type="spellStart"/>
      <w:r>
        <w:rPr>
          <w:rFonts w:ascii="Arial" w:eastAsia="Times New Roman" w:hAnsi="Arial" w:cs="Arial"/>
          <w:color w:val="000000" w:themeColor="text1"/>
          <w:sz w:val="20"/>
          <w:szCs w:val="20"/>
          <w:lang w:eastAsia="ro-RO"/>
        </w:rPr>
        <w:t>activitatile</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aparare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impotriva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inundatiilor</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gospodarirea</w:t>
      </w:r>
      <w:proofErr w:type="spellEnd"/>
      <w:r>
        <w:rPr>
          <w:rFonts w:ascii="Arial" w:eastAsia="Times New Roman" w:hAnsi="Arial" w:cs="Arial"/>
          <w:color w:val="000000" w:themeColor="text1"/>
          <w:sz w:val="20"/>
          <w:szCs w:val="20"/>
          <w:lang w:eastAsia="ro-RO"/>
        </w:rPr>
        <w:t xml:space="preserve"> apelor, hidrometeorologie, cele care contribuie la exploatarea resurselor de apa, cele folosite ca zone de </w:t>
      </w:r>
      <w:proofErr w:type="spellStart"/>
      <w:r>
        <w:rPr>
          <w:rFonts w:ascii="Arial" w:eastAsia="Times New Roman" w:hAnsi="Arial" w:cs="Arial"/>
          <w:color w:val="000000" w:themeColor="text1"/>
          <w:sz w:val="20"/>
          <w:szCs w:val="20"/>
          <w:lang w:eastAsia="ro-RO"/>
        </w:rPr>
        <w:t>protectie</w:t>
      </w:r>
      <w:proofErr w:type="spellEnd"/>
      <w:r>
        <w:rPr>
          <w:rFonts w:ascii="Arial" w:eastAsia="Times New Roman" w:hAnsi="Arial" w:cs="Arial"/>
          <w:color w:val="000000" w:themeColor="text1"/>
          <w:sz w:val="20"/>
          <w:szCs w:val="20"/>
          <w:lang w:eastAsia="ro-RO"/>
        </w:rPr>
        <w:t xml:space="preserve"> definite in lege, precum si terenurile utilizate pentru </w:t>
      </w:r>
      <w:proofErr w:type="spellStart"/>
      <w:r>
        <w:rPr>
          <w:rFonts w:ascii="Arial" w:eastAsia="Times New Roman" w:hAnsi="Arial" w:cs="Arial"/>
          <w:color w:val="000000" w:themeColor="text1"/>
          <w:sz w:val="20"/>
          <w:szCs w:val="20"/>
          <w:lang w:eastAsia="ro-RO"/>
        </w:rPr>
        <w:t>exploatarile</w:t>
      </w:r>
      <w:proofErr w:type="spellEnd"/>
      <w:r>
        <w:rPr>
          <w:rFonts w:ascii="Arial" w:eastAsia="Times New Roman" w:hAnsi="Arial" w:cs="Arial"/>
          <w:color w:val="000000" w:themeColor="text1"/>
          <w:sz w:val="20"/>
          <w:szCs w:val="20"/>
          <w:lang w:eastAsia="ro-RO"/>
        </w:rPr>
        <w:t xml:space="preserve"> din subsol, </w:t>
      </w:r>
      <w:proofErr w:type="spellStart"/>
      <w:r>
        <w:rPr>
          <w:rFonts w:ascii="Arial" w:eastAsia="Times New Roman" w:hAnsi="Arial" w:cs="Arial"/>
          <w:color w:val="000000" w:themeColor="text1"/>
          <w:sz w:val="20"/>
          <w:szCs w:val="20"/>
          <w:lang w:eastAsia="ro-RO"/>
        </w:rPr>
        <w:t>incadrate</w:t>
      </w:r>
      <w:proofErr w:type="spellEnd"/>
      <w:r>
        <w:rPr>
          <w:rFonts w:ascii="Arial" w:eastAsia="Times New Roman" w:hAnsi="Arial" w:cs="Arial"/>
          <w:color w:val="000000" w:themeColor="text1"/>
          <w:sz w:val="20"/>
          <w:szCs w:val="20"/>
          <w:lang w:eastAsia="ro-RO"/>
        </w:rPr>
        <w:t xml:space="preserve"> astfel printr-o </w:t>
      </w:r>
      <w:proofErr w:type="spellStart"/>
      <w:r>
        <w:rPr>
          <w:rFonts w:ascii="Arial" w:eastAsia="Times New Roman" w:hAnsi="Arial" w:cs="Arial"/>
          <w:color w:val="000000" w:themeColor="text1"/>
          <w:sz w:val="20"/>
          <w:szCs w:val="20"/>
          <w:lang w:eastAsia="ro-RO"/>
        </w:rPr>
        <w:t>hotarare</w:t>
      </w:r>
      <w:proofErr w:type="spellEnd"/>
      <w:r>
        <w:rPr>
          <w:rFonts w:ascii="Arial" w:eastAsia="Times New Roman" w:hAnsi="Arial" w:cs="Arial"/>
          <w:color w:val="000000" w:themeColor="text1"/>
          <w:sz w:val="20"/>
          <w:szCs w:val="20"/>
          <w:lang w:eastAsia="ro-RO"/>
        </w:rPr>
        <w:t xml:space="preserve"> a consiliului local, in </w:t>
      </w:r>
      <w:proofErr w:type="spellStart"/>
      <w:r>
        <w:rPr>
          <w:rFonts w:ascii="Arial" w:eastAsia="Times New Roman" w:hAnsi="Arial" w:cs="Arial"/>
          <w:color w:val="000000" w:themeColor="text1"/>
          <w:sz w:val="20"/>
          <w:szCs w:val="20"/>
          <w:lang w:eastAsia="ro-RO"/>
        </w:rPr>
        <w:t>masura</w:t>
      </w:r>
      <w:proofErr w:type="spellEnd"/>
      <w:r>
        <w:rPr>
          <w:rFonts w:ascii="Arial" w:eastAsia="Times New Roman" w:hAnsi="Arial" w:cs="Arial"/>
          <w:color w:val="000000" w:themeColor="text1"/>
          <w:sz w:val="20"/>
          <w:szCs w:val="20"/>
          <w:lang w:eastAsia="ro-RO"/>
        </w:rPr>
        <w:t xml:space="preserve"> in care nu </w:t>
      </w:r>
      <w:proofErr w:type="spellStart"/>
      <w:r>
        <w:rPr>
          <w:rFonts w:ascii="Arial" w:eastAsia="Times New Roman" w:hAnsi="Arial" w:cs="Arial"/>
          <w:color w:val="000000" w:themeColor="text1"/>
          <w:sz w:val="20"/>
          <w:szCs w:val="20"/>
          <w:lang w:eastAsia="ro-RO"/>
        </w:rPr>
        <w:t>afecteaza</w:t>
      </w:r>
      <w:proofErr w:type="spellEnd"/>
      <w:r>
        <w:rPr>
          <w:rFonts w:ascii="Arial" w:eastAsia="Times New Roman" w:hAnsi="Arial" w:cs="Arial"/>
          <w:color w:val="000000" w:themeColor="text1"/>
          <w:sz w:val="20"/>
          <w:szCs w:val="20"/>
          <w:lang w:eastAsia="ro-RO"/>
        </w:rPr>
        <w:t xml:space="preserve"> folosirea </w:t>
      </w:r>
      <w:proofErr w:type="spellStart"/>
      <w:r>
        <w:rPr>
          <w:rFonts w:ascii="Arial" w:eastAsia="Times New Roman" w:hAnsi="Arial" w:cs="Arial"/>
          <w:color w:val="000000" w:themeColor="text1"/>
          <w:sz w:val="20"/>
          <w:szCs w:val="20"/>
          <w:lang w:eastAsia="ro-RO"/>
        </w:rPr>
        <w:t>suprafetei</w:t>
      </w:r>
      <w:proofErr w:type="spellEnd"/>
      <w:r>
        <w:rPr>
          <w:rFonts w:ascii="Arial" w:eastAsia="Times New Roman" w:hAnsi="Arial" w:cs="Arial"/>
          <w:color w:val="000000" w:themeColor="text1"/>
          <w:sz w:val="20"/>
          <w:szCs w:val="20"/>
          <w:lang w:eastAsia="ro-RO"/>
        </w:rPr>
        <w:t xml:space="preserve"> solului; </w:t>
      </w:r>
    </w:p>
    <w:p w14:paraId="20ACF5D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val="pt-BR" w:eastAsia="ro-RO"/>
        </w:rPr>
        <w:t>i</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ocupate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autostrazi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drumuri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europene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drumuri</w:t>
      </w:r>
      <w:proofErr w:type="spellEnd"/>
      <w:r>
        <w:rPr>
          <w:rFonts w:ascii="Arial" w:eastAsia="Times New Roman" w:hAnsi="Arial" w:cs="Arial"/>
          <w:color w:val="000000" w:themeColor="text1"/>
          <w:sz w:val="20"/>
          <w:szCs w:val="20"/>
          <w:lang w:val="fr-FR" w:eastAsia="ro-RO"/>
        </w:rPr>
        <w:t xml:space="preserve"> nationale, </w:t>
      </w:r>
      <w:proofErr w:type="spellStart"/>
      <w:r>
        <w:rPr>
          <w:rFonts w:ascii="Arial" w:eastAsia="Times New Roman" w:hAnsi="Arial" w:cs="Arial"/>
          <w:color w:val="000000" w:themeColor="text1"/>
          <w:sz w:val="20"/>
          <w:szCs w:val="20"/>
          <w:lang w:val="fr-FR" w:eastAsia="ro-RO"/>
        </w:rPr>
        <w:t>drumuri</w:t>
      </w:r>
      <w:proofErr w:type="spellEnd"/>
      <w:r>
        <w:rPr>
          <w:rFonts w:ascii="Arial" w:eastAsia="Times New Roman" w:hAnsi="Arial" w:cs="Arial"/>
          <w:color w:val="000000" w:themeColor="text1"/>
          <w:sz w:val="20"/>
          <w:szCs w:val="20"/>
          <w:lang w:val="fr-FR" w:eastAsia="ro-RO"/>
        </w:rPr>
        <w:t xml:space="preserve"> principale </w:t>
      </w:r>
      <w:proofErr w:type="spellStart"/>
      <w:r>
        <w:rPr>
          <w:rFonts w:ascii="Arial" w:eastAsia="Times New Roman" w:hAnsi="Arial" w:cs="Arial"/>
          <w:color w:val="000000" w:themeColor="text1"/>
          <w:sz w:val="20"/>
          <w:szCs w:val="20"/>
          <w:lang w:val="fr-FR" w:eastAsia="ro-RO"/>
        </w:rPr>
        <w:t>administrate</w:t>
      </w:r>
      <w:proofErr w:type="spellEnd"/>
      <w:r>
        <w:rPr>
          <w:rFonts w:ascii="Arial" w:eastAsia="Times New Roman" w:hAnsi="Arial" w:cs="Arial"/>
          <w:color w:val="000000" w:themeColor="text1"/>
          <w:sz w:val="20"/>
          <w:szCs w:val="20"/>
          <w:lang w:val="fr-FR" w:eastAsia="ro-RO"/>
        </w:rPr>
        <w:t xml:space="preserve"> de </w:t>
      </w:r>
      <w:r>
        <w:rPr>
          <w:rStyle w:val="CorptextCaracter"/>
          <w:rFonts w:ascii="Arial" w:hAnsi="Arial" w:cs="Arial"/>
          <w:strike w:val="0"/>
          <w:color w:val="auto"/>
          <w:sz w:val="20"/>
          <w:szCs w:val="20"/>
        </w:rPr>
        <w:t>Compania Națională de Administrare a Infrastructurii Rutiere – S.A. și Compania Națională de Investiții Rutiere S.A.</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zonele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siguranta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ocupate</w:t>
      </w:r>
      <w:proofErr w:type="spellEnd"/>
      <w:r>
        <w:rPr>
          <w:rFonts w:ascii="Arial" w:eastAsia="Times New Roman" w:hAnsi="Arial" w:cs="Arial"/>
          <w:color w:val="000000" w:themeColor="text1"/>
          <w:sz w:val="20"/>
          <w:szCs w:val="20"/>
          <w:lang w:val="fr-FR" w:eastAsia="ro-RO"/>
        </w:rPr>
        <w:t xml:space="preserve"> de piste si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jurul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pistelor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reprezentand</w:t>
      </w:r>
      <w:proofErr w:type="spellEnd"/>
      <w:r>
        <w:rPr>
          <w:rFonts w:ascii="Arial" w:eastAsia="Times New Roman" w:hAnsi="Arial" w:cs="Arial"/>
          <w:color w:val="000000" w:themeColor="text1"/>
          <w:sz w:val="20"/>
          <w:szCs w:val="20"/>
          <w:lang w:val="fr-FR" w:eastAsia="ro-RO"/>
        </w:rPr>
        <w:t xml:space="preserve"> zone de </w:t>
      </w:r>
      <w:proofErr w:type="spellStart"/>
      <w:r>
        <w:rPr>
          <w:rFonts w:ascii="Arial" w:eastAsia="Times New Roman" w:hAnsi="Arial" w:cs="Arial"/>
          <w:color w:val="000000" w:themeColor="text1"/>
          <w:sz w:val="20"/>
          <w:szCs w:val="20"/>
          <w:lang w:val="fr-FR" w:eastAsia="ro-RO"/>
        </w:rPr>
        <w:t>siguranta</w:t>
      </w:r>
      <w:proofErr w:type="spellEnd"/>
      <w:r>
        <w:rPr>
          <w:rFonts w:ascii="Arial" w:eastAsia="Times New Roman" w:hAnsi="Arial" w:cs="Arial"/>
          <w:color w:val="000000" w:themeColor="text1"/>
          <w:sz w:val="20"/>
          <w:szCs w:val="20"/>
          <w:lang w:val="fr-FR" w:eastAsia="ro-RO"/>
        </w:rPr>
        <w:t xml:space="preserve">; </w:t>
      </w:r>
    </w:p>
    <w:p w14:paraId="265F023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sidRPr="00D062B0">
        <w:rPr>
          <w:rFonts w:ascii="Arial" w:eastAsia="Times New Roman" w:hAnsi="Arial" w:cs="Arial"/>
          <w:color w:val="000000" w:themeColor="text1"/>
          <w:sz w:val="20"/>
          <w:szCs w:val="20"/>
          <w:lang w:val="pt-BR" w:eastAsia="ro-RO"/>
        </w:rPr>
        <w:t>j</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amplasate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elementele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infrastructurii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feroviare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cele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metroului</w:t>
      </w:r>
      <w:proofErr w:type="spellEnd"/>
      <w:r>
        <w:rPr>
          <w:rFonts w:ascii="Arial" w:eastAsia="Times New Roman" w:hAnsi="Arial" w:cs="Arial"/>
          <w:color w:val="000000" w:themeColor="text1"/>
          <w:sz w:val="20"/>
          <w:szCs w:val="20"/>
          <w:lang w:val="fr-FR" w:eastAsia="ro-RO"/>
        </w:rPr>
        <w:t xml:space="preserve">; </w:t>
      </w:r>
    </w:p>
    <w:p w14:paraId="25E4765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sidRPr="00D062B0">
        <w:rPr>
          <w:rFonts w:ascii="Arial" w:eastAsia="Times New Roman" w:hAnsi="Arial" w:cs="Arial"/>
          <w:color w:val="000000" w:themeColor="text1"/>
          <w:sz w:val="20"/>
          <w:szCs w:val="20"/>
          <w:lang w:val="pt-BR" w:eastAsia="ro-RO"/>
        </w:rPr>
        <w:t>k</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parcurile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industriale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parcurile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stiintifice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tehnologice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incubatoarele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afaceri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legislatiei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materia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ajutorului</w:t>
      </w:r>
      <w:proofErr w:type="spellEnd"/>
      <w:r>
        <w:rPr>
          <w:rFonts w:ascii="Arial" w:eastAsia="Times New Roman" w:hAnsi="Arial" w:cs="Arial"/>
          <w:color w:val="000000" w:themeColor="text1"/>
          <w:sz w:val="20"/>
          <w:szCs w:val="20"/>
          <w:lang w:val="fr-FR" w:eastAsia="ro-RO"/>
        </w:rPr>
        <w:t xml:space="preserve"> de stat; </w:t>
      </w:r>
    </w:p>
    <w:p w14:paraId="489C74D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sidRPr="00D062B0">
        <w:rPr>
          <w:rFonts w:ascii="Arial" w:eastAsia="Times New Roman" w:hAnsi="Arial" w:cs="Arial"/>
          <w:color w:val="000000" w:themeColor="text1"/>
          <w:sz w:val="20"/>
          <w:szCs w:val="20"/>
          <w:lang w:val="fr-FR" w:eastAsia="ro-RO"/>
        </w:rPr>
        <w:t>l</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capacitatilor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productie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sectorul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aparare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legislatiei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materia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ajutorului</w:t>
      </w:r>
      <w:proofErr w:type="spellEnd"/>
      <w:r>
        <w:rPr>
          <w:rFonts w:ascii="Arial" w:eastAsia="Times New Roman" w:hAnsi="Arial" w:cs="Arial"/>
          <w:color w:val="000000" w:themeColor="text1"/>
          <w:sz w:val="20"/>
          <w:szCs w:val="20"/>
          <w:lang w:val="fr-FR" w:eastAsia="ro-RO"/>
        </w:rPr>
        <w:t xml:space="preserve"> de </w:t>
      </w:r>
      <w:proofErr w:type="gramStart"/>
      <w:r>
        <w:rPr>
          <w:rFonts w:ascii="Arial" w:eastAsia="Times New Roman" w:hAnsi="Arial" w:cs="Arial"/>
          <w:color w:val="000000" w:themeColor="text1"/>
          <w:sz w:val="20"/>
          <w:szCs w:val="20"/>
          <w:lang w:val="fr-FR" w:eastAsia="ro-RO"/>
        </w:rPr>
        <w:t>stat;</w:t>
      </w:r>
      <w:proofErr w:type="gramEnd"/>
      <w:r>
        <w:rPr>
          <w:rFonts w:ascii="Arial" w:eastAsia="Times New Roman" w:hAnsi="Arial" w:cs="Arial"/>
          <w:color w:val="000000" w:themeColor="text1"/>
          <w:sz w:val="20"/>
          <w:szCs w:val="20"/>
          <w:lang w:val="fr-FR" w:eastAsia="ro-RO"/>
        </w:rPr>
        <w:t xml:space="preserve"> </w:t>
      </w:r>
    </w:p>
    <w:p w14:paraId="353C484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sidRPr="00D062B0">
        <w:rPr>
          <w:rFonts w:ascii="Arial" w:eastAsia="Times New Roman" w:hAnsi="Arial" w:cs="Arial"/>
          <w:color w:val="000000" w:themeColor="text1"/>
          <w:sz w:val="20"/>
          <w:szCs w:val="20"/>
          <w:lang w:val="fr-FR" w:eastAsia="ro-RO"/>
        </w:rPr>
        <w:t>m</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Academiei</w:t>
      </w:r>
      <w:proofErr w:type="spellEnd"/>
      <w:r>
        <w:rPr>
          <w:rFonts w:ascii="Arial" w:eastAsia="Times New Roman" w:hAnsi="Arial" w:cs="Arial"/>
          <w:color w:val="000000" w:themeColor="text1"/>
          <w:sz w:val="20"/>
          <w:szCs w:val="20"/>
          <w:lang w:val="fr-FR" w:eastAsia="ro-RO"/>
        </w:rPr>
        <w:t xml:space="preserve"> Romane si ale </w:t>
      </w:r>
      <w:proofErr w:type="spellStart"/>
      <w:r>
        <w:rPr>
          <w:rFonts w:ascii="Arial" w:eastAsia="Times New Roman" w:hAnsi="Arial" w:cs="Arial"/>
          <w:color w:val="000000" w:themeColor="text1"/>
          <w:sz w:val="20"/>
          <w:szCs w:val="20"/>
          <w:lang w:val="fr-FR" w:eastAsia="ro-RO"/>
        </w:rPr>
        <w:t>fundatiilor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proprii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infiintate</w:t>
      </w:r>
      <w:proofErr w:type="spellEnd"/>
      <w:r>
        <w:rPr>
          <w:rFonts w:ascii="Arial" w:eastAsia="Times New Roman" w:hAnsi="Arial" w:cs="Arial"/>
          <w:color w:val="000000" w:themeColor="text1"/>
          <w:sz w:val="20"/>
          <w:szCs w:val="20"/>
          <w:lang w:val="fr-FR" w:eastAsia="ro-RO"/>
        </w:rPr>
        <w:t xml:space="preserve"> de Academia Romana, in </w:t>
      </w:r>
      <w:proofErr w:type="spellStart"/>
      <w:r>
        <w:rPr>
          <w:rFonts w:ascii="Arial" w:eastAsia="Times New Roman" w:hAnsi="Arial" w:cs="Arial"/>
          <w:color w:val="000000" w:themeColor="text1"/>
          <w:sz w:val="20"/>
          <w:szCs w:val="20"/>
          <w:lang w:val="fr-FR" w:eastAsia="ro-RO"/>
        </w:rPr>
        <w:t>calitate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fondator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economice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64ACDD1F" w14:textId="77777777" w:rsidR="008E2112" w:rsidRDefault="00000000">
      <w:pPr>
        <w:spacing w:after="0" w:line="240" w:lineRule="auto"/>
        <w:jc w:val="both"/>
        <w:rPr>
          <w:rStyle w:val="CorptextCaracter"/>
          <w:rFonts w:ascii="Arial" w:hAnsi="Arial" w:cs="Arial"/>
          <w:strike w:val="0"/>
          <w:color w:val="auto"/>
          <w:sz w:val="20"/>
          <w:szCs w:val="20"/>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val="pt-BR" w:eastAsia="ro-RO"/>
        </w:rPr>
        <w:t xml:space="preserve">n) </w:t>
      </w:r>
      <w:r>
        <w:rPr>
          <w:rStyle w:val="CorptextCaracter"/>
          <w:b/>
          <w:bCs/>
          <w:strike w:val="0"/>
          <w:color w:val="076123"/>
        </w:rPr>
        <w:t>t</w:t>
      </w:r>
      <w:r>
        <w:rPr>
          <w:rStyle w:val="CorptextCaracter"/>
          <w:rFonts w:ascii="Arial" w:hAnsi="Arial" w:cs="Arial"/>
          <w:strike w:val="0"/>
          <w:color w:val="auto"/>
          <w:sz w:val="20"/>
          <w:szCs w:val="20"/>
        </w:rPr>
        <w:t xml:space="preserve">erenurile destinate serviciului de apostilă și </w:t>
      </w:r>
      <w:proofErr w:type="spellStart"/>
      <w:r>
        <w:rPr>
          <w:rStyle w:val="CorptextCaracter"/>
          <w:rFonts w:ascii="Arial" w:hAnsi="Arial" w:cs="Arial"/>
          <w:strike w:val="0"/>
          <w:color w:val="auto"/>
          <w:sz w:val="20"/>
          <w:szCs w:val="20"/>
        </w:rPr>
        <w:t>supralegalizare</w:t>
      </w:r>
      <w:proofErr w:type="spellEnd"/>
      <w:r>
        <w:rPr>
          <w:rStyle w:val="CorptextCaracter"/>
          <w:rFonts w:ascii="Arial" w:hAnsi="Arial" w:cs="Arial"/>
          <w:strike w:val="0"/>
          <w:color w:val="auto"/>
          <w:sz w:val="20"/>
          <w:szCs w:val="20"/>
        </w:rPr>
        <w:t>, cele destinate depozitării și administrării arhivei, precum și terenurile afectate funcționării Centrului Național de Administrare a Registrelor Naționale Notariale;</w:t>
      </w:r>
    </w:p>
    <w:p w14:paraId="56ABE399" w14:textId="77777777" w:rsidR="008E2112" w:rsidRDefault="00000000">
      <w:pPr>
        <w:pStyle w:val="Corptext"/>
        <w:tabs>
          <w:tab w:val="left" w:pos="0"/>
        </w:tabs>
        <w:spacing w:line="240" w:lineRule="auto"/>
        <w:ind w:left="20"/>
        <w:jc w:val="both"/>
        <w:rPr>
          <w:rStyle w:val="CorptextCaracter"/>
          <w:rFonts w:ascii="Arial" w:hAnsi="Arial" w:cs="Arial"/>
          <w:color w:val="auto"/>
          <w:sz w:val="20"/>
          <w:szCs w:val="20"/>
        </w:rPr>
      </w:pPr>
      <w:r>
        <w:rPr>
          <w:rStyle w:val="CorptextCaracter"/>
          <w:rFonts w:ascii="Arial" w:hAnsi="Arial" w:cs="Arial"/>
          <w:color w:val="auto"/>
          <w:sz w:val="20"/>
          <w:szCs w:val="20"/>
        </w:rPr>
        <w:t xml:space="preserve">   o) </w:t>
      </w:r>
      <w:r>
        <w:rPr>
          <w:rStyle w:val="FrspaiereCaracter"/>
          <w:rFonts w:ascii="Arial" w:eastAsia="Calibri" w:hAnsi="Arial" w:cs="Arial"/>
          <w:strike w:val="0"/>
          <w:color w:val="auto"/>
          <w:sz w:val="20"/>
          <w:szCs w:val="20"/>
        </w:rPr>
        <w:t>terenurile aferente clădirilor noi realizate ca parte a unor proiecte investiționale din domeniul industriei prelucrătoare, depozitării și logisticii, pentru o perioadă de 2 ani de la recepția finală a clădirii potrivit procesului-verbal de recepție întocmit la terminarea lucrărilor, în condițiile legii, începând cu data de 1 ianuarie a anului următor celui în care a avut loc recepția și cu respectarea legislației în materia ajutorului de stat; activitățile ce intră sub incidența prevederii se stabilesc prin normele metodologice date în aplicarea prezentului c</w:t>
      </w:r>
      <w:r>
        <w:rPr>
          <w:rStyle w:val="CorptextCaracter"/>
          <w:rFonts w:ascii="Arial" w:hAnsi="Arial" w:cs="Arial"/>
          <w:color w:val="auto"/>
          <w:sz w:val="20"/>
          <w:szCs w:val="20"/>
        </w:rPr>
        <w:t>od;</w:t>
      </w:r>
    </w:p>
    <w:p w14:paraId="1B474FA8"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Courier New" w:eastAsia="Times New Roman" w:hAnsi="Courier New" w:cs="Courier New"/>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p</w:t>
      </w:r>
      <w:r>
        <w:rPr>
          <w:rFonts w:ascii="Arial" w:eastAsia="Times New Roman" w:hAnsi="Arial" w:cs="Arial"/>
          <w:color w:val="000000" w:themeColor="text1"/>
          <w:sz w:val="20"/>
          <w:szCs w:val="20"/>
          <w:lang w:eastAsia="ro-RO"/>
        </w:rPr>
        <w:t xml:space="preserve">)terenul aferent </w:t>
      </w:r>
      <w:proofErr w:type="spellStart"/>
      <w:r>
        <w:rPr>
          <w:rFonts w:ascii="Arial" w:eastAsia="Times New Roman" w:hAnsi="Arial" w:cs="Arial"/>
          <w:color w:val="000000" w:themeColor="text1"/>
          <w:sz w:val="20"/>
          <w:szCs w:val="20"/>
          <w:lang w:eastAsia="ro-RO"/>
        </w:rPr>
        <w:t>cladirii</w:t>
      </w:r>
      <w:proofErr w:type="spellEnd"/>
      <w:r>
        <w:rPr>
          <w:rFonts w:ascii="Arial" w:eastAsia="Times New Roman" w:hAnsi="Arial" w:cs="Arial"/>
          <w:color w:val="000000" w:themeColor="text1"/>
          <w:sz w:val="20"/>
          <w:szCs w:val="20"/>
          <w:lang w:eastAsia="ro-RO"/>
        </w:rPr>
        <w:t xml:space="preserve"> de domiciliu aflat</w:t>
      </w:r>
      <w:r w:rsidRPr="00D062B0">
        <w:rPr>
          <w:rFonts w:ascii="Arial" w:eastAsia="Times New Roman" w:hAnsi="Arial" w:cs="Arial"/>
          <w:color w:val="000000" w:themeColor="text1"/>
          <w:sz w:val="20"/>
          <w:szCs w:val="20"/>
          <w:lang w:val="pt-BR" w:eastAsia="ro-RO"/>
        </w:rPr>
        <w:t>e</w:t>
      </w:r>
      <w:r>
        <w:rPr>
          <w:rFonts w:ascii="Arial" w:eastAsia="Times New Roman" w:hAnsi="Arial" w:cs="Arial"/>
          <w:color w:val="000000" w:themeColor="text1"/>
          <w:sz w:val="20"/>
          <w:szCs w:val="20"/>
          <w:lang w:eastAsia="ro-RO"/>
        </w:rPr>
        <w:t xml:space="preserve"> in proprietatea sau coproprietatea persoanelor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din Decretul-lege nr. 118/1990, republicat, si a persoanelor fizice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din </w:t>
      </w:r>
      <w:proofErr w:type="spellStart"/>
      <w:r>
        <w:rPr>
          <w:rFonts w:ascii="Arial" w:eastAsia="Times New Roman" w:hAnsi="Arial" w:cs="Arial"/>
          <w:color w:val="000000" w:themeColor="text1"/>
          <w:sz w:val="20"/>
          <w:szCs w:val="20"/>
          <w:lang w:eastAsia="ro-RO"/>
        </w:rPr>
        <w:t>Ordonanta</w:t>
      </w:r>
      <w:proofErr w:type="spellEnd"/>
      <w:r>
        <w:rPr>
          <w:rFonts w:ascii="Arial" w:eastAsia="Times New Roman" w:hAnsi="Arial" w:cs="Arial"/>
          <w:color w:val="000000" w:themeColor="text1"/>
          <w:sz w:val="20"/>
          <w:szCs w:val="20"/>
          <w:lang w:eastAsia="ro-RO"/>
        </w:rPr>
        <w:t xml:space="preserve"> Guvernului nr. 105/1999, republicata,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w:t>
      </w:r>
    </w:p>
    <w:p w14:paraId="19C7A92A" w14:textId="77777777" w:rsidR="008E2112" w:rsidRPr="00D062B0" w:rsidRDefault="00000000">
      <w:pPr>
        <w:spacing w:after="0" w:line="240" w:lineRule="auto"/>
        <w:ind w:firstLineChars="50" w:firstLine="100"/>
        <w:jc w:val="both"/>
        <w:rPr>
          <w:rFonts w:ascii="Arial" w:eastAsia="Times New Roman" w:hAnsi="Arial" w:cs="Arial"/>
          <w:color w:val="000000" w:themeColor="text1"/>
          <w:sz w:val="20"/>
          <w:szCs w:val="20"/>
          <w:lang w:val="pt-BR" w:eastAsia="ro-RO"/>
        </w:rPr>
      </w:pPr>
      <w:r w:rsidRPr="00D062B0">
        <w:rPr>
          <w:rFonts w:ascii="Arial" w:eastAsia="Times New Roman" w:hAnsi="Arial" w:cs="Arial"/>
          <w:color w:val="000000" w:themeColor="text1"/>
          <w:sz w:val="20"/>
          <w:szCs w:val="20"/>
          <w:lang w:val="pt-BR" w:eastAsia="ro-RO"/>
        </w:rPr>
        <w:t>q</w:t>
      </w:r>
      <w:r>
        <w:rPr>
          <w:rFonts w:ascii="Arial" w:eastAsia="Times New Roman" w:hAnsi="Arial" w:cs="Arial"/>
          <w:color w:val="000000" w:themeColor="text1"/>
          <w:sz w:val="20"/>
          <w:szCs w:val="20"/>
          <w:lang w:eastAsia="ro-RO"/>
        </w:rPr>
        <w:t xml:space="preserve">) terenul aferent </w:t>
      </w:r>
      <w:r w:rsidRPr="00D062B0">
        <w:rPr>
          <w:rFonts w:ascii="Arial" w:eastAsia="Times New Roman" w:hAnsi="Arial" w:cs="Arial"/>
          <w:color w:val="000000" w:themeColor="text1"/>
          <w:sz w:val="20"/>
          <w:szCs w:val="20"/>
          <w:lang w:val="pt-BR" w:eastAsia="ro-RO"/>
        </w:rPr>
        <w:t>clădirii folosită</w:t>
      </w:r>
      <w:r>
        <w:rPr>
          <w:rFonts w:ascii="Arial" w:eastAsia="Times New Roman" w:hAnsi="Arial" w:cs="Arial"/>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ca</w:t>
      </w:r>
      <w:r>
        <w:rPr>
          <w:rFonts w:ascii="Arial" w:eastAsia="Times New Roman" w:hAnsi="Arial" w:cs="Arial"/>
          <w:color w:val="000000" w:themeColor="text1"/>
          <w:sz w:val="20"/>
          <w:szCs w:val="20"/>
          <w:lang w:eastAsia="ro-RO"/>
        </w:rPr>
        <w:t xml:space="preserve"> domiciliu, aflat</w:t>
      </w:r>
      <w:r w:rsidRPr="00D062B0">
        <w:rPr>
          <w:rFonts w:ascii="Arial" w:eastAsia="Times New Roman" w:hAnsi="Arial" w:cs="Arial"/>
          <w:color w:val="000000" w:themeColor="text1"/>
          <w:sz w:val="20"/>
          <w:szCs w:val="20"/>
          <w:lang w:val="pt-BR" w:eastAsia="ro-RO"/>
        </w:rPr>
        <w:t>e</w:t>
      </w:r>
      <w:r>
        <w:rPr>
          <w:rFonts w:ascii="Arial" w:eastAsia="Times New Roman" w:hAnsi="Arial" w:cs="Arial"/>
          <w:color w:val="000000" w:themeColor="text1"/>
          <w:sz w:val="20"/>
          <w:szCs w:val="20"/>
          <w:lang w:eastAsia="ro-RO"/>
        </w:rPr>
        <w:t xml:space="preserve"> in proprietatea sau coproprietatea </w:t>
      </w:r>
      <w:r w:rsidRPr="00D062B0">
        <w:rPr>
          <w:rFonts w:ascii="Arial" w:eastAsia="Times New Roman" w:hAnsi="Arial" w:cs="Arial"/>
          <w:color w:val="000000" w:themeColor="text1"/>
          <w:sz w:val="20"/>
          <w:szCs w:val="20"/>
          <w:lang w:val="pt-BR" w:eastAsia="ro-RO"/>
        </w:rPr>
        <w:t>veteranilor de război, a văzuvelor de război și a văduvelor nerecăsătorite ale veteranilor de război;</w:t>
      </w:r>
    </w:p>
    <w:p w14:paraId="1BB16E87" w14:textId="77777777" w:rsidR="008E2112" w:rsidRDefault="008E2112">
      <w:pPr>
        <w:spacing w:after="0" w:line="240" w:lineRule="auto"/>
        <w:jc w:val="both"/>
        <w:rPr>
          <w:rFonts w:ascii="Arial" w:eastAsia="Times New Roman" w:hAnsi="Arial" w:cs="Arial"/>
          <w:color w:val="000000" w:themeColor="text1"/>
          <w:sz w:val="20"/>
          <w:szCs w:val="20"/>
          <w:lang w:val="it-IT"/>
        </w:rPr>
      </w:pPr>
    </w:p>
    <w:p w14:paraId="00E9E25A" w14:textId="77777777" w:rsidR="008E2112" w:rsidRDefault="008E2112">
      <w:pPr>
        <w:spacing w:after="0" w:line="240" w:lineRule="auto"/>
        <w:jc w:val="both"/>
        <w:rPr>
          <w:rFonts w:ascii="Arial" w:eastAsia="Times New Roman" w:hAnsi="Arial" w:cs="Arial"/>
          <w:color w:val="000000" w:themeColor="text1"/>
          <w:sz w:val="20"/>
          <w:szCs w:val="20"/>
          <w:lang w:val="it-IT" w:eastAsia="ro-RO"/>
        </w:rPr>
      </w:pPr>
    </w:p>
    <w:p w14:paraId="279D37B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eastAsia="ro-RO"/>
        </w:rPr>
        <w:t>(2)</w:t>
      </w:r>
      <w:r>
        <w:rPr>
          <w:rFonts w:ascii="Arial" w:eastAsia="Times New Roman" w:hAnsi="Arial" w:cs="Arial"/>
          <w:color w:val="000000" w:themeColor="text1"/>
          <w:sz w:val="20"/>
          <w:szCs w:val="20"/>
          <w:lang w:eastAsia="ro-RO"/>
        </w:rPr>
        <w:t xml:space="preserve"> Consiliile locale pot </w:t>
      </w:r>
      <w:proofErr w:type="spellStart"/>
      <w:r>
        <w:rPr>
          <w:rFonts w:ascii="Arial" w:eastAsia="Times New Roman" w:hAnsi="Arial" w:cs="Arial"/>
          <w:color w:val="000000" w:themeColor="text1"/>
          <w:sz w:val="20"/>
          <w:szCs w:val="20"/>
          <w:lang w:eastAsia="ro-RO"/>
        </w:rPr>
        <w:t>hotari</w:t>
      </w:r>
      <w:proofErr w:type="spellEnd"/>
      <w:r>
        <w:rPr>
          <w:rFonts w:ascii="Arial" w:eastAsia="Times New Roman" w:hAnsi="Arial" w:cs="Arial"/>
          <w:color w:val="000000" w:themeColor="text1"/>
          <w:sz w:val="20"/>
          <w:szCs w:val="20"/>
          <w:lang w:eastAsia="ro-RO"/>
        </w:rPr>
        <w:t xml:space="preserve"> sa acorde scutirea sau reducerea impozitului/taxei pe teren datorate pentru: </w:t>
      </w:r>
    </w:p>
    <w:p w14:paraId="55702B7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xml:space="preserve">   a) terenul aferent </w:t>
      </w:r>
      <w:proofErr w:type="spellStart"/>
      <w:r>
        <w:rPr>
          <w:rFonts w:ascii="Arial" w:eastAsia="Times New Roman" w:hAnsi="Arial" w:cs="Arial"/>
          <w:color w:val="000000" w:themeColor="text1"/>
          <w:sz w:val="20"/>
          <w:szCs w:val="20"/>
          <w:lang w:eastAsia="ro-RO"/>
        </w:rPr>
        <w:t>cladirilor</w:t>
      </w:r>
      <w:proofErr w:type="spellEnd"/>
      <w:r>
        <w:rPr>
          <w:rFonts w:ascii="Arial" w:eastAsia="Times New Roman" w:hAnsi="Arial" w:cs="Arial"/>
          <w:color w:val="000000" w:themeColor="text1"/>
          <w:sz w:val="20"/>
          <w:szCs w:val="20"/>
          <w:lang w:eastAsia="ro-RO"/>
        </w:rPr>
        <w:t xml:space="preserve"> restituite potrivit art. 16 din Legea </w:t>
      </w:r>
      <w:hyperlink r:id="rId11" w:history="1">
        <w:r w:rsidR="008E2112">
          <w:rPr>
            <w:rFonts w:ascii="Arial" w:eastAsia="Times New Roman" w:hAnsi="Arial" w:cs="Arial"/>
            <w:color w:val="000000" w:themeColor="text1"/>
            <w:sz w:val="20"/>
            <w:u w:val="single"/>
            <w:lang w:eastAsia="ro-RO"/>
          </w:rPr>
          <w:t>nr.10/2001</w:t>
        </w:r>
      </w:hyperlink>
      <w:r>
        <w:rPr>
          <w:rFonts w:ascii="Arial" w:eastAsia="Times New Roman" w:hAnsi="Arial" w:cs="Arial"/>
          <w:color w:val="000000" w:themeColor="text1"/>
          <w:sz w:val="20"/>
          <w:szCs w:val="20"/>
          <w:lang w:eastAsia="ro-RO"/>
        </w:rPr>
        <w:t xml:space="preserve">, republicata,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pe durata pentru care proprietarul </w:t>
      </w:r>
      <w:proofErr w:type="spellStart"/>
      <w:r>
        <w:rPr>
          <w:rFonts w:ascii="Arial" w:eastAsia="Times New Roman" w:hAnsi="Arial" w:cs="Arial"/>
          <w:color w:val="000000" w:themeColor="text1"/>
          <w:sz w:val="20"/>
          <w:szCs w:val="20"/>
          <w:lang w:eastAsia="ro-RO"/>
        </w:rPr>
        <w:t>mentine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afectatiunea</w:t>
      </w:r>
      <w:proofErr w:type="spellEnd"/>
      <w:r>
        <w:rPr>
          <w:rFonts w:ascii="Arial" w:eastAsia="Times New Roman" w:hAnsi="Arial" w:cs="Arial"/>
          <w:color w:val="000000" w:themeColor="text1"/>
          <w:sz w:val="20"/>
          <w:szCs w:val="20"/>
          <w:lang w:eastAsia="ro-RO"/>
        </w:rPr>
        <w:t xml:space="preserve"> de interes public; </w:t>
      </w:r>
    </w:p>
    <w:p w14:paraId="4B408FD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xml:space="preserve">   b) terenul aferent </w:t>
      </w:r>
      <w:proofErr w:type="spellStart"/>
      <w:r>
        <w:rPr>
          <w:rFonts w:ascii="Arial" w:eastAsia="Times New Roman" w:hAnsi="Arial" w:cs="Arial"/>
          <w:color w:val="000000" w:themeColor="text1"/>
          <w:sz w:val="20"/>
          <w:szCs w:val="20"/>
          <w:lang w:eastAsia="ro-RO"/>
        </w:rPr>
        <w:t>cladirilor</w:t>
      </w:r>
      <w:proofErr w:type="spellEnd"/>
      <w:r>
        <w:rPr>
          <w:rFonts w:ascii="Arial" w:eastAsia="Times New Roman" w:hAnsi="Arial" w:cs="Arial"/>
          <w:color w:val="000000" w:themeColor="text1"/>
          <w:sz w:val="20"/>
          <w:szCs w:val="20"/>
          <w:lang w:eastAsia="ro-RO"/>
        </w:rPr>
        <w:t xml:space="preserve"> retrocedate potrivit art. 1 alin. </w:t>
      </w:r>
      <w:r>
        <w:rPr>
          <w:rFonts w:ascii="Arial" w:eastAsia="Times New Roman" w:hAnsi="Arial" w:cs="Arial"/>
          <w:color w:val="000000" w:themeColor="text1"/>
          <w:sz w:val="20"/>
          <w:szCs w:val="20"/>
          <w:lang w:val="fr-FR" w:eastAsia="ro-RO"/>
        </w:rPr>
        <w:t xml:space="preserve">(10)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Ordonanta</w:t>
      </w:r>
      <w:proofErr w:type="spellEnd"/>
      <w:r>
        <w:rPr>
          <w:rFonts w:ascii="Arial" w:eastAsia="Times New Roman" w:hAnsi="Arial" w:cs="Arial"/>
          <w:color w:val="000000" w:themeColor="text1"/>
          <w:sz w:val="20"/>
          <w:szCs w:val="20"/>
          <w:lang w:val="fr-FR" w:eastAsia="ro-RO"/>
        </w:rPr>
        <w:t xml:space="preserve"> de urgenta a </w:t>
      </w:r>
      <w:proofErr w:type="spellStart"/>
      <w:r>
        <w:rPr>
          <w:rFonts w:ascii="Arial" w:eastAsia="Times New Roman" w:hAnsi="Arial" w:cs="Arial"/>
          <w:color w:val="000000" w:themeColor="text1"/>
          <w:sz w:val="20"/>
          <w:szCs w:val="20"/>
          <w:lang w:val="fr-FR" w:eastAsia="ro-RO"/>
        </w:rPr>
        <w:t>Guvernului</w:t>
      </w:r>
      <w:proofErr w:type="spellEnd"/>
      <w:r>
        <w:rPr>
          <w:rFonts w:ascii="Arial" w:eastAsia="Times New Roman" w:hAnsi="Arial" w:cs="Arial"/>
          <w:color w:val="000000" w:themeColor="text1"/>
          <w:sz w:val="20"/>
          <w:szCs w:val="20"/>
          <w:lang w:val="fr-FR" w:eastAsia="ro-RO"/>
        </w:rPr>
        <w:t xml:space="preserve"> </w:t>
      </w:r>
      <w:hyperlink r:id="rId12" w:history="1">
        <w:r w:rsidR="008E2112">
          <w:rPr>
            <w:rFonts w:ascii="Arial" w:eastAsia="Times New Roman" w:hAnsi="Arial" w:cs="Arial"/>
            <w:color w:val="000000" w:themeColor="text1"/>
            <w:sz w:val="20"/>
            <w:u w:val="single"/>
            <w:lang w:val="fr-FR" w:eastAsia="ro-RO"/>
          </w:rPr>
          <w:t>nr. 94/2000</w:t>
        </w:r>
      </w:hyperlink>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republicata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modificarile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completarile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ulterioare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durata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proprietarul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mentine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afectatiunea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interes</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public;</w:t>
      </w:r>
      <w:proofErr w:type="gramEnd"/>
      <w:r>
        <w:rPr>
          <w:rFonts w:ascii="Arial" w:eastAsia="Times New Roman" w:hAnsi="Arial" w:cs="Arial"/>
          <w:color w:val="000000" w:themeColor="text1"/>
          <w:sz w:val="20"/>
          <w:szCs w:val="20"/>
          <w:lang w:val="fr-FR" w:eastAsia="ro-RO"/>
        </w:rPr>
        <w:t xml:space="preserve"> </w:t>
      </w:r>
    </w:p>
    <w:p w14:paraId="06DA38C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w:t>
      </w:r>
      <w:r>
        <w:rPr>
          <w:rFonts w:ascii="Arial" w:eastAsia="Times New Roman" w:hAnsi="Arial" w:cs="Arial"/>
          <w:color w:val="000000" w:themeColor="text1"/>
          <w:sz w:val="20"/>
          <w:szCs w:val="20"/>
          <w:lang w:eastAsia="ro-RO"/>
        </w:rPr>
        <w:t xml:space="preserve">c) terenul aferent </w:t>
      </w:r>
      <w:proofErr w:type="spellStart"/>
      <w:r>
        <w:rPr>
          <w:rFonts w:ascii="Arial" w:eastAsia="Times New Roman" w:hAnsi="Arial" w:cs="Arial"/>
          <w:color w:val="000000" w:themeColor="text1"/>
          <w:sz w:val="20"/>
          <w:szCs w:val="20"/>
          <w:lang w:eastAsia="ro-RO"/>
        </w:rPr>
        <w:t>cladirilor</w:t>
      </w:r>
      <w:proofErr w:type="spellEnd"/>
      <w:r>
        <w:rPr>
          <w:rFonts w:ascii="Arial" w:eastAsia="Times New Roman" w:hAnsi="Arial" w:cs="Arial"/>
          <w:color w:val="000000" w:themeColor="text1"/>
          <w:sz w:val="20"/>
          <w:szCs w:val="20"/>
          <w:lang w:eastAsia="ro-RO"/>
        </w:rPr>
        <w:t xml:space="preserve"> restituite potrivit art. 1 alin. </w:t>
      </w:r>
      <w:r>
        <w:rPr>
          <w:rFonts w:ascii="Arial" w:eastAsia="Times New Roman" w:hAnsi="Arial" w:cs="Arial"/>
          <w:color w:val="000000" w:themeColor="text1"/>
          <w:sz w:val="20"/>
          <w:szCs w:val="20"/>
          <w:lang w:val="fr-FR" w:eastAsia="ro-RO"/>
        </w:rPr>
        <w:t xml:space="preserve">(5)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Ordonanta</w:t>
      </w:r>
      <w:proofErr w:type="spellEnd"/>
      <w:r>
        <w:rPr>
          <w:rFonts w:ascii="Arial" w:eastAsia="Times New Roman" w:hAnsi="Arial" w:cs="Arial"/>
          <w:color w:val="000000" w:themeColor="text1"/>
          <w:sz w:val="20"/>
          <w:szCs w:val="20"/>
          <w:lang w:val="fr-FR" w:eastAsia="ro-RO"/>
        </w:rPr>
        <w:t xml:space="preserve"> de urgenta a </w:t>
      </w:r>
      <w:proofErr w:type="spellStart"/>
      <w:r>
        <w:rPr>
          <w:rFonts w:ascii="Arial" w:eastAsia="Times New Roman" w:hAnsi="Arial" w:cs="Arial"/>
          <w:color w:val="000000" w:themeColor="text1"/>
          <w:sz w:val="20"/>
          <w:szCs w:val="20"/>
          <w:lang w:val="fr-FR" w:eastAsia="ro-RO"/>
        </w:rPr>
        <w:t>Guvernului</w:t>
      </w:r>
      <w:proofErr w:type="spellEnd"/>
      <w:r>
        <w:rPr>
          <w:rFonts w:ascii="Arial" w:eastAsia="Times New Roman" w:hAnsi="Arial" w:cs="Arial"/>
          <w:color w:val="000000" w:themeColor="text1"/>
          <w:sz w:val="20"/>
          <w:szCs w:val="20"/>
          <w:lang w:val="fr-FR" w:eastAsia="ro-RO"/>
        </w:rPr>
        <w:t xml:space="preserve"> </w:t>
      </w:r>
      <w:hyperlink r:id="rId13" w:history="1">
        <w:r w:rsidR="008E2112">
          <w:rPr>
            <w:rFonts w:ascii="Arial" w:eastAsia="Times New Roman" w:hAnsi="Arial" w:cs="Arial"/>
            <w:color w:val="000000" w:themeColor="text1"/>
            <w:sz w:val="20"/>
            <w:u w:val="single"/>
            <w:lang w:val="fr-FR" w:eastAsia="ro-RO"/>
          </w:rPr>
          <w:t>nr. 83/1999</w:t>
        </w:r>
      </w:hyperlink>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republicata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durata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proprietarul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mentine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afectatiunea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interes</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public;</w:t>
      </w:r>
      <w:proofErr w:type="gramEnd"/>
      <w:r>
        <w:rPr>
          <w:rFonts w:ascii="Arial" w:eastAsia="Times New Roman" w:hAnsi="Arial" w:cs="Arial"/>
          <w:color w:val="000000" w:themeColor="text1"/>
          <w:sz w:val="20"/>
          <w:szCs w:val="20"/>
          <w:lang w:val="fr-FR" w:eastAsia="ro-RO"/>
        </w:rPr>
        <w:t xml:space="preserve"> </w:t>
      </w:r>
    </w:p>
    <w:p w14:paraId="7CC089FF"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lastRenderedPageBreak/>
        <w:t xml:space="preserve">   d)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furnizarea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sociale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organizatii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neguvernamentale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intreprinderi</w:t>
      </w:r>
      <w:proofErr w:type="spellEnd"/>
      <w:r>
        <w:rPr>
          <w:rFonts w:ascii="Arial" w:eastAsia="Times New Roman" w:hAnsi="Arial" w:cs="Arial"/>
          <w:color w:val="000000" w:themeColor="text1"/>
          <w:sz w:val="20"/>
          <w:szCs w:val="20"/>
          <w:lang w:val="fr-FR" w:eastAsia="ro-RO"/>
        </w:rPr>
        <w:t xml:space="preserve"> sociale </w:t>
      </w:r>
      <w:proofErr w:type="gramStart"/>
      <w:r>
        <w:rPr>
          <w:rFonts w:ascii="Arial" w:eastAsia="Times New Roman" w:hAnsi="Arial" w:cs="Arial"/>
          <w:color w:val="000000" w:themeColor="text1"/>
          <w:sz w:val="20"/>
          <w:szCs w:val="20"/>
          <w:lang w:val="fr-FR" w:eastAsia="ro-RO"/>
        </w:rPr>
        <w:t>ca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furnizori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sociale</w:t>
      </w:r>
      <w:r w:rsidRPr="00D062B0">
        <w:rPr>
          <w:rFonts w:ascii="Arial" w:eastAsia="Times New Roman" w:hAnsi="Arial" w:cs="Arial"/>
          <w:color w:val="000000" w:themeColor="text1"/>
          <w:sz w:val="20"/>
          <w:szCs w:val="20"/>
          <w:lang w:val="pt-BR" w:eastAsia="ro-RO"/>
        </w:rPr>
        <w:t xml:space="preserve">, primite în folosință </w:t>
      </w:r>
      <w:proofErr w:type="gramStart"/>
      <w:r w:rsidRPr="00D062B0">
        <w:rPr>
          <w:rFonts w:ascii="Arial" w:eastAsia="Times New Roman" w:hAnsi="Arial" w:cs="Arial"/>
          <w:color w:val="000000" w:themeColor="text1"/>
          <w:sz w:val="20"/>
          <w:szCs w:val="20"/>
          <w:lang w:val="pt-BR" w:eastAsia="ro-RO"/>
        </w:rPr>
        <w:t>gratuită</w:t>
      </w:r>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017AF0D4" w14:textId="77777777" w:rsidR="008E2112" w:rsidRDefault="00000000">
      <w:pPr>
        <w:spacing w:after="0" w:line="240" w:lineRule="auto"/>
        <w:jc w:val="both"/>
        <w:rPr>
          <w:rFonts w:ascii="Arial" w:eastAsia="Times New Roman" w:hAnsi="Arial" w:cs="Arial"/>
          <w:sz w:val="20"/>
          <w:szCs w:val="20"/>
          <w:lang w:eastAsia="ro-RO"/>
        </w:rPr>
      </w:pPr>
      <w:r>
        <w:rPr>
          <w:rFonts w:ascii="Arial" w:eastAsia="Times New Roman" w:hAnsi="Arial" w:cs="Arial"/>
          <w:sz w:val="20"/>
          <w:szCs w:val="20"/>
          <w:lang w:val="fr-FR" w:eastAsia="ro-RO"/>
        </w:rPr>
        <w:t xml:space="preserve">   e) </w:t>
      </w:r>
      <w:r>
        <w:rPr>
          <w:rStyle w:val="CorptextCaracter"/>
          <w:rFonts w:ascii="Arial" w:hAnsi="Arial" w:cs="Arial"/>
          <w:strike w:val="0"/>
          <w:color w:val="auto"/>
          <w:sz w:val="20"/>
          <w:szCs w:val="20"/>
        </w:rPr>
        <w:t xml:space="preserve">terenul aferent clădirii aflate în proprietatea organizațiilor nonprofit, precum și terenul aferent clădirii utilizate de organizațiile nonprofit primite în folosință gratuită, folosite exclusiv pentru activitățile fără scop </w:t>
      </w:r>
      <w:proofErr w:type="gramStart"/>
      <w:r>
        <w:rPr>
          <w:rStyle w:val="CorptextCaracter"/>
          <w:rFonts w:ascii="Arial" w:hAnsi="Arial" w:cs="Arial"/>
          <w:strike w:val="0"/>
          <w:color w:val="auto"/>
          <w:sz w:val="20"/>
          <w:szCs w:val="20"/>
        </w:rPr>
        <w:t>lucrativ</w:t>
      </w:r>
      <w:r>
        <w:rPr>
          <w:rFonts w:ascii="Arial" w:eastAsia="Times New Roman" w:hAnsi="Arial" w:cs="Arial"/>
          <w:sz w:val="20"/>
          <w:szCs w:val="20"/>
          <w:lang w:val="fr-FR" w:eastAsia="ro-RO"/>
        </w:rPr>
        <w:t>;</w:t>
      </w:r>
      <w:proofErr w:type="gramEnd"/>
      <w:r>
        <w:rPr>
          <w:rFonts w:ascii="Arial" w:eastAsia="Times New Roman" w:hAnsi="Arial" w:cs="Arial"/>
          <w:sz w:val="20"/>
          <w:szCs w:val="20"/>
          <w:lang w:val="fr-FR" w:eastAsia="ro-RO"/>
        </w:rPr>
        <w:t xml:space="preserve"> </w:t>
      </w:r>
    </w:p>
    <w:p w14:paraId="6475ABC9"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val="fr-FR"/>
        </w:rPr>
        <w:t xml:space="preserve">   </w:t>
      </w:r>
      <w:r>
        <w:rPr>
          <w:rFonts w:ascii="Arial" w:eastAsia="Times New Roman" w:hAnsi="Arial" w:cs="Arial"/>
          <w:color w:val="000000" w:themeColor="text1"/>
          <w:sz w:val="20"/>
          <w:szCs w:val="20"/>
        </w:rPr>
        <w:t>f</w:t>
      </w:r>
      <w:r>
        <w:rPr>
          <w:rFonts w:ascii="Arial" w:eastAsia="Times New Roman" w:hAnsi="Arial" w:cs="Arial"/>
          <w:color w:val="000000" w:themeColor="text1"/>
          <w:sz w:val="20"/>
          <w:szCs w:val="20"/>
          <w:lang w:eastAsia="ro-RO"/>
        </w:rPr>
        <w:t xml:space="preserve">) terenurile afectate de </w:t>
      </w:r>
      <w:proofErr w:type="spellStart"/>
      <w:r>
        <w:rPr>
          <w:rFonts w:ascii="Arial" w:eastAsia="Times New Roman" w:hAnsi="Arial" w:cs="Arial"/>
          <w:color w:val="000000" w:themeColor="text1"/>
          <w:sz w:val="20"/>
          <w:szCs w:val="20"/>
          <w:lang w:eastAsia="ro-RO"/>
        </w:rPr>
        <w:t>calamitati</w:t>
      </w:r>
      <w:proofErr w:type="spellEnd"/>
      <w:r>
        <w:rPr>
          <w:rFonts w:ascii="Arial" w:eastAsia="Times New Roman" w:hAnsi="Arial" w:cs="Arial"/>
          <w:color w:val="000000" w:themeColor="text1"/>
          <w:sz w:val="20"/>
          <w:szCs w:val="20"/>
          <w:lang w:eastAsia="ro-RO"/>
        </w:rPr>
        <w:t xml:space="preserve"> naturale, pentru o perioada de pana la </w:t>
      </w:r>
      <w:r w:rsidRPr="00D062B0">
        <w:rPr>
          <w:rFonts w:ascii="Arial" w:eastAsia="Times New Roman" w:hAnsi="Arial" w:cs="Arial"/>
          <w:color w:val="000000" w:themeColor="text1"/>
          <w:sz w:val="20"/>
          <w:szCs w:val="20"/>
          <w:lang w:val="pt-BR" w:eastAsia="ro-RO"/>
        </w:rPr>
        <w:t>2</w:t>
      </w:r>
      <w:r>
        <w:rPr>
          <w:rFonts w:ascii="Arial" w:eastAsia="Times New Roman" w:hAnsi="Arial" w:cs="Arial"/>
          <w:color w:val="000000" w:themeColor="text1"/>
          <w:sz w:val="20"/>
          <w:szCs w:val="20"/>
          <w:lang w:eastAsia="ro-RO"/>
        </w:rPr>
        <w:t xml:space="preserve"> ani,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1 ianuarie a anului</w:t>
      </w:r>
      <w:r w:rsidRPr="00D062B0">
        <w:rPr>
          <w:rFonts w:ascii="Arial" w:eastAsia="Times New Roman" w:hAnsi="Arial" w:cs="Arial"/>
          <w:color w:val="000000" w:themeColor="text1"/>
          <w:sz w:val="20"/>
          <w:szCs w:val="20"/>
          <w:lang w:val="pt-BR" w:eastAsia="ro-RO"/>
        </w:rPr>
        <w:t xml:space="preserve"> următor celui</w:t>
      </w:r>
      <w:r>
        <w:rPr>
          <w:rFonts w:ascii="Arial" w:eastAsia="Times New Roman" w:hAnsi="Arial" w:cs="Arial"/>
          <w:color w:val="000000" w:themeColor="text1"/>
          <w:sz w:val="20"/>
          <w:szCs w:val="20"/>
          <w:lang w:eastAsia="ro-RO"/>
        </w:rPr>
        <w:t xml:space="preserve"> in care s-a produs evenimentul.</w:t>
      </w:r>
    </w:p>
    <w:p w14:paraId="114C35C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eastAsia="ro-RO"/>
        </w:rPr>
        <w:t>   </w:t>
      </w:r>
      <w:r w:rsidRPr="00D062B0">
        <w:rPr>
          <w:rFonts w:ascii="Arial" w:eastAsia="Times New Roman" w:hAnsi="Arial" w:cs="Arial"/>
          <w:color w:val="000000" w:themeColor="text1"/>
          <w:sz w:val="20"/>
          <w:szCs w:val="20"/>
          <w:lang w:eastAsia="ro-RO"/>
        </w:rPr>
        <w:t>g</w:t>
      </w:r>
      <w:r>
        <w:rPr>
          <w:rFonts w:ascii="Arial" w:eastAsia="Times New Roman" w:hAnsi="Arial" w:cs="Arial"/>
          <w:color w:val="000000" w:themeColor="text1"/>
          <w:sz w:val="20"/>
          <w:szCs w:val="20"/>
          <w:lang w:eastAsia="ro-RO"/>
        </w:rPr>
        <w:t xml:space="preserve">) terenurile aflate in proprietatea operatorilor economici, in </w:t>
      </w:r>
      <w:proofErr w:type="spellStart"/>
      <w:r>
        <w:rPr>
          <w:rFonts w:ascii="Arial" w:eastAsia="Times New Roman" w:hAnsi="Arial" w:cs="Arial"/>
          <w:color w:val="000000" w:themeColor="text1"/>
          <w:sz w:val="20"/>
          <w:szCs w:val="20"/>
          <w:lang w:eastAsia="ro-RO"/>
        </w:rPr>
        <w:t>conditiile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elaborarii</w:t>
      </w:r>
      <w:proofErr w:type="spellEnd"/>
      <w:r>
        <w:rPr>
          <w:rFonts w:ascii="Arial" w:eastAsia="Times New Roman" w:hAnsi="Arial" w:cs="Arial"/>
          <w:color w:val="000000" w:themeColor="text1"/>
          <w:sz w:val="20"/>
          <w:szCs w:val="20"/>
          <w:lang w:eastAsia="ro-RO"/>
        </w:rPr>
        <w:t xml:space="preserve"> unor scheme de ajutor de stat/de </w:t>
      </w:r>
      <w:proofErr w:type="spellStart"/>
      <w:r>
        <w:rPr>
          <w:rFonts w:ascii="Arial" w:eastAsia="Times New Roman" w:hAnsi="Arial" w:cs="Arial"/>
          <w:color w:val="000000" w:themeColor="text1"/>
          <w:sz w:val="20"/>
          <w:szCs w:val="20"/>
          <w:lang w:eastAsia="ro-RO"/>
        </w:rPr>
        <w:t>minimis</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avand</w:t>
      </w:r>
      <w:proofErr w:type="spellEnd"/>
      <w:r>
        <w:rPr>
          <w:rFonts w:ascii="Arial" w:eastAsia="Times New Roman" w:hAnsi="Arial" w:cs="Arial"/>
          <w:color w:val="000000" w:themeColor="text1"/>
          <w:sz w:val="20"/>
          <w:szCs w:val="20"/>
          <w:lang w:eastAsia="ro-RO"/>
        </w:rPr>
        <w:t xml:space="preserve"> un obiectiv </w:t>
      </w:r>
      <w:proofErr w:type="spellStart"/>
      <w:r>
        <w:rPr>
          <w:rFonts w:ascii="Arial" w:eastAsia="Times New Roman" w:hAnsi="Arial" w:cs="Arial"/>
          <w:color w:val="000000" w:themeColor="text1"/>
          <w:sz w:val="20"/>
          <w:szCs w:val="20"/>
          <w:lang w:eastAsia="ro-RO"/>
        </w:rPr>
        <w:t>prevazut</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legislatia</w:t>
      </w:r>
      <w:proofErr w:type="spellEnd"/>
      <w:r>
        <w:rPr>
          <w:rFonts w:ascii="Arial" w:eastAsia="Times New Roman" w:hAnsi="Arial" w:cs="Arial"/>
          <w:color w:val="000000" w:themeColor="text1"/>
          <w:sz w:val="20"/>
          <w:szCs w:val="20"/>
          <w:lang w:eastAsia="ro-RO"/>
        </w:rPr>
        <w:t xml:space="preserve"> in domeniul ajutorului de stat; </w:t>
      </w:r>
    </w:p>
    <w:p w14:paraId="33B71C75" w14:textId="77777777" w:rsidR="008E2112" w:rsidRDefault="00000000">
      <w:pPr>
        <w:pStyle w:val="Corptext"/>
        <w:tabs>
          <w:tab w:val="left" w:pos="778"/>
        </w:tabs>
        <w:spacing w:after="0"/>
        <w:ind w:firstLineChars="100" w:firstLine="200"/>
        <w:jc w:val="both"/>
        <w:rPr>
          <w:rFonts w:ascii="Arial" w:hAnsi="Arial" w:cs="Arial"/>
          <w:color w:val="auto"/>
          <w:sz w:val="20"/>
          <w:szCs w:val="20"/>
        </w:rPr>
      </w:pPr>
      <w:r>
        <w:rPr>
          <w:rStyle w:val="CorptextCaracter"/>
          <w:rFonts w:ascii="Arial" w:hAnsi="Arial" w:cs="Arial"/>
          <w:color w:val="auto"/>
          <w:sz w:val="20"/>
          <w:szCs w:val="20"/>
        </w:rPr>
        <w:t>h) terenul aferent clădirii folosite ca domiciliu aflate în proprietatea persoanelor care locuiesc efectiv în localitățile prevăzute în Hotărârea Guvernului nr. 323/1996, cu modificările și completările ulterioare și în Hotărârea Guvernului nr. 395/1996, cu modificările și completările ulterioare, în cazul cărora impozitul se poate reduce cu până la 50%;</w:t>
      </w:r>
    </w:p>
    <w:p w14:paraId="12CB8B33" w14:textId="77777777" w:rsidR="008E2112" w:rsidRDefault="00000000">
      <w:pPr>
        <w:pStyle w:val="Corptext"/>
        <w:tabs>
          <w:tab w:val="left" w:pos="778"/>
        </w:tabs>
        <w:spacing w:after="0"/>
        <w:ind w:firstLineChars="100" w:firstLine="200"/>
        <w:jc w:val="both"/>
        <w:rPr>
          <w:rFonts w:ascii="Arial" w:hAnsi="Arial" w:cs="Arial"/>
          <w:color w:val="auto"/>
          <w:sz w:val="20"/>
          <w:szCs w:val="20"/>
        </w:rPr>
      </w:pPr>
      <w:r>
        <w:rPr>
          <w:rStyle w:val="CorptextCaracter"/>
          <w:rFonts w:ascii="Arial" w:hAnsi="Arial" w:cs="Arial"/>
          <w:color w:val="auto"/>
          <w:sz w:val="20"/>
          <w:szCs w:val="20"/>
        </w:rPr>
        <w:t>i) terenurile pentru care proprietarul efectuează pe cheltuială proprie intabularea în cartea funciară, pe o perioadă de 2 ani începând cu data de 1 ianuarie a anului următor celui în care a avut loc intabularea;</w:t>
      </w:r>
    </w:p>
    <w:p w14:paraId="25A7DD13" w14:textId="77777777" w:rsidR="008E2112" w:rsidRDefault="00000000">
      <w:pPr>
        <w:spacing w:after="0" w:line="240" w:lineRule="auto"/>
        <w:ind w:firstLineChars="100" w:firstLine="200"/>
        <w:jc w:val="both"/>
        <w:rPr>
          <w:rStyle w:val="CorptextCaracter"/>
          <w:rFonts w:ascii="Arial" w:hAnsi="Arial" w:cs="Arial"/>
          <w:strike w:val="0"/>
          <w:color w:val="auto"/>
          <w:sz w:val="20"/>
          <w:szCs w:val="20"/>
        </w:rPr>
      </w:pPr>
      <w:r>
        <w:rPr>
          <w:rStyle w:val="CorptextCaracter"/>
          <w:rFonts w:ascii="Arial" w:hAnsi="Arial" w:cs="Arial"/>
          <w:strike w:val="0"/>
          <w:color w:val="auto"/>
          <w:sz w:val="20"/>
          <w:szCs w:val="20"/>
        </w:rPr>
        <w:t xml:space="preserve">j) terenurile fundațiilor înființate prin testament, constituite conform legii, cu scopul de a întreține, dezvolta și ajuta instituții de cultură națională, precum și de a susține acțiuni cu caracter umanitar, social și cultural; </w:t>
      </w:r>
    </w:p>
    <w:p w14:paraId="33D8E890" w14:textId="77777777" w:rsidR="008E2112" w:rsidRDefault="00000000">
      <w:pPr>
        <w:pStyle w:val="Corptext"/>
        <w:tabs>
          <w:tab w:val="left" w:pos="778"/>
        </w:tabs>
        <w:ind w:firstLineChars="100" w:firstLine="200"/>
        <w:jc w:val="both"/>
        <w:rPr>
          <w:rFonts w:ascii="Arial" w:hAnsi="Arial" w:cs="Arial"/>
          <w:color w:val="auto"/>
          <w:sz w:val="20"/>
          <w:szCs w:val="20"/>
        </w:rPr>
      </w:pPr>
      <w:r>
        <w:rPr>
          <w:rStyle w:val="CorptextCaracter"/>
          <w:rFonts w:ascii="Arial" w:hAnsi="Arial" w:cs="Arial"/>
          <w:color w:val="auto"/>
          <w:sz w:val="20"/>
          <w:szCs w:val="20"/>
        </w:rPr>
        <w:t>k) terenul aferent clădirii de domiciliu aflat în proprietatea sau coproprietatea persoanelor prevăzute la art. 2 lit. c) - f) și j) din Legea nr. 168/2020, cu modificările și completările ulterioare;</w:t>
      </w:r>
    </w:p>
    <w:p w14:paraId="235E9ACE" w14:textId="77777777" w:rsidR="008E2112" w:rsidRDefault="00000000">
      <w:pPr>
        <w:spacing w:after="0" w:line="240" w:lineRule="auto"/>
        <w:ind w:firstLineChars="100" w:firstLine="200"/>
        <w:jc w:val="both"/>
        <w:rPr>
          <w:rStyle w:val="CorptextCaracter"/>
          <w:rFonts w:ascii="Arial" w:hAnsi="Arial" w:cs="Arial"/>
          <w:strike w:val="0"/>
          <w:color w:val="auto"/>
          <w:sz w:val="20"/>
          <w:szCs w:val="20"/>
        </w:rPr>
      </w:pPr>
      <w:r w:rsidRPr="00D062B0">
        <w:rPr>
          <w:rStyle w:val="CorptextCaracter"/>
          <w:rFonts w:ascii="Arial" w:hAnsi="Arial" w:cs="Arial"/>
          <w:strike w:val="0"/>
          <w:color w:val="auto"/>
          <w:sz w:val="20"/>
          <w:szCs w:val="20"/>
          <w:lang w:val="pt-BR" w:eastAsia="ro-RO"/>
        </w:rPr>
        <w:t xml:space="preserve">l) </w:t>
      </w:r>
      <w:r>
        <w:rPr>
          <w:rStyle w:val="CorptextCaracter"/>
          <w:rFonts w:ascii="Arial" w:hAnsi="Arial" w:cs="Arial"/>
          <w:strike w:val="0"/>
          <w:color w:val="auto"/>
          <w:sz w:val="20"/>
          <w:szCs w:val="20"/>
        </w:rPr>
        <w:t xml:space="preserve">terenurile aflate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proprietatea organizațiilor cetățenilor aparținând minorităților naționale din </w:t>
      </w:r>
      <w:proofErr w:type="spellStart"/>
      <w:r>
        <w:rPr>
          <w:rStyle w:val="CorptextCaracter"/>
          <w:rFonts w:ascii="Arial" w:hAnsi="Arial" w:cs="Arial"/>
          <w:strike w:val="0"/>
          <w:color w:val="auto"/>
          <w:sz w:val="20"/>
          <w:szCs w:val="20"/>
          <w:lang w:val="fr-FR" w:eastAsia="fr-FR"/>
        </w:rPr>
        <w:t>România</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cu statut de utilitate publică, precum și cele </w:t>
      </w:r>
      <w:proofErr w:type="spellStart"/>
      <w:r>
        <w:rPr>
          <w:rStyle w:val="CorptextCaracter"/>
          <w:rFonts w:ascii="Arial" w:hAnsi="Arial" w:cs="Arial"/>
          <w:strike w:val="0"/>
          <w:color w:val="auto"/>
          <w:sz w:val="20"/>
          <w:szCs w:val="20"/>
          <w:lang w:val="fr-FR" w:eastAsia="fr-FR"/>
        </w:rPr>
        <w:t>închiriate</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concesionate sau primite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folosință de acestea de la o instituție sau o autoritate publică, cu excepția terenurilor care sunt folosite pentru activități economice;</w:t>
      </w:r>
    </w:p>
    <w:p w14:paraId="7F65970A" w14:textId="77777777" w:rsidR="008E2112" w:rsidRDefault="00000000">
      <w:pPr>
        <w:spacing w:after="0" w:line="240" w:lineRule="auto"/>
        <w:ind w:firstLineChars="100" w:firstLine="200"/>
        <w:jc w:val="both"/>
        <w:rPr>
          <w:rStyle w:val="CorptextCaracter"/>
          <w:rFonts w:ascii="Arial" w:hAnsi="Arial" w:cs="Arial"/>
          <w:strike w:val="0"/>
          <w:color w:val="auto"/>
          <w:sz w:val="20"/>
          <w:szCs w:val="20"/>
          <w:lang w:eastAsia="ro-RO"/>
        </w:rPr>
      </w:pPr>
      <w:r>
        <w:rPr>
          <w:rStyle w:val="CorptextCaracter"/>
          <w:rFonts w:ascii="Arial" w:hAnsi="Arial" w:cs="Arial"/>
          <w:strike w:val="0"/>
          <w:color w:val="auto"/>
          <w:sz w:val="20"/>
          <w:szCs w:val="20"/>
        </w:rPr>
        <w:t>m) suprafețele construite ale terenurilor aferente clădirilor clasate ca monumente istorice, de arhitectură sau arheologice, prevăzute la art. 456 alin. (2) lit. t), indiferent de titularul dreptului de proprietate sau de administrare, cu excepția terenurilor care sunt folosite pentru activități economice.</w:t>
      </w:r>
    </w:p>
    <w:p w14:paraId="77606266" w14:textId="77777777" w:rsidR="008E2112" w:rsidRDefault="008E2112">
      <w:pPr>
        <w:spacing w:after="0" w:line="240" w:lineRule="auto"/>
        <w:ind w:firstLineChars="100" w:firstLine="200"/>
        <w:jc w:val="both"/>
        <w:rPr>
          <w:rStyle w:val="CorptextCaracter"/>
          <w:rFonts w:ascii="Arial" w:hAnsi="Arial" w:cs="Arial"/>
          <w:strike w:val="0"/>
          <w:color w:val="auto"/>
          <w:sz w:val="20"/>
          <w:szCs w:val="20"/>
          <w:lang w:eastAsia="ro-RO"/>
        </w:rPr>
      </w:pPr>
    </w:p>
    <w:p w14:paraId="47ABE85A" w14:textId="77777777" w:rsidR="008E2112" w:rsidRDefault="00000000">
      <w:pPr>
        <w:pStyle w:val="Frspaiere"/>
        <w:jc w:val="both"/>
        <w:rPr>
          <w:rFonts w:ascii="Arial" w:hAnsi="Arial" w:cs="Arial"/>
          <w:sz w:val="20"/>
          <w:szCs w:val="20"/>
        </w:rPr>
      </w:pPr>
      <w:r w:rsidRPr="00D062B0">
        <w:rPr>
          <w:rFonts w:ascii="Arial" w:hAnsi="Arial" w:cs="Arial"/>
          <w:b/>
          <w:bCs/>
          <w:color w:val="000000" w:themeColor="text1"/>
          <w:sz w:val="20"/>
          <w:szCs w:val="20"/>
        </w:rPr>
        <w:t>Alin.</w:t>
      </w:r>
      <w:r>
        <w:rPr>
          <w:rFonts w:ascii="Arial" w:hAnsi="Arial" w:cs="Arial"/>
          <w:b/>
          <w:bCs/>
          <w:sz w:val="20"/>
          <w:szCs w:val="20"/>
        </w:rPr>
        <w:t>(3)</w:t>
      </w:r>
      <w:r>
        <w:rPr>
          <w:rFonts w:ascii="Arial" w:hAnsi="Arial" w:cs="Arial"/>
          <w:sz w:val="20"/>
          <w:szCs w:val="20"/>
        </w:rPr>
        <w:t xml:space="preserve"> </w:t>
      </w:r>
      <w:r>
        <w:rPr>
          <w:rStyle w:val="CorptextCaracter"/>
          <w:rFonts w:ascii="Arial" w:hAnsi="Arial" w:cs="Arial"/>
          <w:strike w:val="0"/>
          <w:color w:val="auto"/>
          <w:sz w:val="20"/>
          <w:szCs w:val="20"/>
        </w:rPr>
        <w:t xml:space="preserve">Prin hotărârea prin care s-a stabilit să se acorde scutirea sau reducerea impozitului/taxei pe teren, potrivit alin. (2), se dispune și cu privire la documentele justificative pentru fiecare situație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parte, după caz. Scutirea sau reducerea se aplică, persoanelor care dețin documente justificative ce sunt depuse la organul fiscal local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termenul stabilit prin hotărârea consiliului local/Consiliului General al Municipiului București și care și-au </w:t>
      </w:r>
      <w:proofErr w:type="spellStart"/>
      <w:r>
        <w:rPr>
          <w:rStyle w:val="CorptextCaracter"/>
          <w:rFonts w:ascii="Arial" w:hAnsi="Arial" w:cs="Arial"/>
          <w:strike w:val="0"/>
          <w:color w:val="auto"/>
          <w:sz w:val="20"/>
          <w:szCs w:val="20"/>
          <w:lang w:val="fr-FR" w:eastAsia="fr-FR"/>
        </w:rPr>
        <w:t>îndeplinit</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obligația de plată a impozitului/taxei pentru anul fiscal anterior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termenele prevăzute de lege, </w:t>
      </w:r>
      <w:proofErr w:type="spellStart"/>
      <w:r>
        <w:rPr>
          <w:rStyle w:val="CorptextCaracter"/>
          <w:rFonts w:ascii="Arial" w:hAnsi="Arial" w:cs="Arial"/>
          <w:strike w:val="0"/>
          <w:color w:val="auto"/>
          <w:sz w:val="20"/>
          <w:szCs w:val="20"/>
          <w:lang w:val="fr-FR" w:eastAsia="fr-FR"/>
        </w:rPr>
        <w:t>începând</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cu data de 1 ianuarie a anului fiscal următor celui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care a fost emisă hotărârea consiliului local/Consiliului General al Municipiului București.</w:t>
      </w:r>
      <w:r>
        <w:rPr>
          <w:rFonts w:ascii="Arial" w:hAnsi="Arial" w:cs="Arial"/>
          <w:sz w:val="20"/>
          <w:szCs w:val="20"/>
        </w:rPr>
        <w:t xml:space="preserve">  </w:t>
      </w:r>
    </w:p>
    <w:p w14:paraId="28FDA3EE" w14:textId="77777777" w:rsidR="008E2112" w:rsidRDefault="008E2112">
      <w:pPr>
        <w:pStyle w:val="Frspaiere"/>
        <w:jc w:val="both"/>
        <w:rPr>
          <w:rFonts w:ascii="Arial" w:hAnsi="Arial" w:cs="Arial"/>
          <w:sz w:val="20"/>
          <w:szCs w:val="20"/>
        </w:rPr>
      </w:pPr>
    </w:p>
    <w:p w14:paraId="2586B622" w14:textId="77777777" w:rsidR="008E2112" w:rsidRPr="00D062B0" w:rsidRDefault="00000000">
      <w:pPr>
        <w:pStyle w:val="Frspaiere"/>
        <w:jc w:val="both"/>
        <w:rPr>
          <w:rFonts w:ascii="Arial" w:hAnsi="Arial" w:cs="Arial"/>
          <w:sz w:val="20"/>
          <w:szCs w:val="20"/>
        </w:rPr>
      </w:pPr>
      <w:r w:rsidRPr="00D062B0">
        <w:rPr>
          <w:rFonts w:ascii="Arial" w:hAnsi="Arial" w:cs="Arial"/>
          <w:b/>
          <w:bCs/>
          <w:color w:val="000000" w:themeColor="text1"/>
          <w:sz w:val="20"/>
          <w:szCs w:val="20"/>
        </w:rPr>
        <w:t xml:space="preserve">Alin.(4) </w:t>
      </w:r>
      <w:r w:rsidRPr="00D062B0">
        <w:rPr>
          <w:rFonts w:ascii="Arial" w:hAnsi="Arial" w:cs="Arial"/>
          <w:color w:val="000000" w:themeColor="text1"/>
          <w:sz w:val="20"/>
          <w:szCs w:val="20"/>
        </w:rPr>
        <w:t>Se abrogă</w:t>
      </w:r>
    </w:p>
    <w:p w14:paraId="3C05F392" w14:textId="77777777" w:rsidR="008E2112" w:rsidRDefault="00000000">
      <w:pPr>
        <w:spacing w:after="0" w:line="240" w:lineRule="auto"/>
        <w:jc w:val="both"/>
        <w:rPr>
          <w:rFonts w:ascii="Arial" w:eastAsia="Times New Roman" w:hAnsi="Arial" w:cs="Arial"/>
          <w:sz w:val="20"/>
          <w:szCs w:val="20"/>
          <w:lang w:eastAsia="ro-RO"/>
        </w:rPr>
      </w:pPr>
      <w:r w:rsidRPr="00D062B0">
        <w:rPr>
          <w:rFonts w:ascii="Arial" w:eastAsia="Times New Roman" w:hAnsi="Arial" w:cs="Arial"/>
          <w:b/>
          <w:bCs/>
          <w:color w:val="000000" w:themeColor="text1"/>
          <w:sz w:val="20"/>
          <w:szCs w:val="20"/>
          <w:lang w:eastAsia="ro-RO"/>
        </w:rPr>
        <w:t>Alin.</w:t>
      </w:r>
      <w:r>
        <w:rPr>
          <w:rFonts w:ascii="Arial" w:eastAsia="Times New Roman" w:hAnsi="Arial" w:cs="Arial"/>
          <w:b/>
          <w:bCs/>
          <w:color w:val="000000" w:themeColor="text1"/>
          <w:sz w:val="20"/>
          <w:szCs w:val="20"/>
          <w:lang w:eastAsia="ro-RO"/>
        </w:rPr>
        <w:t>(</w:t>
      </w:r>
      <w:r w:rsidRPr="00D062B0">
        <w:rPr>
          <w:rFonts w:ascii="Arial" w:eastAsia="Times New Roman" w:hAnsi="Arial" w:cs="Arial"/>
          <w:b/>
          <w:bCs/>
          <w:color w:val="000000" w:themeColor="text1"/>
          <w:sz w:val="20"/>
          <w:szCs w:val="20"/>
          <w:lang w:eastAsia="ro-RO"/>
        </w:rPr>
        <w:t>5</w:t>
      </w:r>
      <w:r>
        <w:rPr>
          <w:rFonts w:ascii="Arial" w:eastAsia="Times New Roman" w:hAnsi="Arial" w:cs="Arial"/>
          <w:b/>
          <w:bCs/>
          <w:color w:val="000000" w:themeColor="text1"/>
          <w:sz w:val="20"/>
          <w:szCs w:val="20"/>
          <w:lang w:eastAsia="ro-RO"/>
        </w:rPr>
        <w:t>)</w:t>
      </w:r>
      <w:r>
        <w:rPr>
          <w:rFonts w:ascii="Arial" w:eastAsia="Times New Roman" w:hAnsi="Arial" w:cs="Arial"/>
          <w:color w:val="000000" w:themeColor="text1"/>
          <w:sz w:val="20"/>
          <w:szCs w:val="20"/>
          <w:lang w:eastAsia="ro-RO"/>
        </w:rPr>
        <w:t xml:space="preserv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cazul scutirii prevăzute la art. 464 alin. (1) lit. p) și q), scutirea se acordă pentru terenul aferent clădirii de domiciliu deținute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comun cu soțul sau soția.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situația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care o cotă-parte din teren aparține unor terți, scutirea nu se acordă pentru cota-parte deținută de acești terți.</w:t>
      </w:r>
    </w:p>
    <w:p w14:paraId="4B5DEAE0" w14:textId="77777777" w:rsidR="008E2112" w:rsidRDefault="008E2112">
      <w:pPr>
        <w:spacing w:after="0" w:line="240" w:lineRule="auto"/>
        <w:jc w:val="both"/>
        <w:rPr>
          <w:rFonts w:ascii="Arial" w:eastAsia="Times New Roman" w:hAnsi="Arial" w:cs="Arial"/>
          <w:color w:val="000000" w:themeColor="text1"/>
          <w:sz w:val="20"/>
          <w:szCs w:val="20"/>
        </w:rPr>
      </w:pPr>
    </w:p>
    <w:p w14:paraId="6D086E1C" w14:textId="77777777" w:rsidR="008E2112" w:rsidRPr="00D062B0" w:rsidRDefault="00000000">
      <w:pPr>
        <w:spacing w:after="0" w:line="240" w:lineRule="auto"/>
        <w:jc w:val="both"/>
        <w:rPr>
          <w:rFonts w:ascii="Arial" w:eastAsia="Times New Roman" w:hAnsi="Arial" w:cs="Arial"/>
          <w:color w:val="000000" w:themeColor="text1"/>
          <w:sz w:val="24"/>
          <w:szCs w:val="24"/>
          <w:lang w:val="pt-BR" w:eastAsia="ro-RO"/>
        </w:rPr>
      </w:pPr>
      <w:r>
        <w:rPr>
          <w:rFonts w:ascii="Arial" w:eastAsia="Times New Roman" w:hAnsi="Arial" w:cs="Arial"/>
          <w:b/>
          <w:bCs/>
          <w:color w:val="000000" w:themeColor="text1"/>
          <w:sz w:val="20"/>
          <w:szCs w:val="20"/>
          <w:lang w:eastAsia="ro-RO"/>
        </w:rPr>
        <w:t xml:space="preserve">Art. </w:t>
      </w:r>
      <w:r w:rsidRPr="00D062B0">
        <w:rPr>
          <w:rFonts w:ascii="Arial" w:eastAsia="Times New Roman" w:hAnsi="Arial" w:cs="Arial"/>
          <w:b/>
          <w:bCs/>
          <w:color w:val="000000" w:themeColor="text1"/>
          <w:sz w:val="20"/>
          <w:szCs w:val="20"/>
          <w:lang w:val="pt-BR" w:eastAsia="ro-RO"/>
        </w:rPr>
        <w:t>10</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Calculul impozitului/taxei pe teren </w:t>
      </w:r>
      <w:r w:rsidRPr="00D062B0">
        <w:rPr>
          <w:rFonts w:ascii="Arial" w:eastAsia="Times New Roman" w:hAnsi="Arial" w:cs="Arial"/>
          <w:color w:val="000000" w:themeColor="text1"/>
          <w:sz w:val="20"/>
          <w:szCs w:val="20"/>
          <w:lang w:val="pt-BR" w:eastAsia="ro-RO"/>
        </w:rPr>
        <w:t>(Art.465)</w:t>
      </w:r>
    </w:p>
    <w:p w14:paraId="77752719"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szCs w:val="20"/>
          <w:lang w:eastAsia="ro-RO"/>
        </w:rPr>
        <w:t xml:space="preserve">  </w:t>
      </w:r>
      <w:r>
        <w:rPr>
          <w:rFonts w:ascii="Arial" w:eastAsia="Times New Roman" w:hAnsi="Arial" w:cs="Arial"/>
          <w:color w:val="000000" w:themeColor="text1"/>
          <w:sz w:val="20"/>
          <w:szCs w:val="20"/>
          <w:lang w:eastAsia="ro-RO"/>
        </w:rPr>
        <w:t xml:space="preserve"> (1) Impozitul/Taxa pe teren se </w:t>
      </w:r>
      <w:proofErr w:type="spellStart"/>
      <w:r>
        <w:rPr>
          <w:rFonts w:ascii="Arial" w:eastAsia="Times New Roman" w:hAnsi="Arial" w:cs="Arial"/>
          <w:color w:val="000000" w:themeColor="text1"/>
          <w:sz w:val="20"/>
          <w:szCs w:val="20"/>
          <w:lang w:eastAsia="ro-RO"/>
        </w:rPr>
        <w:t>stabileste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luand</w:t>
      </w:r>
      <w:proofErr w:type="spellEnd"/>
      <w:r>
        <w:rPr>
          <w:rFonts w:ascii="Arial" w:eastAsia="Times New Roman" w:hAnsi="Arial" w:cs="Arial"/>
          <w:color w:val="000000" w:themeColor="text1"/>
          <w:sz w:val="20"/>
          <w:szCs w:val="20"/>
          <w:lang w:eastAsia="ro-RO"/>
        </w:rPr>
        <w:t xml:space="preserve"> in calcul </w:t>
      </w:r>
      <w:proofErr w:type="spellStart"/>
      <w:r>
        <w:rPr>
          <w:rFonts w:ascii="Arial" w:eastAsia="Times New Roman" w:hAnsi="Arial" w:cs="Arial"/>
          <w:color w:val="000000" w:themeColor="text1"/>
          <w:sz w:val="20"/>
          <w:szCs w:val="20"/>
          <w:lang w:eastAsia="ro-RO"/>
        </w:rPr>
        <w:t>suprafata</w:t>
      </w:r>
      <w:proofErr w:type="spellEnd"/>
      <w:r>
        <w:rPr>
          <w:rFonts w:ascii="Arial" w:eastAsia="Times New Roman" w:hAnsi="Arial" w:cs="Arial"/>
          <w:color w:val="000000" w:themeColor="text1"/>
          <w:sz w:val="20"/>
          <w:szCs w:val="20"/>
          <w:lang w:eastAsia="ro-RO"/>
        </w:rPr>
        <w:t xml:space="preserve"> terenului, rangul </w:t>
      </w:r>
      <w:proofErr w:type="spellStart"/>
      <w:r>
        <w:rPr>
          <w:rFonts w:ascii="Arial" w:eastAsia="Times New Roman" w:hAnsi="Arial" w:cs="Arial"/>
          <w:color w:val="000000" w:themeColor="text1"/>
          <w:sz w:val="20"/>
          <w:szCs w:val="20"/>
          <w:lang w:eastAsia="ro-RO"/>
        </w:rPr>
        <w:t>localitatii</w:t>
      </w:r>
      <w:proofErr w:type="spellEnd"/>
      <w:r>
        <w:rPr>
          <w:rFonts w:ascii="Arial" w:eastAsia="Times New Roman" w:hAnsi="Arial" w:cs="Arial"/>
          <w:color w:val="000000" w:themeColor="text1"/>
          <w:sz w:val="20"/>
          <w:szCs w:val="20"/>
          <w:lang w:eastAsia="ro-RO"/>
        </w:rPr>
        <w:t xml:space="preserve"> in care este amplasat terenul, zona si categoria de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a terenului, conform </w:t>
      </w:r>
      <w:proofErr w:type="spellStart"/>
      <w:r>
        <w:rPr>
          <w:rFonts w:ascii="Arial" w:eastAsia="Times New Roman" w:hAnsi="Arial" w:cs="Arial"/>
          <w:color w:val="000000" w:themeColor="text1"/>
          <w:sz w:val="20"/>
          <w:szCs w:val="20"/>
          <w:lang w:eastAsia="ro-RO"/>
        </w:rPr>
        <w:t>incadrarii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facute</w:t>
      </w:r>
      <w:proofErr w:type="spellEnd"/>
      <w:r>
        <w:rPr>
          <w:rFonts w:ascii="Arial" w:eastAsia="Times New Roman" w:hAnsi="Arial" w:cs="Arial"/>
          <w:color w:val="000000" w:themeColor="text1"/>
          <w:sz w:val="20"/>
          <w:szCs w:val="20"/>
          <w:lang w:eastAsia="ro-RO"/>
        </w:rPr>
        <w:t xml:space="preserve"> de consiliul local. </w:t>
      </w:r>
    </w:p>
    <w:p w14:paraId="6469DEE5"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Unicode MS" w:eastAsia="Times New Roman" w:hAnsi="Arial Unicode MS" w:cs="Times New Roman"/>
          <w:i/>
          <w:iCs/>
          <w:color w:val="000000" w:themeColor="text1"/>
          <w:sz w:val="24"/>
          <w:szCs w:val="24"/>
          <w:lang w:eastAsia="ro-RO"/>
        </w:rPr>
        <w:t> </w:t>
      </w:r>
      <w:r>
        <w:rPr>
          <w:rFonts w:ascii="Courier New" w:eastAsia="Times New Roman" w:hAnsi="Courier New" w:cs="Courier New"/>
          <w:b/>
          <w:bCs/>
          <w:color w:val="000000" w:themeColor="text1"/>
          <w:sz w:val="20"/>
          <w:szCs w:val="20"/>
          <w:lang w:eastAsia="ro-RO"/>
        </w:rPr>
        <w:t> </w:t>
      </w:r>
      <w:r>
        <w:rPr>
          <w:rFonts w:ascii="Arial" w:eastAsia="Times New Roman" w:hAnsi="Arial" w:cs="Arial"/>
          <w:color w:val="000000" w:themeColor="text1"/>
          <w:sz w:val="20"/>
          <w:szCs w:val="20"/>
          <w:lang w:eastAsia="ro-RO"/>
        </w:rPr>
        <w:t xml:space="preserve">(2) In cazul unui teren amplasat in intravilan, </w:t>
      </w:r>
      <w:proofErr w:type="spellStart"/>
      <w:r>
        <w:rPr>
          <w:rFonts w:ascii="Arial" w:eastAsia="Times New Roman" w:hAnsi="Arial" w:cs="Arial"/>
          <w:color w:val="000000" w:themeColor="text1"/>
          <w:sz w:val="20"/>
          <w:szCs w:val="20"/>
          <w:lang w:eastAsia="ro-RO"/>
        </w:rPr>
        <w:t>inregistrat</w:t>
      </w:r>
      <w:proofErr w:type="spellEnd"/>
      <w:r>
        <w:rPr>
          <w:rFonts w:ascii="Arial" w:eastAsia="Times New Roman" w:hAnsi="Arial" w:cs="Arial"/>
          <w:color w:val="000000" w:themeColor="text1"/>
          <w:sz w:val="20"/>
          <w:szCs w:val="20"/>
          <w:lang w:eastAsia="ro-RO"/>
        </w:rPr>
        <w:t xml:space="preserve"> in registrul agricol la categoria de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terenuri cu </w:t>
      </w:r>
      <w:proofErr w:type="spellStart"/>
      <w:r>
        <w:rPr>
          <w:rFonts w:ascii="Arial" w:eastAsia="Times New Roman" w:hAnsi="Arial" w:cs="Arial"/>
          <w:color w:val="000000" w:themeColor="text1"/>
          <w:sz w:val="20"/>
          <w:szCs w:val="20"/>
          <w:lang w:eastAsia="ro-RO"/>
        </w:rPr>
        <w:t>constructii</w:t>
      </w:r>
      <w:proofErr w:type="spellEnd"/>
      <w:r>
        <w:rPr>
          <w:rFonts w:ascii="Arial" w:eastAsia="Times New Roman" w:hAnsi="Arial" w:cs="Arial"/>
          <w:color w:val="000000" w:themeColor="text1"/>
          <w:sz w:val="20"/>
          <w:szCs w:val="20"/>
          <w:lang w:eastAsia="ro-RO"/>
        </w:rPr>
        <w:t xml:space="preserve">, impozitul/taxa pe teren se </w:t>
      </w:r>
      <w:proofErr w:type="spellStart"/>
      <w:r>
        <w:rPr>
          <w:rFonts w:ascii="Arial" w:eastAsia="Times New Roman" w:hAnsi="Arial" w:cs="Arial"/>
          <w:color w:val="000000" w:themeColor="text1"/>
          <w:sz w:val="20"/>
          <w:szCs w:val="20"/>
          <w:lang w:eastAsia="ro-RO"/>
        </w:rPr>
        <w:t>stabileste</w:t>
      </w:r>
      <w:proofErr w:type="spellEnd"/>
      <w:r>
        <w:rPr>
          <w:rFonts w:ascii="Arial" w:eastAsia="Times New Roman" w:hAnsi="Arial" w:cs="Arial"/>
          <w:color w:val="000000" w:themeColor="text1"/>
          <w:sz w:val="20"/>
          <w:szCs w:val="20"/>
          <w:lang w:eastAsia="ro-RO"/>
        </w:rPr>
        <w:t xml:space="preserve"> prin </w:t>
      </w:r>
      <w:proofErr w:type="spellStart"/>
      <w:r>
        <w:rPr>
          <w:rFonts w:ascii="Arial" w:eastAsia="Times New Roman" w:hAnsi="Arial" w:cs="Arial"/>
          <w:color w:val="000000" w:themeColor="text1"/>
          <w:sz w:val="20"/>
          <w:szCs w:val="20"/>
          <w:lang w:eastAsia="ro-RO"/>
        </w:rPr>
        <w:t>inmultirea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suprafetei</w:t>
      </w:r>
      <w:proofErr w:type="spellEnd"/>
      <w:r>
        <w:rPr>
          <w:rFonts w:ascii="Arial" w:eastAsia="Times New Roman" w:hAnsi="Arial" w:cs="Arial"/>
          <w:color w:val="000000" w:themeColor="text1"/>
          <w:sz w:val="20"/>
          <w:szCs w:val="20"/>
          <w:lang w:eastAsia="ro-RO"/>
        </w:rPr>
        <w:t xml:space="preserve"> terenului, exprimata in hectare, cu suma </w:t>
      </w:r>
      <w:proofErr w:type="spellStart"/>
      <w:r>
        <w:rPr>
          <w:rFonts w:ascii="Arial" w:eastAsia="Times New Roman" w:hAnsi="Arial" w:cs="Arial"/>
          <w:color w:val="000000" w:themeColor="text1"/>
          <w:sz w:val="20"/>
          <w:szCs w:val="20"/>
          <w:lang w:eastAsia="ro-RO"/>
        </w:rPr>
        <w:t>corespunzatoare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prevazuta</w:t>
      </w:r>
      <w:proofErr w:type="spellEnd"/>
      <w:r>
        <w:rPr>
          <w:rFonts w:ascii="Arial" w:eastAsia="Times New Roman" w:hAnsi="Arial" w:cs="Arial"/>
          <w:color w:val="000000" w:themeColor="text1"/>
          <w:sz w:val="20"/>
          <w:szCs w:val="20"/>
          <w:lang w:eastAsia="ro-RO"/>
        </w:rPr>
        <w:t xml:space="preserve"> in </w:t>
      </w:r>
      <w:proofErr w:type="spellStart"/>
      <w:r>
        <w:rPr>
          <w:rFonts w:ascii="Arial" w:eastAsia="Times New Roman" w:hAnsi="Arial" w:cs="Arial"/>
          <w:color w:val="000000" w:themeColor="text1"/>
          <w:sz w:val="20"/>
          <w:szCs w:val="20"/>
          <w:lang w:eastAsia="ro-RO"/>
        </w:rPr>
        <w:t>urmatorul</w:t>
      </w:r>
      <w:proofErr w:type="spellEnd"/>
      <w:r>
        <w:rPr>
          <w:rFonts w:ascii="Arial" w:eastAsia="Times New Roman" w:hAnsi="Arial" w:cs="Arial"/>
          <w:color w:val="000000" w:themeColor="text1"/>
          <w:sz w:val="20"/>
          <w:szCs w:val="20"/>
          <w:lang w:eastAsia="ro-RO"/>
        </w:rPr>
        <w:t xml:space="preserve"> tabel:</w:t>
      </w:r>
    </w:p>
    <w:p w14:paraId="4C98D7EC" w14:textId="77777777" w:rsidR="008E2112" w:rsidRDefault="008E2112">
      <w:pPr>
        <w:spacing w:after="0" w:line="240" w:lineRule="auto"/>
        <w:jc w:val="both"/>
        <w:rPr>
          <w:rFonts w:ascii="Arial" w:eastAsia="Times New Roman" w:hAnsi="Arial" w:cs="Arial"/>
          <w:color w:val="000000" w:themeColor="text1"/>
          <w:sz w:val="20"/>
          <w:szCs w:val="20"/>
          <w:lang w:eastAsia="ro-RO"/>
        </w:rPr>
      </w:pPr>
    </w:p>
    <w:tbl>
      <w:tblPr>
        <w:tblpPr w:leftFromText="180" w:rightFromText="180" w:vertAnchor="text" w:tblpX="10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153"/>
        <w:gridCol w:w="1211"/>
        <w:gridCol w:w="1358"/>
        <w:gridCol w:w="1358"/>
        <w:gridCol w:w="1334"/>
        <w:gridCol w:w="1565"/>
      </w:tblGrid>
      <w:tr w:rsidR="008E2112" w14:paraId="6BFE942D" w14:textId="77777777">
        <w:trPr>
          <w:trHeight w:val="390"/>
        </w:trPr>
        <w:tc>
          <w:tcPr>
            <w:tcW w:w="1083" w:type="dxa"/>
            <w:vMerge w:val="restart"/>
            <w:tcBorders>
              <w:top w:val="single" w:sz="4" w:space="0" w:color="auto"/>
              <w:left w:val="single" w:sz="4" w:space="0" w:color="auto"/>
              <w:bottom w:val="single" w:sz="4" w:space="0" w:color="auto"/>
              <w:right w:val="single" w:sz="4" w:space="0" w:color="auto"/>
            </w:tcBorders>
          </w:tcPr>
          <w:p w14:paraId="1EA065AF"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Zona </w:t>
            </w:r>
            <w:proofErr w:type="spellStart"/>
            <w:r>
              <w:rPr>
                <w:rFonts w:ascii="Arial" w:eastAsia="Times New Roman" w:hAnsi="Arial" w:cs="Arial"/>
                <w:b/>
                <w:color w:val="000000" w:themeColor="text1"/>
                <w:sz w:val="20"/>
                <w:szCs w:val="20"/>
                <w:lang w:val="en-US"/>
              </w:rPr>
              <w:t>în</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cadrul</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localităţii</w:t>
            </w:r>
            <w:proofErr w:type="spellEnd"/>
            <w:r>
              <w:rPr>
                <w:rFonts w:ascii="Arial" w:eastAsia="Times New Roman" w:hAnsi="Arial" w:cs="Arial"/>
                <w:b/>
                <w:color w:val="000000" w:themeColor="text1"/>
                <w:sz w:val="20"/>
                <w:szCs w:val="20"/>
                <w:lang w:val="en-US"/>
              </w:rPr>
              <w:t xml:space="preserve">                    </w:t>
            </w:r>
          </w:p>
        </w:tc>
        <w:tc>
          <w:tcPr>
            <w:tcW w:w="7979" w:type="dxa"/>
            <w:gridSpan w:val="6"/>
            <w:tcBorders>
              <w:top w:val="single" w:sz="4" w:space="0" w:color="auto"/>
              <w:left w:val="single" w:sz="4" w:space="0" w:color="auto"/>
              <w:bottom w:val="single" w:sz="4" w:space="0" w:color="auto"/>
              <w:right w:val="single" w:sz="4" w:space="0" w:color="auto"/>
            </w:tcBorders>
          </w:tcPr>
          <w:p w14:paraId="0A69A21A" w14:textId="77777777" w:rsidR="008E2112" w:rsidRDefault="00000000">
            <w:pPr>
              <w:spacing w:after="0" w:line="240" w:lineRule="auto"/>
              <w:jc w:val="center"/>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 xml:space="preserve">Nivelurile impozitului/taxei, pe </w:t>
            </w:r>
            <w:r>
              <w:rPr>
                <w:rFonts w:ascii="Arial" w:eastAsia="Times New Roman" w:hAnsi="Arial" w:cs="Arial"/>
                <w:b/>
                <w:color w:val="000000" w:themeColor="text1"/>
                <w:sz w:val="20"/>
                <w:szCs w:val="20"/>
                <w:lang w:val="it-IT"/>
              </w:rPr>
              <w:t>ranguri de localităţi</w:t>
            </w:r>
            <w:r>
              <w:rPr>
                <w:rFonts w:ascii="Arial" w:eastAsia="Times New Roman" w:hAnsi="Arial" w:cs="Arial"/>
                <w:color w:val="000000" w:themeColor="text1"/>
                <w:sz w:val="20"/>
                <w:szCs w:val="20"/>
                <w:lang w:val="it-IT"/>
              </w:rPr>
              <w:t xml:space="preserve"> - lei/ha –</w:t>
            </w:r>
          </w:p>
          <w:p w14:paraId="117C636A" w14:textId="77777777" w:rsidR="008E2112" w:rsidRDefault="008E2112">
            <w:pPr>
              <w:spacing w:after="0" w:line="240" w:lineRule="auto"/>
              <w:jc w:val="both"/>
              <w:rPr>
                <w:rFonts w:ascii="Arial" w:eastAsia="Times New Roman" w:hAnsi="Arial" w:cs="Arial"/>
                <w:color w:val="000000" w:themeColor="text1"/>
                <w:sz w:val="20"/>
                <w:szCs w:val="20"/>
                <w:lang w:val="it-IT"/>
              </w:rPr>
            </w:pPr>
          </w:p>
        </w:tc>
      </w:tr>
      <w:tr w:rsidR="008E2112" w14:paraId="40B1BBCF" w14:textId="77777777">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14:paraId="208764CE" w14:textId="77777777" w:rsidR="008E2112" w:rsidRDefault="008E2112">
            <w:pPr>
              <w:spacing w:after="0" w:line="240" w:lineRule="auto"/>
              <w:jc w:val="both"/>
              <w:rPr>
                <w:rFonts w:ascii="Arial" w:eastAsia="Times New Roman" w:hAnsi="Arial" w:cs="Arial"/>
                <w:b/>
                <w:color w:val="000000" w:themeColor="text1"/>
                <w:sz w:val="20"/>
                <w:szCs w:val="20"/>
                <w:lang w:val="it-IT"/>
              </w:rPr>
            </w:pPr>
          </w:p>
        </w:tc>
        <w:tc>
          <w:tcPr>
            <w:tcW w:w="1153" w:type="dxa"/>
            <w:tcBorders>
              <w:top w:val="single" w:sz="4" w:space="0" w:color="auto"/>
              <w:left w:val="single" w:sz="4" w:space="0" w:color="auto"/>
              <w:bottom w:val="single" w:sz="4" w:space="0" w:color="auto"/>
              <w:right w:val="single" w:sz="4" w:space="0" w:color="auto"/>
            </w:tcBorders>
          </w:tcPr>
          <w:p w14:paraId="05330064" w14:textId="77777777" w:rsidR="008E2112" w:rsidRDefault="008E2112">
            <w:pPr>
              <w:spacing w:after="0" w:line="240" w:lineRule="auto"/>
              <w:jc w:val="both"/>
              <w:rPr>
                <w:rFonts w:ascii="Arial" w:eastAsia="Times New Roman" w:hAnsi="Arial" w:cs="Arial"/>
                <w:color w:val="000000" w:themeColor="text1"/>
                <w:sz w:val="20"/>
                <w:szCs w:val="20"/>
                <w:lang w:val="it-IT"/>
              </w:rPr>
            </w:pPr>
          </w:p>
        </w:tc>
        <w:tc>
          <w:tcPr>
            <w:tcW w:w="1211" w:type="dxa"/>
            <w:tcBorders>
              <w:top w:val="single" w:sz="4" w:space="0" w:color="auto"/>
              <w:left w:val="single" w:sz="4" w:space="0" w:color="auto"/>
              <w:bottom w:val="single" w:sz="4" w:space="0" w:color="auto"/>
              <w:right w:val="single" w:sz="4" w:space="0" w:color="auto"/>
            </w:tcBorders>
          </w:tcPr>
          <w:p w14:paraId="10A2AFBB" w14:textId="77777777" w:rsidR="008E2112" w:rsidRDefault="008E2112">
            <w:pPr>
              <w:spacing w:after="0" w:line="240" w:lineRule="auto"/>
              <w:jc w:val="both"/>
              <w:rPr>
                <w:rFonts w:ascii="Arial" w:eastAsia="Times New Roman" w:hAnsi="Arial" w:cs="Arial"/>
                <w:color w:val="000000" w:themeColor="text1"/>
                <w:sz w:val="20"/>
                <w:szCs w:val="20"/>
                <w:lang w:val="it-IT"/>
              </w:rPr>
            </w:pPr>
          </w:p>
        </w:tc>
        <w:tc>
          <w:tcPr>
            <w:tcW w:w="1358" w:type="dxa"/>
            <w:tcBorders>
              <w:top w:val="single" w:sz="4" w:space="0" w:color="auto"/>
              <w:left w:val="single" w:sz="4" w:space="0" w:color="auto"/>
              <w:bottom w:val="single" w:sz="4" w:space="0" w:color="auto"/>
              <w:right w:val="single" w:sz="4" w:space="0" w:color="auto"/>
            </w:tcBorders>
          </w:tcPr>
          <w:p w14:paraId="4C3C63A3" w14:textId="77777777" w:rsidR="008E2112" w:rsidRDefault="008E2112">
            <w:pPr>
              <w:spacing w:after="0" w:line="240" w:lineRule="auto"/>
              <w:jc w:val="both"/>
              <w:rPr>
                <w:rFonts w:ascii="Arial" w:eastAsia="Times New Roman" w:hAnsi="Arial" w:cs="Arial"/>
                <w:color w:val="000000" w:themeColor="text1"/>
                <w:sz w:val="20"/>
                <w:szCs w:val="20"/>
                <w:lang w:val="it-IT"/>
              </w:rPr>
            </w:pPr>
          </w:p>
        </w:tc>
        <w:tc>
          <w:tcPr>
            <w:tcW w:w="1358" w:type="dxa"/>
            <w:tcBorders>
              <w:top w:val="single" w:sz="4" w:space="0" w:color="auto"/>
              <w:left w:val="single" w:sz="4" w:space="0" w:color="auto"/>
              <w:bottom w:val="single" w:sz="4" w:space="0" w:color="auto"/>
              <w:right w:val="single" w:sz="4" w:space="0" w:color="auto"/>
            </w:tcBorders>
          </w:tcPr>
          <w:p w14:paraId="43C741BA" w14:textId="77777777" w:rsidR="008E2112" w:rsidRDefault="008E2112">
            <w:pPr>
              <w:spacing w:after="0" w:line="240" w:lineRule="auto"/>
              <w:jc w:val="both"/>
              <w:rPr>
                <w:rFonts w:ascii="Arial" w:eastAsia="Times New Roman" w:hAnsi="Arial" w:cs="Arial"/>
                <w:color w:val="000000" w:themeColor="text1"/>
                <w:sz w:val="20"/>
                <w:szCs w:val="20"/>
                <w:lang w:val="it-IT"/>
              </w:rPr>
            </w:pPr>
          </w:p>
        </w:tc>
        <w:tc>
          <w:tcPr>
            <w:tcW w:w="1334" w:type="dxa"/>
            <w:tcBorders>
              <w:top w:val="single" w:sz="4" w:space="0" w:color="auto"/>
              <w:left w:val="single" w:sz="4" w:space="0" w:color="auto"/>
              <w:bottom w:val="single" w:sz="4" w:space="0" w:color="auto"/>
              <w:right w:val="single" w:sz="4" w:space="0" w:color="auto"/>
            </w:tcBorders>
          </w:tcPr>
          <w:p w14:paraId="4E314A6C"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IV</w:t>
            </w:r>
          </w:p>
        </w:tc>
        <w:tc>
          <w:tcPr>
            <w:tcW w:w="1565" w:type="dxa"/>
            <w:tcBorders>
              <w:top w:val="single" w:sz="4" w:space="0" w:color="auto"/>
              <w:left w:val="single" w:sz="4" w:space="0" w:color="auto"/>
              <w:bottom w:val="single" w:sz="4" w:space="0" w:color="auto"/>
              <w:right w:val="single" w:sz="4" w:space="0" w:color="auto"/>
            </w:tcBorders>
          </w:tcPr>
          <w:p w14:paraId="5400E082"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V</w:t>
            </w:r>
          </w:p>
        </w:tc>
      </w:tr>
      <w:tr w:rsidR="008E2112" w14:paraId="698C08D3" w14:textId="77777777">
        <w:trPr>
          <w:trHeight w:val="165"/>
        </w:trPr>
        <w:tc>
          <w:tcPr>
            <w:tcW w:w="1083" w:type="dxa"/>
            <w:tcBorders>
              <w:top w:val="single" w:sz="4" w:space="0" w:color="auto"/>
              <w:left w:val="single" w:sz="4" w:space="0" w:color="auto"/>
              <w:bottom w:val="single" w:sz="4" w:space="0" w:color="auto"/>
              <w:right w:val="single" w:sz="4" w:space="0" w:color="auto"/>
            </w:tcBorders>
          </w:tcPr>
          <w:p w14:paraId="7D7ED334"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w:t>
            </w:r>
          </w:p>
        </w:tc>
        <w:tc>
          <w:tcPr>
            <w:tcW w:w="1153" w:type="dxa"/>
            <w:tcBorders>
              <w:top w:val="single" w:sz="4" w:space="0" w:color="auto"/>
              <w:left w:val="single" w:sz="4" w:space="0" w:color="auto"/>
              <w:bottom w:val="single" w:sz="4" w:space="0" w:color="auto"/>
              <w:right w:val="single" w:sz="4" w:space="0" w:color="auto"/>
            </w:tcBorders>
          </w:tcPr>
          <w:p w14:paraId="05797E63"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211" w:type="dxa"/>
            <w:tcBorders>
              <w:top w:val="single" w:sz="4" w:space="0" w:color="auto"/>
              <w:left w:val="single" w:sz="4" w:space="0" w:color="auto"/>
              <w:bottom w:val="single" w:sz="4" w:space="0" w:color="auto"/>
              <w:right w:val="single" w:sz="4" w:space="0" w:color="auto"/>
            </w:tcBorders>
          </w:tcPr>
          <w:p w14:paraId="20F23F42"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08718FA9"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07A10138"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34" w:type="dxa"/>
            <w:tcBorders>
              <w:top w:val="single" w:sz="4" w:space="0" w:color="auto"/>
              <w:left w:val="single" w:sz="4" w:space="0" w:color="auto"/>
              <w:bottom w:val="single" w:sz="4" w:space="0" w:color="auto"/>
              <w:right w:val="single" w:sz="4" w:space="0" w:color="auto"/>
            </w:tcBorders>
          </w:tcPr>
          <w:p w14:paraId="46B86502"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747</w:t>
            </w:r>
          </w:p>
        </w:tc>
        <w:tc>
          <w:tcPr>
            <w:tcW w:w="1565" w:type="dxa"/>
            <w:tcBorders>
              <w:top w:val="single" w:sz="4" w:space="0" w:color="auto"/>
              <w:left w:val="single" w:sz="4" w:space="0" w:color="auto"/>
              <w:bottom w:val="single" w:sz="4" w:space="0" w:color="auto"/>
              <w:right w:val="single" w:sz="4" w:space="0" w:color="auto"/>
            </w:tcBorders>
          </w:tcPr>
          <w:p w14:paraId="2B07E940"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597</w:t>
            </w:r>
          </w:p>
        </w:tc>
      </w:tr>
      <w:tr w:rsidR="008E2112" w14:paraId="208C2EAD" w14:textId="77777777">
        <w:trPr>
          <w:trHeight w:val="270"/>
        </w:trPr>
        <w:tc>
          <w:tcPr>
            <w:tcW w:w="1083" w:type="dxa"/>
            <w:tcBorders>
              <w:top w:val="single" w:sz="4" w:space="0" w:color="auto"/>
              <w:left w:val="single" w:sz="4" w:space="0" w:color="auto"/>
              <w:bottom w:val="single" w:sz="4" w:space="0" w:color="auto"/>
              <w:right w:val="single" w:sz="4" w:space="0" w:color="auto"/>
            </w:tcBorders>
          </w:tcPr>
          <w:p w14:paraId="3C3B78EB"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B</w:t>
            </w:r>
          </w:p>
        </w:tc>
        <w:tc>
          <w:tcPr>
            <w:tcW w:w="1153" w:type="dxa"/>
            <w:tcBorders>
              <w:top w:val="single" w:sz="4" w:space="0" w:color="auto"/>
              <w:left w:val="single" w:sz="4" w:space="0" w:color="auto"/>
              <w:bottom w:val="single" w:sz="4" w:space="0" w:color="auto"/>
              <w:right w:val="single" w:sz="4" w:space="0" w:color="auto"/>
            </w:tcBorders>
          </w:tcPr>
          <w:p w14:paraId="509AA949"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211" w:type="dxa"/>
            <w:tcBorders>
              <w:top w:val="single" w:sz="4" w:space="0" w:color="auto"/>
              <w:left w:val="single" w:sz="4" w:space="0" w:color="auto"/>
              <w:bottom w:val="single" w:sz="4" w:space="0" w:color="auto"/>
              <w:right w:val="single" w:sz="4" w:space="0" w:color="auto"/>
            </w:tcBorders>
          </w:tcPr>
          <w:p w14:paraId="585D2E29"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09C0B02B"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403309DC"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34" w:type="dxa"/>
            <w:tcBorders>
              <w:top w:val="single" w:sz="4" w:space="0" w:color="auto"/>
              <w:left w:val="single" w:sz="4" w:space="0" w:color="auto"/>
              <w:bottom w:val="single" w:sz="4" w:space="0" w:color="auto"/>
              <w:right w:val="single" w:sz="4" w:space="0" w:color="auto"/>
            </w:tcBorders>
          </w:tcPr>
          <w:p w14:paraId="010E0528"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598</w:t>
            </w:r>
          </w:p>
        </w:tc>
        <w:tc>
          <w:tcPr>
            <w:tcW w:w="1565" w:type="dxa"/>
            <w:tcBorders>
              <w:top w:val="single" w:sz="4" w:space="0" w:color="auto"/>
              <w:left w:val="single" w:sz="4" w:space="0" w:color="auto"/>
              <w:bottom w:val="single" w:sz="4" w:space="0" w:color="auto"/>
              <w:right w:val="single" w:sz="4" w:space="0" w:color="auto"/>
            </w:tcBorders>
          </w:tcPr>
          <w:p w14:paraId="11E886E8"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448</w:t>
            </w:r>
          </w:p>
        </w:tc>
      </w:tr>
      <w:tr w:rsidR="008E2112" w14:paraId="355E139E" w14:textId="77777777">
        <w:trPr>
          <w:trHeight w:val="240"/>
        </w:trPr>
        <w:tc>
          <w:tcPr>
            <w:tcW w:w="1083" w:type="dxa"/>
            <w:tcBorders>
              <w:top w:val="single" w:sz="4" w:space="0" w:color="auto"/>
              <w:left w:val="single" w:sz="4" w:space="0" w:color="auto"/>
              <w:bottom w:val="single" w:sz="4" w:space="0" w:color="auto"/>
              <w:right w:val="single" w:sz="4" w:space="0" w:color="auto"/>
            </w:tcBorders>
          </w:tcPr>
          <w:p w14:paraId="3CE77143"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w:t>
            </w:r>
          </w:p>
        </w:tc>
        <w:tc>
          <w:tcPr>
            <w:tcW w:w="1153" w:type="dxa"/>
            <w:tcBorders>
              <w:top w:val="single" w:sz="4" w:space="0" w:color="auto"/>
              <w:left w:val="single" w:sz="4" w:space="0" w:color="auto"/>
              <w:bottom w:val="single" w:sz="4" w:space="0" w:color="auto"/>
              <w:right w:val="single" w:sz="4" w:space="0" w:color="auto"/>
            </w:tcBorders>
          </w:tcPr>
          <w:p w14:paraId="15F0E156"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211" w:type="dxa"/>
            <w:tcBorders>
              <w:top w:val="single" w:sz="4" w:space="0" w:color="auto"/>
              <w:left w:val="single" w:sz="4" w:space="0" w:color="auto"/>
              <w:bottom w:val="single" w:sz="4" w:space="0" w:color="auto"/>
              <w:right w:val="single" w:sz="4" w:space="0" w:color="auto"/>
            </w:tcBorders>
          </w:tcPr>
          <w:p w14:paraId="55014EB2"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2E34F42F"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408869AB"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34" w:type="dxa"/>
            <w:tcBorders>
              <w:top w:val="single" w:sz="4" w:space="0" w:color="auto"/>
              <w:left w:val="single" w:sz="4" w:space="0" w:color="auto"/>
              <w:bottom w:val="single" w:sz="4" w:space="0" w:color="auto"/>
              <w:right w:val="single" w:sz="4" w:space="0" w:color="auto"/>
            </w:tcBorders>
          </w:tcPr>
          <w:p w14:paraId="4C4AA09C"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448</w:t>
            </w:r>
          </w:p>
        </w:tc>
        <w:tc>
          <w:tcPr>
            <w:tcW w:w="1565" w:type="dxa"/>
            <w:tcBorders>
              <w:top w:val="single" w:sz="4" w:space="0" w:color="auto"/>
              <w:left w:val="single" w:sz="4" w:space="0" w:color="auto"/>
              <w:bottom w:val="single" w:sz="4" w:space="0" w:color="auto"/>
              <w:right w:val="single" w:sz="4" w:space="0" w:color="auto"/>
            </w:tcBorders>
          </w:tcPr>
          <w:p w14:paraId="66005231"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298</w:t>
            </w:r>
          </w:p>
        </w:tc>
      </w:tr>
      <w:tr w:rsidR="008E2112" w14:paraId="65A2C04B" w14:textId="77777777">
        <w:trPr>
          <w:trHeight w:val="240"/>
        </w:trPr>
        <w:tc>
          <w:tcPr>
            <w:tcW w:w="1083" w:type="dxa"/>
            <w:tcBorders>
              <w:top w:val="single" w:sz="4" w:space="0" w:color="auto"/>
              <w:left w:val="single" w:sz="4" w:space="0" w:color="auto"/>
              <w:bottom w:val="single" w:sz="4" w:space="0" w:color="auto"/>
              <w:right w:val="single" w:sz="4" w:space="0" w:color="auto"/>
            </w:tcBorders>
          </w:tcPr>
          <w:p w14:paraId="75236ADD"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D</w:t>
            </w:r>
          </w:p>
        </w:tc>
        <w:tc>
          <w:tcPr>
            <w:tcW w:w="1153" w:type="dxa"/>
            <w:tcBorders>
              <w:top w:val="single" w:sz="4" w:space="0" w:color="auto"/>
              <w:left w:val="single" w:sz="4" w:space="0" w:color="auto"/>
              <w:bottom w:val="single" w:sz="4" w:space="0" w:color="auto"/>
              <w:right w:val="single" w:sz="4" w:space="0" w:color="auto"/>
            </w:tcBorders>
          </w:tcPr>
          <w:p w14:paraId="6AC791A6"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211" w:type="dxa"/>
            <w:tcBorders>
              <w:top w:val="single" w:sz="4" w:space="0" w:color="auto"/>
              <w:left w:val="single" w:sz="4" w:space="0" w:color="auto"/>
              <w:bottom w:val="single" w:sz="4" w:space="0" w:color="auto"/>
              <w:right w:val="single" w:sz="4" w:space="0" w:color="auto"/>
            </w:tcBorders>
          </w:tcPr>
          <w:p w14:paraId="052B86C4"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71DDD19C"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14:paraId="65BF47A7"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334" w:type="dxa"/>
            <w:tcBorders>
              <w:top w:val="single" w:sz="4" w:space="0" w:color="auto"/>
              <w:left w:val="single" w:sz="4" w:space="0" w:color="auto"/>
              <w:bottom w:val="single" w:sz="4" w:space="0" w:color="auto"/>
              <w:right w:val="single" w:sz="4" w:space="0" w:color="auto"/>
            </w:tcBorders>
          </w:tcPr>
          <w:p w14:paraId="762CC6C7"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292</w:t>
            </w:r>
          </w:p>
        </w:tc>
        <w:tc>
          <w:tcPr>
            <w:tcW w:w="1565" w:type="dxa"/>
            <w:tcBorders>
              <w:top w:val="single" w:sz="4" w:space="0" w:color="auto"/>
              <w:left w:val="single" w:sz="4" w:space="0" w:color="auto"/>
              <w:bottom w:val="single" w:sz="4" w:space="0" w:color="auto"/>
              <w:right w:val="single" w:sz="4" w:space="0" w:color="auto"/>
            </w:tcBorders>
          </w:tcPr>
          <w:p w14:paraId="2ED2BCD3"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149</w:t>
            </w:r>
          </w:p>
        </w:tc>
      </w:tr>
    </w:tbl>
    <w:p w14:paraId="2FB7EEB0" w14:textId="77777777" w:rsidR="008E2112" w:rsidRDefault="00000000">
      <w:pPr>
        <w:spacing w:after="0" w:line="240" w:lineRule="auto"/>
        <w:jc w:val="both"/>
        <w:rPr>
          <w:rFonts w:ascii="Courier New" w:eastAsia="Times New Roman" w:hAnsi="Courier New" w:cs="Courier New"/>
          <w:b/>
          <w:bCs/>
          <w:color w:val="000000" w:themeColor="text1"/>
          <w:sz w:val="20"/>
          <w:szCs w:val="24"/>
          <w:lang w:eastAsia="ro-RO"/>
        </w:rPr>
      </w:pPr>
      <w:r>
        <w:rPr>
          <w:rFonts w:ascii="Courier New" w:eastAsia="Times New Roman" w:hAnsi="Courier New" w:cs="Courier New"/>
          <w:b/>
          <w:bCs/>
          <w:color w:val="000000" w:themeColor="text1"/>
          <w:sz w:val="20"/>
          <w:szCs w:val="24"/>
          <w:lang w:eastAsia="ro-RO"/>
        </w:rPr>
        <w:lastRenderedPageBreak/>
        <w:t xml:space="preserve">  </w:t>
      </w:r>
    </w:p>
    <w:p w14:paraId="3E4CAFED" w14:textId="77777777" w:rsidR="008E2112" w:rsidRDefault="00000000">
      <w:pPr>
        <w:spacing w:after="0" w:line="240" w:lineRule="auto"/>
        <w:jc w:val="both"/>
        <w:rPr>
          <w:rFonts w:ascii="Arial" w:eastAsia="Times New Roman" w:hAnsi="Arial" w:cs="Arial"/>
          <w:color w:val="000000" w:themeColor="text1"/>
          <w:sz w:val="20"/>
          <w:szCs w:val="24"/>
          <w:lang w:val="fr-FR" w:eastAsia="ro-RO"/>
        </w:rPr>
      </w:pPr>
      <w:r>
        <w:rPr>
          <w:rFonts w:ascii="Arial" w:eastAsia="Times New Roman" w:hAnsi="Arial" w:cs="Arial"/>
          <w:b/>
          <w:bCs/>
          <w:color w:val="000000" w:themeColor="text1"/>
          <w:sz w:val="20"/>
          <w:szCs w:val="24"/>
          <w:lang w:eastAsia="ro-RO"/>
        </w:rPr>
        <w:t>(3)</w:t>
      </w:r>
      <w:r>
        <w:rPr>
          <w:rFonts w:ascii="Arial" w:eastAsia="Times New Roman" w:hAnsi="Arial" w:cs="Arial"/>
          <w:color w:val="000000" w:themeColor="text1"/>
          <w:sz w:val="20"/>
          <w:szCs w:val="24"/>
          <w:lang w:eastAsia="ro-RO"/>
        </w:rPr>
        <w:t xml:space="preserve"> In cazul unui teren amplasat in intravilan, </w:t>
      </w:r>
      <w:proofErr w:type="spellStart"/>
      <w:r>
        <w:rPr>
          <w:rFonts w:ascii="Arial" w:eastAsia="Times New Roman" w:hAnsi="Arial" w:cs="Arial"/>
          <w:color w:val="000000" w:themeColor="text1"/>
          <w:sz w:val="20"/>
          <w:szCs w:val="24"/>
          <w:lang w:eastAsia="ro-RO"/>
        </w:rPr>
        <w:t>inregistrat</w:t>
      </w:r>
      <w:proofErr w:type="spellEnd"/>
      <w:r>
        <w:rPr>
          <w:rFonts w:ascii="Arial" w:eastAsia="Times New Roman" w:hAnsi="Arial" w:cs="Arial"/>
          <w:color w:val="000000" w:themeColor="text1"/>
          <w:sz w:val="20"/>
          <w:szCs w:val="24"/>
          <w:lang w:eastAsia="ro-RO"/>
        </w:rPr>
        <w:t xml:space="preserve"> in registrul agricol la alta categorie de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decat</w:t>
      </w:r>
      <w:proofErr w:type="spellEnd"/>
      <w:r>
        <w:rPr>
          <w:rFonts w:ascii="Arial" w:eastAsia="Times New Roman" w:hAnsi="Arial" w:cs="Arial"/>
          <w:color w:val="000000" w:themeColor="text1"/>
          <w:sz w:val="20"/>
          <w:szCs w:val="24"/>
          <w:lang w:eastAsia="ro-RO"/>
        </w:rPr>
        <w:t xml:space="preserve"> cea de terenuri cu </w:t>
      </w:r>
      <w:proofErr w:type="spellStart"/>
      <w:r>
        <w:rPr>
          <w:rFonts w:ascii="Arial" w:eastAsia="Times New Roman" w:hAnsi="Arial" w:cs="Arial"/>
          <w:color w:val="000000" w:themeColor="text1"/>
          <w:sz w:val="20"/>
          <w:szCs w:val="24"/>
          <w:lang w:eastAsia="ro-RO"/>
        </w:rPr>
        <w:t>constructii</w:t>
      </w:r>
      <w:proofErr w:type="spellEnd"/>
      <w:r>
        <w:rPr>
          <w:rFonts w:ascii="Arial" w:eastAsia="Times New Roman" w:hAnsi="Arial" w:cs="Arial"/>
          <w:color w:val="000000" w:themeColor="text1"/>
          <w:sz w:val="20"/>
          <w:szCs w:val="24"/>
          <w:lang w:eastAsia="ro-RO"/>
        </w:rPr>
        <w:t xml:space="preserve">, impozitul/taxa pe teren se </w:t>
      </w:r>
      <w:proofErr w:type="spellStart"/>
      <w:r>
        <w:rPr>
          <w:rFonts w:ascii="Arial" w:eastAsia="Times New Roman" w:hAnsi="Arial" w:cs="Arial"/>
          <w:color w:val="000000" w:themeColor="text1"/>
          <w:sz w:val="20"/>
          <w:szCs w:val="24"/>
          <w:lang w:eastAsia="ro-RO"/>
        </w:rPr>
        <w:t>stabileste</w:t>
      </w:r>
      <w:proofErr w:type="spellEnd"/>
      <w:r>
        <w:rPr>
          <w:rFonts w:ascii="Arial" w:eastAsia="Times New Roman" w:hAnsi="Arial" w:cs="Arial"/>
          <w:color w:val="000000" w:themeColor="text1"/>
          <w:sz w:val="20"/>
          <w:szCs w:val="24"/>
          <w:lang w:eastAsia="ro-RO"/>
        </w:rPr>
        <w:t xml:space="preserve"> prin </w:t>
      </w:r>
      <w:proofErr w:type="spellStart"/>
      <w:r>
        <w:rPr>
          <w:rFonts w:ascii="Arial" w:eastAsia="Times New Roman" w:hAnsi="Arial" w:cs="Arial"/>
          <w:color w:val="000000" w:themeColor="text1"/>
          <w:sz w:val="20"/>
          <w:szCs w:val="24"/>
          <w:lang w:eastAsia="ro-RO"/>
        </w:rPr>
        <w:t>inmultirea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suprafetei</w:t>
      </w:r>
      <w:proofErr w:type="spellEnd"/>
      <w:r>
        <w:rPr>
          <w:rFonts w:ascii="Arial" w:eastAsia="Times New Roman" w:hAnsi="Arial" w:cs="Arial"/>
          <w:color w:val="000000" w:themeColor="text1"/>
          <w:sz w:val="20"/>
          <w:szCs w:val="24"/>
          <w:lang w:eastAsia="ro-RO"/>
        </w:rPr>
        <w:t xml:space="preserve"> terenului, exprimata in hectare, cu suma </w:t>
      </w:r>
      <w:proofErr w:type="spellStart"/>
      <w:r>
        <w:rPr>
          <w:rFonts w:ascii="Arial" w:eastAsia="Times New Roman" w:hAnsi="Arial" w:cs="Arial"/>
          <w:color w:val="000000" w:themeColor="text1"/>
          <w:sz w:val="20"/>
          <w:szCs w:val="24"/>
          <w:lang w:eastAsia="ro-RO"/>
        </w:rPr>
        <w:t>corespunzatoare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prevazuta</w:t>
      </w:r>
      <w:proofErr w:type="spellEnd"/>
      <w:r>
        <w:rPr>
          <w:rFonts w:ascii="Arial" w:eastAsia="Times New Roman" w:hAnsi="Arial" w:cs="Arial"/>
          <w:color w:val="000000" w:themeColor="text1"/>
          <w:sz w:val="20"/>
          <w:szCs w:val="24"/>
          <w:lang w:eastAsia="ro-RO"/>
        </w:rPr>
        <w:t xml:space="preserve"> la alin. </w:t>
      </w:r>
      <w:r>
        <w:rPr>
          <w:rFonts w:ascii="Arial" w:eastAsia="Times New Roman" w:hAnsi="Arial" w:cs="Arial"/>
          <w:color w:val="000000" w:themeColor="text1"/>
          <w:sz w:val="20"/>
          <w:szCs w:val="24"/>
          <w:lang w:val="fr-FR" w:eastAsia="ro-RO"/>
        </w:rPr>
        <w:t xml:space="preserve">(4), </w:t>
      </w:r>
      <w:proofErr w:type="spellStart"/>
      <w:r>
        <w:rPr>
          <w:rFonts w:ascii="Arial" w:eastAsia="Times New Roman" w:hAnsi="Arial" w:cs="Arial"/>
          <w:color w:val="000000" w:themeColor="text1"/>
          <w:sz w:val="20"/>
          <w:szCs w:val="24"/>
          <w:lang w:val="fr-FR" w:eastAsia="ro-RO"/>
        </w:rPr>
        <w:t>iar</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acest</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rezultat</w:t>
      </w:r>
      <w:proofErr w:type="spellEnd"/>
      <w:r>
        <w:rPr>
          <w:rFonts w:ascii="Arial" w:eastAsia="Times New Roman" w:hAnsi="Arial" w:cs="Arial"/>
          <w:color w:val="000000" w:themeColor="text1"/>
          <w:sz w:val="20"/>
          <w:szCs w:val="24"/>
          <w:lang w:val="fr-FR" w:eastAsia="ro-RO"/>
        </w:rPr>
        <w:t xml:space="preserve"> se </w:t>
      </w:r>
      <w:proofErr w:type="spellStart"/>
      <w:r>
        <w:rPr>
          <w:rFonts w:ascii="Arial" w:eastAsia="Times New Roman" w:hAnsi="Arial" w:cs="Arial"/>
          <w:color w:val="000000" w:themeColor="text1"/>
          <w:sz w:val="20"/>
          <w:szCs w:val="24"/>
          <w:lang w:val="fr-FR" w:eastAsia="ro-RO"/>
        </w:rPr>
        <w:t>inmulteste</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cu</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coeficientul</w:t>
      </w:r>
      <w:proofErr w:type="spellEnd"/>
      <w:r>
        <w:rPr>
          <w:rFonts w:ascii="Arial" w:eastAsia="Times New Roman" w:hAnsi="Arial" w:cs="Arial"/>
          <w:color w:val="000000" w:themeColor="text1"/>
          <w:sz w:val="20"/>
          <w:szCs w:val="24"/>
          <w:lang w:val="fr-FR" w:eastAsia="ro-RO"/>
        </w:rPr>
        <w:t xml:space="preserve"> de </w:t>
      </w:r>
      <w:proofErr w:type="spellStart"/>
      <w:r>
        <w:rPr>
          <w:rFonts w:ascii="Arial" w:eastAsia="Times New Roman" w:hAnsi="Arial" w:cs="Arial"/>
          <w:color w:val="000000" w:themeColor="text1"/>
          <w:sz w:val="20"/>
          <w:szCs w:val="24"/>
          <w:lang w:val="fr-FR" w:eastAsia="ro-RO"/>
        </w:rPr>
        <w:t>corectie</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corespunzator</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prevazut</w:t>
      </w:r>
      <w:proofErr w:type="spellEnd"/>
      <w:r>
        <w:rPr>
          <w:rFonts w:ascii="Arial" w:eastAsia="Times New Roman" w:hAnsi="Arial" w:cs="Arial"/>
          <w:color w:val="000000" w:themeColor="text1"/>
          <w:sz w:val="20"/>
          <w:szCs w:val="24"/>
          <w:lang w:val="fr-FR" w:eastAsia="ro-RO"/>
        </w:rPr>
        <w:t xml:space="preserve"> la </w:t>
      </w:r>
      <w:proofErr w:type="spellStart"/>
      <w:r>
        <w:rPr>
          <w:rFonts w:ascii="Arial" w:eastAsia="Times New Roman" w:hAnsi="Arial" w:cs="Arial"/>
          <w:color w:val="000000" w:themeColor="text1"/>
          <w:sz w:val="20"/>
          <w:szCs w:val="24"/>
          <w:lang w:val="fr-FR" w:eastAsia="ro-RO"/>
        </w:rPr>
        <w:t>alin</w:t>
      </w:r>
      <w:proofErr w:type="spellEnd"/>
      <w:r>
        <w:rPr>
          <w:rFonts w:ascii="Arial" w:eastAsia="Times New Roman" w:hAnsi="Arial" w:cs="Arial"/>
          <w:color w:val="000000" w:themeColor="text1"/>
          <w:sz w:val="20"/>
          <w:szCs w:val="24"/>
          <w:lang w:val="fr-FR" w:eastAsia="ro-RO"/>
        </w:rPr>
        <w:t>. (5).”</w:t>
      </w:r>
    </w:p>
    <w:p w14:paraId="1F05F6B5" w14:textId="77777777" w:rsidR="008E2112" w:rsidRDefault="008E2112">
      <w:pPr>
        <w:spacing w:after="0" w:line="240" w:lineRule="auto"/>
        <w:jc w:val="both"/>
        <w:rPr>
          <w:rFonts w:ascii="Arial" w:eastAsia="Times New Roman" w:hAnsi="Arial" w:cs="Arial"/>
          <w:color w:val="000000" w:themeColor="text1"/>
          <w:sz w:val="20"/>
          <w:szCs w:val="20"/>
        </w:rPr>
      </w:pPr>
    </w:p>
    <w:p w14:paraId="42D64EE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Courier New" w:eastAsia="Times New Roman" w:hAnsi="Courier New" w:cs="Courier New"/>
          <w:b/>
          <w:bCs/>
          <w:color w:val="000000" w:themeColor="text1"/>
          <w:sz w:val="20"/>
          <w:szCs w:val="20"/>
          <w:lang w:val="fr-FR" w:eastAsia="ro-RO"/>
        </w:rPr>
        <w:t>4)</w:t>
      </w:r>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potrivit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(3), se </w:t>
      </w:r>
      <w:proofErr w:type="spellStart"/>
      <w:r>
        <w:rPr>
          <w:rFonts w:ascii="Arial" w:eastAsia="Times New Roman" w:hAnsi="Arial" w:cs="Arial"/>
          <w:color w:val="000000" w:themeColor="text1"/>
          <w:sz w:val="20"/>
          <w:szCs w:val="20"/>
          <w:lang w:val="fr-FR" w:eastAsia="ro-RO"/>
        </w:rPr>
        <w:t>folosesc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tabelul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exprimate</w:t>
      </w:r>
      <w:proofErr w:type="spellEnd"/>
      <w:r>
        <w:rPr>
          <w:rFonts w:ascii="Arial" w:eastAsia="Times New Roman" w:hAnsi="Arial" w:cs="Arial"/>
          <w:color w:val="000000" w:themeColor="text1"/>
          <w:sz w:val="20"/>
          <w:szCs w:val="20"/>
          <w:lang w:val="fr-FR" w:eastAsia="ro-RO"/>
        </w:rPr>
        <w:t xml:space="preserve"> in lei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hectar</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329DC2E5" w14:textId="77777777" w:rsidR="008E2112" w:rsidRPr="00D062B0" w:rsidRDefault="008E2112">
      <w:pPr>
        <w:spacing w:after="0" w:line="240" w:lineRule="auto"/>
        <w:jc w:val="both"/>
        <w:rPr>
          <w:rFonts w:ascii="Arial" w:eastAsia="Times New Roman" w:hAnsi="Arial" w:cs="Arial"/>
          <w:color w:val="000000" w:themeColor="text1"/>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730"/>
        <w:gridCol w:w="937"/>
        <w:gridCol w:w="799"/>
        <w:gridCol w:w="794"/>
        <w:gridCol w:w="933"/>
      </w:tblGrid>
      <w:tr w:rsidR="008E2112" w14:paraId="14159470" w14:textId="77777777">
        <w:trPr>
          <w:trHeight w:val="240"/>
        </w:trPr>
        <w:tc>
          <w:tcPr>
            <w:tcW w:w="761" w:type="dxa"/>
            <w:tcBorders>
              <w:top w:val="single" w:sz="4" w:space="0" w:color="auto"/>
              <w:left w:val="single" w:sz="4" w:space="0" w:color="auto"/>
              <w:bottom w:val="single" w:sz="4" w:space="0" w:color="auto"/>
              <w:right w:val="single" w:sz="4" w:space="0" w:color="auto"/>
            </w:tcBorders>
          </w:tcPr>
          <w:p w14:paraId="694A8FE6" w14:textId="77777777" w:rsidR="008E2112" w:rsidRDefault="00000000">
            <w:pPr>
              <w:spacing w:after="0" w:line="240"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Nr.crt.</w:t>
            </w:r>
          </w:p>
        </w:tc>
        <w:tc>
          <w:tcPr>
            <w:tcW w:w="4885" w:type="dxa"/>
            <w:tcBorders>
              <w:top w:val="single" w:sz="4" w:space="0" w:color="auto"/>
              <w:left w:val="single" w:sz="4" w:space="0" w:color="auto"/>
              <w:bottom w:val="single" w:sz="4" w:space="0" w:color="auto"/>
              <w:right w:val="single" w:sz="4" w:space="0" w:color="auto"/>
            </w:tcBorders>
          </w:tcPr>
          <w:p w14:paraId="6C7F5A0C" w14:textId="77777777" w:rsidR="008E2112" w:rsidRDefault="00000000">
            <w:pPr>
              <w:spacing w:after="0" w:line="240"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Zona </w:t>
            </w:r>
            <w:proofErr w:type="spellStart"/>
            <w:r>
              <w:rPr>
                <w:rFonts w:ascii="Arial" w:eastAsia="Times New Roman" w:hAnsi="Arial" w:cs="Arial"/>
                <w:color w:val="000000" w:themeColor="text1"/>
                <w:sz w:val="20"/>
                <w:szCs w:val="20"/>
                <w:lang w:val="en-US"/>
              </w:rPr>
              <w:t>Categoria</w:t>
            </w:r>
            <w:proofErr w:type="spellEnd"/>
            <w:r>
              <w:rPr>
                <w:rFonts w:ascii="Arial" w:eastAsia="Times New Roman" w:hAnsi="Arial" w:cs="Arial"/>
                <w:color w:val="000000" w:themeColor="text1"/>
                <w:sz w:val="20"/>
                <w:szCs w:val="20"/>
                <w:lang w:val="en-US"/>
              </w:rPr>
              <w:t xml:space="preserve"> de </w:t>
            </w:r>
            <w:proofErr w:type="spellStart"/>
            <w:r>
              <w:rPr>
                <w:rFonts w:ascii="Arial" w:eastAsia="Times New Roman" w:hAnsi="Arial" w:cs="Arial"/>
                <w:color w:val="000000" w:themeColor="text1"/>
                <w:sz w:val="20"/>
                <w:szCs w:val="20"/>
                <w:lang w:val="en-US"/>
              </w:rPr>
              <w:t>folosinta</w:t>
            </w:r>
            <w:proofErr w:type="spellEnd"/>
          </w:p>
        </w:tc>
        <w:tc>
          <w:tcPr>
            <w:tcW w:w="956" w:type="dxa"/>
            <w:tcBorders>
              <w:top w:val="single" w:sz="4" w:space="0" w:color="auto"/>
              <w:left w:val="single" w:sz="4" w:space="0" w:color="auto"/>
              <w:bottom w:val="single" w:sz="4" w:space="0" w:color="auto"/>
              <w:right w:val="single" w:sz="4" w:space="0" w:color="auto"/>
            </w:tcBorders>
          </w:tcPr>
          <w:p w14:paraId="6CAE62FC"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A</w:t>
            </w:r>
          </w:p>
        </w:tc>
        <w:tc>
          <w:tcPr>
            <w:tcW w:w="811" w:type="dxa"/>
            <w:tcBorders>
              <w:top w:val="single" w:sz="4" w:space="0" w:color="auto"/>
              <w:left w:val="single" w:sz="4" w:space="0" w:color="auto"/>
              <w:bottom w:val="single" w:sz="4" w:space="0" w:color="auto"/>
              <w:right w:val="single" w:sz="4" w:space="0" w:color="auto"/>
            </w:tcBorders>
          </w:tcPr>
          <w:p w14:paraId="79185BA6"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B</w:t>
            </w:r>
          </w:p>
        </w:tc>
        <w:tc>
          <w:tcPr>
            <w:tcW w:w="811" w:type="dxa"/>
            <w:tcBorders>
              <w:top w:val="single" w:sz="4" w:space="0" w:color="auto"/>
              <w:left w:val="single" w:sz="4" w:space="0" w:color="auto"/>
              <w:bottom w:val="single" w:sz="4" w:space="0" w:color="auto"/>
              <w:right w:val="single" w:sz="4" w:space="0" w:color="auto"/>
            </w:tcBorders>
          </w:tcPr>
          <w:p w14:paraId="3680E41E"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C</w:t>
            </w:r>
          </w:p>
        </w:tc>
        <w:tc>
          <w:tcPr>
            <w:tcW w:w="956" w:type="dxa"/>
            <w:tcBorders>
              <w:top w:val="single" w:sz="4" w:space="0" w:color="auto"/>
              <w:left w:val="single" w:sz="4" w:space="0" w:color="auto"/>
              <w:bottom w:val="single" w:sz="4" w:space="0" w:color="auto"/>
              <w:right w:val="single" w:sz="4" w:space="0" w:color="auto"/>
            </w:tcBorders>
          </w:tcPr>
          <w:p w14:paraId="09BC33A2"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D</w:t>
            </w:r>
          </w:p>
        </w:tc>
      </w:tr>
      <w:tr w:rsidR="008E2112" w14:paraId="088C04A3" w14:textId="77777777">
        <w:trPr>
          <w:trHeight w:val="165"/>
        </w:trPr>
        <w:tc>
          <w:tcPr>
            <w:tcW w:w="761" w:type="dxa"/>
            <w:tcBorders>
              <w:top w:val="single" w:sz="4" w:space="0" w:color="auto"/>
              <w:left w:val="single" w:sz="4" w:space="0" w:color="auto"/>
              <w:bottom w:val="single" w:sz="4" w:space="0" w:color="auto"/>
              <w:right w:val="single" w:sz="4" w:space="0" w:color="auto"/>
            </w:tcBorders>
          </w:tcPr>
          <w:p w14:paraId="1AEC4436"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w:t>
            </w:r>
          </w:p>
        </w:tc>
        <w:tc>
          <w:tcPr>
            <w:tcW w:w="4885" w:type="dxa"/>
            <w:tcBorders>
              <w:top w:val="single" w:sz="4" w:space="0" w:color="auto"/>
              <w:left w:val="single" w:sz="4" w:space="0" w:color="auto"/>
              <w:bottom w:val="single" w:sz="4" w:space="0" w:color="auto"/>
              <w:right w:val="single" w:sz="4" w:space="0" w:color="auto"/>
            </w:tcBorders>
            <w:vAlign w:val="center"/>
          </w:tcPr>
          <w:p w14:paraId="750195F1"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Teren arabil</w:t>
            </w:r>
          </w:p>
        </w:tc>
        <w:tc>
          <w:tcPr>
            <w:tcW w:w="956" w:type="dxa"/>
            <w:tcBorders>
              <w:top w:val="single" w:sz="4" w:space="0" w:color="auto"/>
              <w:left w:val="single" w:sz="4" w:space="0" w:color="auto"/>
              <w:bottom w:val="single" w:sz="4" w:space="0" w:color="auto"/>
              <w:right w:val="single" w:sz="4" w:space="0" w:color="auto"/>
            </w:tcBorders>
            <w:vAlign w:val="center"/>
          </w:tcPr>
          <w:p w14:paraId="58E245F2"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75</w:t>
            </w:r>
          </w:p>
        </w:tc>
        <w:tc>
          <w:tcPr>
            <w:tcW w:w="811" w:type="dxa"/>
            <w:tcBorders>
              <w:top w:val="single" w:sz="4" w:space="0" w:color="auto"/>
              <w:left w:val="single" w:sz="4" w:space="0" w:color="auto"/>
              <w:bottom w:val="single" w:sz="4" w:space="0" w:color="auto"/>
              <w:right w:val="single" w:sz="4" w:space="0" w:color="auto"/>
            </w:tcBorders>
            <w:vAlign w:val="center"/>
          </w:tcPr>
          <w:p w14:paraId="7BA23771"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56</w:t>
            </w:r>
          </w:p>
        </w:tc>
        <w:tc>
          <w:tcPr>
            <w:tcW w:w="811" w:type="dxa"/>
            <w:tcBorders>
              <w:top w:val="single" w:sz="4" w:space="0" w:color="auto"/>
              <w:left w:val="single" w:sz="4" w:space="0" w:color="auto"/>
              <w:bottom w:val="single" w:sz="4" w:space="0" w:color="auto"/>
              <w:right w:val="single" w:sz="4" w:space="0" w:color="auto"/>
            </w:tcBorders>
            <w:vAlign w:val="center"/>
          </w:tcPr>
          <w:p w14:paraId="1935E4C9"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51</w:t>
            </w:r>
          </w:p>
        </w:tc>
        <w:tc>
          <w:tcPr>
            <w:tcW w:w="956" w:type="dxa"/>
            <w:tcBorders>
              <w:top w:val="single" w:sz="4" w:space="0" w:color="auto"/>
              <w:left w:val="single" w:sz="4" w:space="0" w:color="auto"/>
              <w:bottom w:val="single" w:sz="4" w:space="0" w:color="auto"/>
              <w:right w:val="single" w:sz="4" w:space="0" w:color="auto"/>
            </w:tcBorders>
            <w:vAlign w:val="center"/>
          </w:tcPr>
          <w:p w14:paraId="4396BAE0"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41</w:t>
            </w:r>
          </w:p>
        </w:tc>
      </w:tr>
      <w:tr w:rsidR="008E2112" w14:paraId="0EAC9F17" w14:textId="77777777">
        <w:trPr>
          <w:trHeight w:val="105"/>
        </w:trPr>
        <w:tc>
          <w:tcPr>
            <w:tcW w:w="761" w:type="dxa"/>
            <w:tcBorders>
              <w:top w:val="single" w:sz="4" w:space="0" w:color="auto"/>
              <w:left w:val="single" w:sz="4" w:space="0" w:color="auto"/>
              <w:bottom w:val="single" w:sz="4" w:space="0" w:color="auto"/>
              <w:right w:val="single" w:sz="4" w:space="0" w:color="auto"/>
            </w:tcBorders>
          </w:tcPr>
          <w:p w14:paraId="7E9A8BD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w:t>
            </w:r>
          </w:p>
        </w:tc>
        <w:tc>
          <w:tcPr>
            <w:tcW w:w="4885" w:type="dxa"/>
            <w:tcBorders>
              <w:top w:val="single" w:sz="4" w:space="0" w:color="auto"/>
              <w:left w:val="single" w:sz="4" w:space="0" w:color="auto"/>
              <w:bottom w:val="single" w:sz="4" w:space="0" w:color="auto"/>
              <w:right w:val="single" w:sz="4" w:space="0" w:color="auto"/>
            </w:tcBorders>
            <w:vAlign w:val="center"/>
          </w:tcPr>
          <w:p w14:paraId="09F3EB3D"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Pășune</w:t>
            </w:r>
          </w:p>
        </w:tc>
        <w:tc>
          <w:tcPr>
            <w:tcW w:w="956" w:type="dxa"/>
            <w:tcBorders>
              <w:top w:val="single" w:sz="4" w:space="0" w:color="auto"/>
              <w:left w:val="single" w:sz="4" w:space="0" w:color="auto"/>
              <w:bottom w:val="single" w:sz="4" w:space="0" w:color="auto"/>
              <w:right w:val="single" w:sz="4" w:space="0" w:color="auto"/>
            </w:tcBorders>
            <w:vAlign w:val="center"/>
          </w:tcPr>
          <w:p w14:paraId="6D9429BF"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56</w:t>
            </w:r>
          </w:p>
        </w:tc>
        <w:tc>
          <w:tcPr>
            <w:tcW w:w="811" w:type="dxa"/>
            <w:tcBorders>
              <w:top w:val="single" w:sz="4" w:space="0" w:color="auto"/>
              <w:left w:val="single" w:sz="4" w:space="0" w:color="auto"/>
              <w:bottom w:val="single" w:sz="4" w:space="0" w:color="auto"/>
              <w:right w:val="single" w:sz="4" w:space="0" w:color="auto"/>
            </w:tcBorders>
            <w:vAlign w:val="center"/>
          </w:tcPr>
          <w:p w14:paraId="68127321"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51</w:t>
            </w:r>
          </w:p>
        </w:tc>
        <w:tc>
          <w:tcPr>
            <w:tcW w:w="811" w:type="dxa"/>
            <w:tcBorders>
              <w:top w:val="single" w:sz="4" w:space="0" w:color="auto"/>
              <w:left w:val="single" w:sz="4" w:space="0" w:color="auto"/>
              <w:bottom w:val="single" w:sz="4" w:space="0" w:color="auto"/>
              <w:right w:val="single" w:sz="4" w:space="0" w:color="auto"/>
            </w:tcBorders>
            <w:vAlign w:val="center"/>
          </w:tcPr>
          <w:p w14:paraId="26D7A4D0"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41</w:t>
            </w:r>
          </w:p>
        </w:tc>
        <w:tc>
          <w:tcPr>
            <w:tcW w:w="956" w:type="dxa"/>
            <w:tcBorders>
              <w:top w:val="single" w:sz="4" w:space="0" w:color="auto"/>
              <w:left w:val="single" w:sz="4" w:space="0" w:color="auto"/>
              <w:bottom w:val="single" w:sz="4" w:space="0" w:color="auto"/>
              <w:right w:val="single" w:sz="4" w:space="0" w:color="auto"/>
            </w:tcBorders>
            <w:vAlign w:val="center"/>
          </w:tcPr>
          <w:p w14:paraId="39DA81A6"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36</w:t>
            </w:r>
          </w:p>
        </w:tc>
      </w:tr>
      <w:tr w:rsidR="008E2112" w14:paraId="6B5338B1" w14:textId="77777777">
        <w:trPr>
          <w:trHeight w:val="225"/>
        </w:trPr>
        <w:tc>
          <w:tcPr>
            <w:tcW w:w="761" w:type="dxa"/>
            <w:tcBorders>
              <w:top w:val="single" w:sz="4" w:space="0" w:color="auto"/>
              <w:left w:val="single" w:sz="4" w:space="0" w:color="auto"/>
              <w:bottom w:val="single" w:sz="4" w:space="0" w:color="auto"/>
              <w:right w:val="single" w:sz="4" w:space="0" w:color="auto"/>
            </w:tcBorders>
          </w:tcPr>
          <w:p w14:paraId="0F5FEA6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3</w:t>
            </w:r>
          </w:p>
        </w:tc>
        <w:tc>
          <w:tcPr>
            <w:tcW w:w="4885" w:type="dxa"/>
            <w:tcBorders>
              <w:top w:val="single" w:sz="4" w:space="0" w:color="auto"/>
              <w:left w:val="single" w:sz="4" w:space="0" w:color="auto"/>
              <w:bottom w:val="single" w:sz="4" w:space="0" w:color="auto"/>
              <w:right w:val="single" w:sz="4" w:space="0" w:color="auto"/>
            </w:tcBorders>
            <w:vAlign w:val="center"/>
          </w:tcPr>
          <w:p w14:paraId="6DB06255"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Fâneață</w:t>
            </w:r>
          </w:p>
        </w:tc>
        <w:tc>
          <w:tcPr>
            <w:tcW w:w="956" w:type="dxa"/>
            <w:tcBorders>
              <w:top w:val="single" w:sz="4" w:space="0" w:color="auto"/>
              <w:left w:val="single" w:sz="4" w:space="0" w:color="auto"/>
              <w:bottom w:val="single" w:sz="4" w:space="0" w:color="auto"/>
              <w:right w:val="single" w:sz="4" w:space="0" w:color="auto"/>
            </w:tcBorders>
            <w:vAlign w:val="center"/>
          </w:tcPr>
          <w:p w14:paraId="22B94CD1"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56</w:t>
            </w:r>
          </w:p>
        </w:tc>
        <w:tc>
          <w:tcPr>
            <w:tcW w:w="811" w:type="dxa"/>
            <w:tcBorders>
              <w:top w:val="single" w:sz="4" w:space="0" w:color="auto"/>
              <w:left w:val="single" w:sz="4" w:space="0" w:color="auto"/>
              <w:bottom w:val="single" w:sz="4" w:space="0" w:color="auto"/>
              <w:right w:val="single" w:sz="4" w:space="0" w:color="auto"/>
            </w:tcBorders>
            <w:vAlign w:val="center"/>
          </w:tcPr>
          <w:p w14:paraId="39C4C42B"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51</w:t>
            </w:r>
          </w:p>
        </w:tc>
        <w:tc>
          <w:tcPr>
            <w:tcW w:w="811" w:type="dxa"/>
            <w:tcBorders>
              <w:top w:val="single" w:sz="4" w:space="0" w:color="auto"/>
              <w:left w:val="single" w:sz="4" w:space="0" w:color="auto"/>
              <w:bottom w:val="single" w:sz="4" w:space="0" w:color="auto"/>
              <w:right w:val="single" w:sz="4" w:space="0" w:color="auto"/>
            </w:tcBorders>
            <w:vAlign w:val="center"/>
          </w:tcPr>
          <w:p w14:paraId="4CA68215"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41</w:t>
            </w:r>
          </w:p>
        </w:tc>
        <w:tc>
          <w:tcPr>
            <w:tcW w:w="956" w:type="dxa"/>
            <w:tcBorders>
              <w:top w:val="single" w:sz="4" w:space="0" w:color="auto"/>
              <w:left w:val="single" w:sz="4" w:space="0" w:color="auto"/>
              <w:bottom w:val="single" w:sz="4" w:space="0" w:color="auto"/>
              <w:right w:val="single" w:sz="4" w:space="0" w:color="auto"/>
            </w:tcBorders>
            <w:vAlign w:val="center"/>
          </w:tcPr>
          <w:p w14:paraId="2AD93F04"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36</w:t>
            </w:r>
          </w:p>
        </w:tc>
      </w:tr>
      <w:tr w:rsidR="008E2112" w14:paraId="05C19015" w14:textId="77777777">
        <w:trPr>
          <w:trHeight w:val="105"/>
        </w:trPr>
        <w:tc>
          <w:tcPr>
            <w:tcW w:w="761" w:type="dxa"/>
            <w:tcBorders>
              <w:top w:val="single" w:sz="4" w:space="0" w:color="auto"/>
              <w:left w:val="single" w:sz="4" w:space="0" w:color="auto"/>
              <w:bottom w:val="single" w:sz="4" w:space="0" w:color="auto"/>
              <w:right w:val="single" w:sz="4" w:space="0" w:color="auto"/>
            </w:tcBorders>
          </w:tcPr>
          <w:p w14:paraId="72B2E000"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4</w:t>
            </w:r>
          </w:p>
        </w:tc>
        <w:tc>
          <w:tcPr>
            <w:tcW w:w="4885" w:type="dxa"/>
            <w:tcBorders>
              <w:top w:val="single" w:sz="4" w:space="0" w:color="auto"/>
              <w:left w:val="single" w:sz="4" w:space="0" w:color="auto"/>
              <w:bottom w:val="single" w:sz="4" w:space="0" w:color="auto"/>
              <w:right w:val="single" w:sz="4" w:space="0" w:color="auto"/>
            </w:tcBorders>
            <w:vAlign w:val="center"/>
          </w:tcPr>
          <w:p w14:paraId="53484A06"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Vie</w:t>
            </w:r>
          </w:p>
        </w:tc>
        <w:tc>
          <w:tcPr>
            <w:tcW w:w="956" w:type="dxa"/>
            <w:tcBorders>
              <w:top w:val="single" w:sz="4" w:space="0" w:color="auto"/>
              <w:left w:val="single" w:sz="4" w:space="0" w:color="auto"/>
              <w:bottom w:val="single" w:sz="4" w:space="0" w:color="auto"/>
              <w:right w:val="single" w:sz="4" w:space="0" w:color="auto"/>
            </w:tcBorders>
            <w:vAlign w:val="center"/>
          </w:tcPr>
          <w:p w14:paraId="174CA2EC"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122</w:t>
            </w:r>
          </w:p>
        </w:tc>
        <w:tc>
          <w:tcPr>
            <w:tcW w:w="811" w:type="dxa"/>
            <w:tcBorders>
              <w:top w:val="single" w:sz="4" w:space="0" w:color="auto"/>
              <w:left w:val="single" w:sz="4" w:space="0" w:color="auto"/>
              <w:bottom w:val="single" w:sz="4" w:space="0" w:color="auto"/>
              <w:right w:val="single" w:sz="4" w:space="0" w:color="auto"/>
            </w:tcBorders>
            <w:vAlign w:val="center"/>
          </w:tcPr>
          <w:p w14:paraId="7212E9EF"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94</w:t>
            </w:r>
          </w:p>
        </w:tc>
        <w:tc>
          <w:tcPr>
            <w:tcW w:w="811" w:type="dxa"/>
            <w:tcBorders>
              <w:top w:val="single" w:sz="4" w:space="0" w:color="auto"/>
              <w:left w:val="single" w:sz="4" w:space="0" w:color="auto"/>
              <w:bottom w:val="single" w:sz="4" w:space="0" w:color="auto"/>
              <w:right w:val="single" w:sz="4" w:space="0" w:color="auto"/>
            </w:tcBorders>
            <w:vAlign w:val="center"/>
          </w:tcPr>
          <w:p w14:paraId="5AA56A7C"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75</w:t>
            </w:r>
          </w:p>
        </w:tc>
        <w:tc>
          <w:tcPr>
            <w:tcW w:w="956" w:type="dxa"/>
            <w:tcBorders>
              <w:top w:val="single" w:sz="4" w:space="0" w:color="auto"/>
              <w:left w:val="single" w:sz="4" w:space="0" w:color="auto"/>
              <w:bottom w:val="single" w:sz="4" w:space="0" w:color="auto"/>
              <w:right w:val="single" w:sz="4" w:space="0" w:color="auto"/>
            </w:tcBorders>
            <w:vAlign w:val="center"/>
          </w:tcPr>
          <w:p w14:paraId="16F31035"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51</w:t>
            </w:r>
          </w:p>
        </w:tc>
      </w:tr>
      <w:tr w:rsidR="008E2112" w14:paraId="68EFB16A" w14:textId="77777777">
        <w:trPr>
          <w:trHeight w:val="240"/>
        </w:trPr>
        <w:tc>
          <w:tcPr>
            <w:tcW w:w="761" w:type="dxa"/>
            <w:tcBorders>
              <w:top w:val="single" w:sz="4" w:space="0" w:color="auto"/>
              <w:left w:val="single" w:sz="4" w:space="0" w:color="auto"/>
              <w:bottom w:val="single" w:sz="4" w:space="0" w:color="auto"/>
              <w:right w:val="single" w:sz="4" w:space="0" w:color="auto"/>
            </w:tcBorders>
          </w:tcPr>
          <w:p w14:paraId="6DC12C66"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5</w:t>
            </w:r>
          </w:p>
        </w:tc>
        <w:tc>
          <w:tcPr>
            <w:tcW w:w="4885" w:type="dxa"/>
            <w:tcBorders>
              <w:top w:val="single" w:sz="4" w:space="0" w:color="auto"/>
              <w:left w:val="single" w:sz="4" w:space="0" w:color="auto"/>
              <w:bottom w:val="single" w:sz="4" w:space="0" w:color="auto"/>
              <w:right w:val="single" w:sz="4" w:space="0" w:color="auto"/>
            </w:tcBorders>
            <w:vAlign w:val="center"/>
          </w:tcPr>
          <w:p w14:paraId="26D13CCB"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Livadă</w:t>
            </w:r>
          </w:p>
        </w:tc>
        <w:tc>
          <w:tcPr>
            <w:tcW w:w="956" w:type="dxa"/>
            <w:tcBorders>
              <w:top w:val="single" w:sz="4" w:space="0" w:color="auto"/>
              <w:left w:val="single" w:sz="4" w:space="0" w:color="auto"/>
              <w:bottom w:val="single" w:sz="4" w:space="0" w:color="auto"/>
              <w:right w:val="single" w:sz="4" w:space="0" w:color="auto"/>
            </w:tcBorders>
            <w:vAlign w:val="center"/>
          </w:tcPr>
          <w:p w14:paraId="4415F56A"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143</w:t>
            </w:r>
          </w:p>
        </w:tc>
        <w:tc>
          <w:tcPr>
            <w:tcW w:w="811" w:type="dxa"/>
            <w:tcBorders>
              <w:top w:val="single" w:sz="4" w:space="0" w:color="auto"/>
              <w:left w:val="single" w:sz="4" w:space="0" w:color="auto"/>
              <w:bottom w:val="single" w:sz="4" w:space="0" w:color="auto"/>
              <w:right w:val="single" w:sz="4" w:space="0" w:color="auto"/>
            </w:tcBorders>
            <w:vAlign w:val="center"/>
          </w:tcPr>
          <w:p w14:paraId="1974A9CB"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122</w:t>
            </w:r>
          </w:p>
        </w:tc>
        <w:tc>
          <w:tcPr>
            <w:tcW w:w="811" w:type="dxa"/>
            <w:tcBorders>
              <w:top w:val="single" w:sz="4" w:space="0" w:color="auto"/>
              <w:left w:val="single" w:sz="4" w:space="0" w:color="auto"/>
              <w:bottom w:val="single" w:sz="4" w:space="0" w:color="auto"/>
              <w:right w:val="single" w:sz="4" w:space="0" w:color="auto"/>
            </w:tcBorders>
            <w:vAlign w:val="center"/>
          </w:tcPr>
          <w:p w14:paraId="2BA292C2"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94</w:t>
            </w:r>
          </w:p>
        </w:tc>
        <w:tc>
          <w:tcPr>
            <w:tcW w:w="956" w:type="dxa"/>
            <w:tcBorders>
              <w:top w:val="single" w:sz="4" w:space="0" w:color="auto"/>
              <w:left w:val="single" w:sz="4" w:space="0" w:color="auto"/>
              <w:bottom w:val="single" w:sz="4" w:space="0" w:color="auto"/>
              <w:right w:val="single" w:sz="4" w:space="0" w:color="auto"/>
            </w:tcBorders>
            <w:vAlign w:val="center"/>
          </w:tcPr>
          <w:p w14:paraId="16E4F74B"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75</w:t>
            </w:r>
          </w:p>
        </w:tc>
      </w:tr>
      <w:tr w:rsidR="008E2112" w14:paraId="31BEB0BD" w14:textId="77777777">
        <w:trPr>
          <w:trHeight w:val="165"/>
        </w:trPr>
        <w:tc>
          <w:tcPr>
            <w:tcW w:w="761" w:type="dxa"/>
            <w:tcBorders>
              <w:top w:val="single" w:sz="4" w:space="0" w:color="auto"/>
              <w:left w:val="single" w:sz="4" w:space="0" w:color="auto"/>
              <w:bottom w:val="single" w:sz="4" w:space="0" w:color="auto"/>
              <w:right w:val="single" w:sz="4" w:space="0" w:color="auto"/>
            </w:tcBorders>
          </w:tcPr>
          <w:p w14:paraId="4E76200D"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6</w:t>
            </w:r>
          </w:p>
        </w:tc>
        <w:tc>
          <w:tcPr>
            <w:tcW w:w="4885" w:type="dxa"/>
            <w:tcBorders>
              <w:top w:val="single" w:sz="4" w:space="0" w:color="auto"/>
              <w:left w:val="single" w:sz="4" w:space="0" w:color="auto"/>
              <w:bottom w:val="single" w:sz="4" w:space="0" w:color="auto"/>
              <w:right w:val="single" w:sz="4" w:space="0" w:color="auto"/>
            </w:tcBorders>
            <w:vAlign w:val="center"/>
          </w:tcPr>
          <w:p w14:paraId="24B865D2" w14:textId="77777777" w:rsidR="008E2112" w:rsidRDefault="00000000" w:rsidP="00E26E94">
            <w:pPr>
              <w:pStyle w:val="Other"/>
              <w:spacing w:after="0" w:line="240" w:lineRule="auto"/>
              <w:rPr>
                <w:rFonts w:ascii="Arial" w:eastAsia="Times New Roman" w:hAnsi="Arial" w:cs="Arial"/>
                <w:color w:val="000000" w:themeColor="text1"/>
                <w:sz w:val="20"/>
                <w:szCs w:val="20"/>
                <w:lang w:val="it-IT"/>
              </w:rPr>
            </w:pPr>
            <w:r>
              <w:rPr>
                <w:rStyle w:val="Other0"/>
                <w:color w:val="000000"/>
                <w:sz w:val="20"/>
                <w:szCs w:val="20"/>
                <w:lang w:val="de-DE" w:eastAsia="de-DE"/>
              </w:rPr>
              <w:t>Pădure sau alt teren cu vegetație forestieră</w:t>
            </w:r>
          </w:p>
        </w:tc>
        <w:tc>
          <w:tcPr>
            <w:tcW w:w="956" w:type="dxa"/>
            <w:tcBorders>
              <w:top w:val="single" w:sz="4" w:space="0" w:color="auto"/>
              <w:left w:val="single" w:sz="4" w:space="0" w:color="auto"/>
              <w:bottom w:val="single" w:sz="4" w:space="0" w:color="auto"/>
              <w:right w:val="single" w:sz="4" w:space="0" w:color="auto"/>
            </w:tcBorders>
          </w:tcPr>
          <w:p w14:paraId="5126ED9F"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75</w:t>
            </w:r>
          </w:p>
        </w:tc>
        <w:tc>
          <w:tcPr>
            <w:tcW w:w="811" w:type="dxa"/>
            <w:tcBorders>
              <w:top w:val="single" w:sz="4" w:space="0" w:color="auto"/>
              <w:left w:val="single" w:sz="4" w:space="0" w:color="auto"/>
              <w:bottom w:val="single" w:sz="4" w:space="0" w:color="auto"/>
              <w:right w:val="single" w:sz="4" w:space="0" w:color="auto"/>
            </w:tcBorders>
          </w:tcPr>
          <w:p w14:paraId="5D76DFC6"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56</w:t>
            </w:r>
          </w:p>
        </w:tc>
        <w:tc>
          <w:tcPr>
            <w:tcW w:w="811" w:type="dxa"/>
            <w:tcBorders>
              <w:top w:val="single" w:sz="4" w:space="0" w:color="auto"/>
              <w:left w:val="single" w:sz="4" w:space="0" w:color="auto"/>
              <w:bottom w:val="single" w:sz="4" w:space="0" w:color="auto"/>
              <w:right w:val="single" w:sz="4" w:space="0" w:color="auto"/>
            </w:tcBorders>
          </w:tcPr>
          <w:p w14:paraId="3473A82A"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51</w:t>
            </w:r>
          </w:p>
        </w:tc>
        <w:tc>
          <w:tcPr>
            <w:tcW w:w="956" w:type="dxa"/>
            <w:tcBorders>
              <w:top w:val="single" w:sz="4" w:space="0" w:color="auto"/>
              <w:left w:val="single" w:sz="4" w:space="0" w:color="auto"/>
              <w:bottom w:val="single" w:sz="4" w:space="0" w:color="auto"/>
              <w:right w:val="single" w:sz="4" w:space="0" w:color="auto"/>
            </w:tcBorders>
          </w:tcPr>
          <w:p w14:paraId="5407290D"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41</w:t>
            </w:r>
          </w:p>
        </w:tc>
      </w:tr>
      <w:tr w:rsidR="008E2112" w14:paraId="72F56ECD" w14:textId="77777777">
        <w:trPr>
          <w:trHeight w:val="270"/>
        </w:trPr>
        <w:tc>
          <w:tcPr>
            <w:tcW w:w="761" w:type="dxa"/>
            <w:tcBorders>
              <w:top w:val="single" w:sz="4" w:space="0" w:color="auto"/>
              <w:left w:val="single" w:sz="4" w:space="0" w:color="auto"/>
              <w:bottom w:val="single" w:sz="4" w:space="0" w:color="auto"/>
              <w:right w:val="single" w:sz="4" w:space="0" w:color="auto"/>
            </w:tcBorders>
          </w:tcPr>
          <w:p w14:paraId="7B8F1467"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7</w:t>
            </w:r>
          </w:p>
        </w:tc>
        <w:tc>
          <w:tcPr>
            <w:tcW w:w="4885" w:type="dxa"/>
            <w:tcBorders>
              <w:top w:val="single" w:sz="4" w:space="0" w:color="auto"/>
              <w:left w:val="single" w:sz="4" w:space="0" w:color="auto"/>
              <w:bottom w:val="single" w:sz="4" w:space="0" w:color="auto"/>
              <w:right w:val="single" w:sz="4" w:space="0" w:color="auto"/>
            </w:tcBorders>
            <w:vAlign w:val="center"/>
          </w:tcPr>
          <w:p w14:paraId="3B0EBA24"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Teren cu apă</w:t>
            </w:r>
          </w:p>
        </w:tc>
        <w:tc>
          <w:tcPr>
            <w:tcW w:w="956" w:type="dxa"/>
            <w:tcBorders>
              <w:top w:val="single" w:sz="4" w:space="0" w:color="auto"/>
              <w:left w:val="single" w:sz="4" w:space="0" w:color="auto"/>
              <w:bottom w:val="single" w:sz="4" w:space="0" w:color="auto"/>
              <w:right w:val="single" w:sz="4" w:space="0" w:color="auto"/>
            </w:tcBorders>
            <w:vAlign w:val="center"/>
          </w:tcPr>
          <w:p w14:paraId="3F07C155"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41</w:t>
            </w:r>
          </w:p>
        </w:tc>
        <w:tc>
          <w:tcPr>
            <w:tcW w:w="811" w:type="dxa"/>
            <w:tcBorders>
              <w:top w:val="single" w:sz="4" w:space="0" w:color="auto"/>
              <w:left w:val="single" w:sz="4" w:space="0" w:color="auto"/>
              <w:bottom w:val="single" w:sz="4" w:space="0" w:color="auto"/>
              <w:right w:val="single" w:sz="4" w:space="0" w:color="auto"/>
            </w:tcBorders>
            <w:vAlign w:val="center"/>
          </w:tcPr>
          <w:p w14:paraId="2790B3F2"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36</w:t>
            </w:r>
          </w:p>
        </w:tc>
        <w:tc>
          <w:tcPr>
            <w:tcW w:w="811" w:type="dxa"/>
            <w:tcBorders>
              <w:top w:val="single" w:sz="4" w:space="0" w:color="auto"/>
              <w:left w:val="single" w:sz="4" w:space="0" w:color="auto"/>
              <w:bottom w:val="single" w:sz="4" w:space="0" w:color="auto"/>
              <w:right w:val="single" w:sz="4" w:space="0" w:color="auto"/>
            </w:tcBorders>
            <w:vAlign w:val="center"/>
          </w:tcPr>
          <w:p w14:paraId="75540B20"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22</w:t>
            </w:r>
          </w:p>
        </w:tc>
        <w:tc>
          <w:tcPr>
            <w:tcW w:w="956" w:type="dxa"/>
            <w:tcBorders>
              <w:top w:val="single" w:sz="4" w:space="0" w:color="auto"/>
              <w:left w:val="single" w:sz="4" w:space="0" w:color="auto"/>
              <w:bottom w:val="single" w:sz="4" w:space="0" w:color="auto"/>
              <w:right w:val="single" w:sz="4" w:space="0" w:color="auto"/>
            </w:tcBorders>
            <w:vAlign w:val="center"/>
          </w:tcPr>
          <w:p w14:paraId="343BBE04"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r>
      <w:tr w:rsidR="008E2112" w14:paraId="3BD3DA9E" w14:textId="77777777">
        <w:trPr>
          <w:trHeight w:val="270"/>
        </w:trPr>
        <w:tc>
          <w:tcPr>
            <w:tcW w:w="761" w:type="dxa"/>
            <w:tcBorders>
              <w:top w:val="single" w:sz="4" w:space="0" w:color="auto"/>
              <w:left w:val="single" w:sz="4" w:space="0" w:color="auto"/>
              <w:bottom w:val="single" w:sz="4" w:space="0" w:color="auto"/>
              <w:right w:val="single" w:sz="4" w:space="0" w:color="auto"/>
            </w:tcBorders>
          </w:tcPr>
          <w:p w14:paraId="4CA89606"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8</w:t>
            </w:r>
          </w:p>
        </w:tc>
        <w:tc>
          <w:tcPr>
            <w:tcW w:w="4885" w:type="dxa"/>
            <w:tcBorders>
              <w:top w:val="single" w:sz="4" w:space="0" w:color="auto"/>
              <w:left w:val="single" w:sz="4" w:space="0" w:color="auto"/>
              <w:bottom w:val="single" w:sz="4" w:space="0" w:color="auto"/>
              <w:right w:val="single" w:sz="4" w:space="0" w:color="auto"/>
            </w:tcBorders>
            <w:vAlign w:val="center"/>
          </w:tcPr>
          <w:p w14:paraId="7A903F37" w14:textId="77777777" w:rsidR="008E2112" w:rsidRDefault="00000000" w:rsidP="00E26E94">
            <w:pPr>
              <w:pStyle w:val="Other"/>
              <w:spacing w:after="0" w:line="240" w:lineRule="auto"/>
              <w:rPr>
                <w:rFonts w:ascii="Arial" w:eastAsia="Times New Roman" w:hAnsi="Arial" w:cs="Arial"/>
                <w:color w:val="000000" w:themeColor="text1"/>
                <w:sz w:val="20"/>
                <w:szCs w:val="20"/>
                <w:lang w:val="en-US"/>
              </w:rPr>
            </w:pPr>
            <w:r>
              <w:rPr>
                <w:rStyle w:val="Other0"/>
                <w:color w:val="000000"/>
                <w:sz w:val="20"/>
                <w:szCs w:val="20"/>
                <w:lang w:val="de-DE" w:eastAsia="de-DE"/>
              </w:rPr>
              <w:t>Drumuri și căi ferate</w:t>
            </w:r>
          </w:p>
        </w:tc>
        <w:tc>
          <w:tcPr>
            <w:tcW w:w="956" w:type="dxa"/>
            <w:tcBorders>
              <w:top w:val="single" w:sz="4" w:space="0" w:color="auto"/>
              <w:left w:val="single" w:sz="4" w:space="0" w:color="auto"/>
              <w:bottom w:val="single" w:sz="4" w:space="0" w:color="auto"/>
              <w:right w:val="single" w:sz="4" w:space="0" w:color="auto"/>
            </w:tcBorders>
            <w:vAlign w:val="center"/>
          </w:tcPr>
          <w:p w14:paraId="0AD6156C"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c>
          <w:tcPr>
            <w:tcW w:w="811" w:type="dxa"/>
            <w:tcBorders>
              <w:top w:val="single" w:sz="4" w:space="0" w:color="auto"/>
              <w:left w:val="single" w:sz="4" w:space="0" w:color="auto"/>
              <w:bottom w:val="single" w:sz="4" w:space="0" w:color="auto"/>
              <w:right w:val="single" w:sz="4" w:space="0" w:color="auto"/>
            </w:tcBorders>
            <w:vAlign w:val="center"/>
          </w:tcPr>
          <w:p w14:paraId="52008E33"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c>
          <w:tcPr>
            <w:tcW w:w="811" w:type="dxa"/>
            <w:tcBorders>
              <w:top w:val="single" w:sz="4" w:space="0" w:color="auto"/>
              <w:left w:val="single" w:sz="4" w:space="0" w:color="auto"/>
              <w:bottom w:val="single" w:sz="4" w:space="0" w:color="auto"/>
              <w:right w:val="single" w:sz="4" w:space="0" w:color="auto"/>
            </w:tcBorders>
            <w:vAlign w:val="center"/>
          </w:tcPr>
          <w:p w14:paraId="7A5C1CAE"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c>
          <w:tcPr>
            <w:tcW w:w="956" w:type="dxa"/>
            <w:tcBorders>
              <w:top w:val="single" w:sz="4" w:space="0" w:color="auto"/>
              <w:left w:val="single" w:sz="4" w:space="0" w:color="auto"/>
              <w:bottom w:val="single" w:sz="4" w:space="0" w:color="auto"/>
              <w:right w:val="single" w:sz="4" w:space="0" w:color="auto"/>
            </w:tcBorders>
          </w:tcPr>
          <w:p w14:paraId="3AC53D77"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r>
      <w:tr w:rsidR="008E2112" w14:paraId="05136C46" w14:textId="77777777">
        <w:trPr>
          <w:trHeight w:val="270"/>
        </w:trPr>
        <w:tc>
          <w:tcPr>
            <w:tcW w:w="761" w:type="dxa"/>
            <w:tcBorders>
              <w:top w:val="single" w:sz="4" w:space="0" w:color="auto"/>
              <w:left w:val="single" w:sz="4" w:space="0" w:color="auto"/>
              <w:bottom w:val="single" w:sz="4" w:space="0" w:color="auto"/>
              <w:right w:val="single" w:sz="4" w:space="0" w:color="auto"/>
            </w:tcBorders>
          </w:tcPr>
          <w:p w14:paraId="4976B7D0"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4885" w:type="dxa"/>
            <w:tcBorders>
              <w:top w:val="single" w:sz="4" w:space="0" w:color="auto"/>
              <w:left w:val="single" w:sz="4" w:space="0" w:color="auto"/>
              <w:bottom w:val="single" w:sz="4" w:space="0" w:color="auto"/>
              <w:right w:val="single" w:sz="4" w:space="0" w:color="auto"/>
            </w:tcBorders>
            <w:vAlign w:val="bottom"/>
          </w:tcPr>
          <w:p w14:paraId="6A768D49" w14:textId="77777777" w:rsidR="008E2112" w:rsidRPr="00D062B0" w:rsidRDefault="00000000" w:rsidP="00E26E94">
            <w:pPr>
              <w:pStyle w:val="Other"/>
              <w:spacing w:after="0" w:line="240" w:lineRule="auto"/>
              <w:rPr>
                <w:rFonts w:ascii="Arial" w:eastAsia="Times New Roman" w:hAnsi="Arial" w:cs="Arial"/>
                <w:color w:val="000000" w:themeColor="text1"/>
                <w:sz w:val="20"/>
                <w:szCs w:val="20"/>
                <w:lang w:val="pt-BR"/>
              </w:rPr>
            </w:pPr>
            <w:r>
              <w:rPr>
                <w:rStyle w:val="Other0"/>
                <w:color w:val="000000"/>
                <w:sz w:val="20"/>
                <w:szCs w:val="20"/>
                <w:lang w:val="de-DE" w:eastAsia="de-DE"/>
              </w:rPr>
              <w:t>Teren neproductiv, cu excepția celor de la pct. 10</w:t>
            </w:r>
          </w:p>
        </w:tc>
        <w:tc>
          <w:tcPr>
            <w:tcW w:w="956" w:type="dxa"/>
            <w:tcBorders>
              <w:top w:val="single" w:sz="4" w:space="0" w:color="auto"/>
              <w:left w:val="single" w:sz="4" w:space="0" w:color="auto"/>
              <w:bottom w:val="single" w:sz="4" w:space="0" w:color="auto"/>
              <w:right w:val="single" w:sz="4" w:space="0" w:color="auto"/>
            </w:tcBorders>
          </w:tcPr>
          <w:p w14:paraId="61172AD8"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c>
          <w:tcPr>
            <w:tcW w:w="811" w:type="dxa"/>
            <w:tcBorders>
              <w:top w:val="single" w:sz="4" w:space="0" w:color="auto"/>
              <w:left w:val="single" w:sz="4" w:space="0" w:color="auto"/>
              <w:bottom w:val="single" w:sz="4" w:space="0" w:color="auto"/>
              <w:right w:val="single" w:sz="4" w:space="0" w:color="auto"/>
            </w:tcBorders>
          </w:tcPr>
          <w:p w14:paraId="50D38DF0"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c>
          <w:tcPr>
            <w:tcW w:w="811" w:type="dxa"/>
            <w:tcBorders>
              <w:top w:val="single" w:sz="4" w:space="0" w:color="auto"/>
              <w:left w:val="single" w:sz="4" w:space="0" w:color="auto"/>
              <w:bottom w:val="single" w:sz="4" w:space="0" w:color="auto"/>
              <w:right w:val="single" w:sz="4" w:space="0" w:color="auto"/>
            </w:tcBorders>
          </w:tcPr>
          <w:p w14:paraId="5EF9187C"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c>
          <w:tcPr>
            <w:tcW w:w="956" w:type="dxa"/>
            <w:tcBorders>
              <w:top w:val="single" w:sz="4" w:space="0" w:color="auto"/>
              <w:left w:val="single" w:sz="4" w:space="0" w:color="auto"/>
              <w:bottom w:val="single" w:sz="4" w:space="0" w:color="auto"/>
              <w:right w:val="single" w:sz="4" w:space="0" w:color="auto"/>
            </w:tcBorders>
            <w:vAlign w:val="center"/>
          </w:tcPr>
          <w:p w14:paraId="152D4742"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r>
      <w:tr w:rsidR="008E2112" w14:paraId="76EE89D8" w14:textId="77777777">
        <w:trPr>
          <w:trHeight w:val="270"/>
        </w:trPr>
        <w:tc>
          <w:tcPr>
            <w:tcW w:w="761" w:type="dxa"/>
            <w:tcBorders>
              <w:top w:val="single" w:sz="4" w:space="0" w:color="auto"/>
              <w:left w:val="single" w:sz="4" w:space="0" w:color="auto"/>
              <w:bottom w:val="single" w:sz="4" w:space="0" w:color="auto"/>
              <w:right w:val="single" w:sz="4" w:space="0" w:color="auto"/>
            </w:tcBorders>
          </w:tcPr>
          <w:p w14:paraId="552D5CDF"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4885" w:type="dxa"/>
            <w:tcBorders>
              <w:top w:val="single" w:sz="4" w:space="0" w:color="auto"/>
              <w:left w:val="single" w:sz="4" w:space="0" w:color="auto"/>
              <w:bottom w:val="single" w:sz="4" w:space="0" w:color="auto"/>
              <w:right w:val="single" w:sz="4" w:space="0" w:color="auto"/>
            </w:tcBorders>
            <w:vAlign w:val="center"/>
          </w:tcPr>
          <w:p w14:paraId="4850ADA1" w14:textId="77777777" w:rsidR="008E2112" w:rsidRDefault="00000000" w:rsidP="00E26E94">
            <w:pPr>
              <w:pStyle w:val="Other"/>
              <w:spacing w:after="0" w:line="233" w:lineRule="auto"/>
              <w:rPr>
                <w:rFonts w:ascii="Arial" w:eastAsia="Times New Roman" w:hAnsi="Arial" w:cs="Arial"/>
                <w:color w:val="000000" w:themeColor="text1"/>
                <w:sz w:val="20"/>
                <w:szCs w:val="20"/>
                <w:lang w:val="en-US"/>
              </w:rPr>
            </w:pPr>
            <w:r>
              <w:rPr>
                <w:rStyle w:val="Other0"/>
                <w:color w:val="000000"/>
                <w:sz w:val="20"/>
                <w:szCs w:val="20"/>
                <w:lang w:val="de-DE" w:eastAsia="de-DE"/>
              </w:rPr>
              <w:t>Plajă folosită pentru activități economice</w:t>
            </w:r>
          </w:p>
        </w:tc>
        <w:tc>
          <w:tcPr>
            <w:tcW w:w="956" w:type="dxa"/>
            <w:tcBorders>
              <w:top w:val="single" w:sz="4" w:space="0" w:color="auto"/>
              <w:left w:val="single" w:sz="4" w:space="0" w:color="auto"/>
              <w:bottom w:val="single" w:sz="4" w:space="0" w:color="auto"/>
              <w:right w:val="single" w:sz="4" w:space="0" w:color="auto"/>
            </w:tcBorders>
          </w:tcPr>
          <w:p w14:paraId="5A21D26D"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41</w:t>
            </w:r>
          </w:p>
        </w:tc>
        <w:tc>
          <w:tcPr>
            <w:tcW w:w="811" w:type="dxa"/>
            <w:tcBorders>
              <w:top w:val="single" w:sz="4" w:space="0" w:color="auto"/>
              <w:left w:val="single" w:sz="4" w:space="0" w:color="auto"/>
              <w:bottom w:val="single" w:sz="4" w:space="0" w:color="auto"/>
              <w:right w:val="single" w:sz="4" w:space="0" w:color="auto"/>
            </w:tcBorders>
          </w:tcPr>
          <w:p w14:paraId="5E9290BD"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36</w:t>
            </w:r>
          </w:p>
        </w:tc>
        <w:tc>
          <w:tcPr>
            <w:tcW w:w="811" w:type="dxa"/>
            <w:tcBorders>
              <w:top w:val="single" w:sz="4" w:space="0" w:color="auto"/>
              <w:left w:val="single" w:sz="4" w:space="0" w:color="auto"/>
              <w:bottom w:val="single" w:sz="4" w:space="0" w:color="auto"/>
              <w:right w:val="single" w:sz="4" w:space="0" w:color="auto"/>
            </w:tcBorders>
          </w:tcPr>
          <w:p w14:paraId="37C78724"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22</w:t>
            </w:r>
          </w:p>
        </w:tc>
        <w:tc>
          <w:tcPr>
            <w:tcW w:w="956" w:type="dxa"/>
            <w:tcBorders>
              <w:top w:val="single" w:sz="4" w:space="0" w:color="auto"/>
              <w:left w:val="single" w:sz="4" w:space="0" w:color="auto"/>
              <w:bottom w:val="single" w:sz="4" w:space="0" w:color="auto"/>
              <w:right w:val="single" w:sz="4" w:space="0" w:color="auto"/>
            </w:tcBorders>
          </w:tcPr>
          <w:p w14:paraId="7C9839CE" w14:textId="77777777" w:rsidR="008E2112" w:rsidRDefault="00000000">
            <w:pPr>
              <w:pStyle w:val="Other"/>
              <w:spacing w:after="0" w:line="240" w:lineRule="auto"/>
              <w:jc w:val="center"/>
              <w:rPr>
                <w:sz w:val="20"/>
                <w:szCs w:val="20"/>
                <w:lang w:val="en-US"/>
              </w:rPr>
            </w:pPr>
            <w:r>
              <w:rPr>
                <w:rStyle w:val="Other0"/>
                <w:color w:val="000000"/>
                <w:sz w:val="20"/>
                <w:szCs w:val="20"/>
                <w:lang w:val="de-DE" w:eastAsia="de-DE"/>
              </w:rPr>
              <w:t>0</w:t>
            </w:r>
          </w:p>
        </w:tc>
      </w:tr>
    </w:tbl>
    <w:p w14:paraId="382B26F8" w14:textId="77777777" w:rsidR="008E2112" w:rsidRDefault="008E2112">
      <w:pPr>
        <w:spacing w:after="0" w:line="240" w:lineRule="auto"/>
        <w:jc w:val="both"/>
        <w:rPr>
          <w:rFonts w:ascii="Arial" w:eastAsia="Times New Roman" w:hAnsi="Arial" w:cs="Arial"/>
          <w:b/>
          <w:color w:val="000000" w:themeColor="text1"/>
          <w:sz w:val="20"/>
          <w:szCs w:val="20"/>
          <w:lang w:val="en-US"/>
        </w:rPr>
      </w:pPr>
    </w:p>
    <w:p w14:paraId="6A82C98A" w14:textId="77777777" w:rsidR="008E2112" w:rsidRPr="00D062B0" w:rsidRDefault="00000000">
      <w:pPr>
        <w:spacing w:after="0" w:line="240" w:lineRule="auto"/>
        <w:jc w:val="both"/>
        <w:rPr>
          <w:rFonts w:ascii="Arial" w:eastAsia="Times New Roman" w:hAnsi="Arial" w:cs="Arial"/>
          <w:bCs/>
          <w:color w:val="000000" w:themeColor="text1"/>
          <w:sz w:val="20"/>
          <w:szCs w:val="20"/>
          <w:lang w:val="pt-BR"/>
        </w:rPr>
      </w:pPr>
      <w:r w:rsidRPr="00D062B0">
        <w:rPr>
          <w:rFonts w:ascii="Arial" w:eastAsia="Times New Roman" w:hAnsi="Arial" w:cs="Arial"/>
          <w:b/>
          <w:color w:val="000000" w:themeColor="text1"/>
          <w:sz w:val="20"/>
          <w:szCs w:val="20"/>
          <w:lang w:val="pt-BR"/>
        </w:rPr>
        <w:t xml:space="preserve">(5) </w:t>
      </w:r>
      <w:r w:rsidRPr="00D062B0">
        <w:rPr>
          <w:rFonts w:ascii="Arial" w:eastAsia="Times New Roman" w:hAnsi="Arial" w:cs="Arial"/>
          <w:bCs/>
          <w:color w:val="000000" w:themeColor="text1"/>
          <w:sz w:val="20"/>
          <w:szCs w:val="20"/>
          <w:lang w:val="pt-BR"/>
        </w:rPr>
        <w:t>Suma stabilita conform alin.(4) se inmulteste cu coeficientul de corectie corespunzator prevazut in urmatorul tabel:</w:t>
      </w:r>
    </w:p>
    <w:p w14:paraId="367A9DFB" w14:textId="77777777" w:rsidR="008E2112" w:rsidRPr="00D062B0" w:rsidRDefault="008E2112">
      <w:pPr>
        <w:spacing w:after="0" w:line="240" w:lineRule="auto"/>
        <w:jc w:val="both"/>
        <w:rPr>
          <w:rFonts w:ascii="Arial" w:eastAsia="Times New Roman" w:hAnsi="Arial" w:cs="Arial"/>
          <w:bCs/>
          <w:color w:val="000000" w:themeColor="text1"/>
          <w:sz w:val="20"/>
          <w:szCs w:val="20"/>
          <w:lang w:val="pt-BR"/>
        </w:rPr>
      </w:pPr>
    </w:p>
    <w:p w14:paraId="190B80C6" w14:textId="77777777" w:rsidR="008E2112" w:rsidRPr="00D062B0" w:rsidRDefault="008E2112">
      <w:pPr>
        <w:spacing w:after="0" w:line="240" w:lineRule="auto"/>
        <w:jc w:val="both"/>
        <w:rPr>
          <w:rFonts w:ascii="Arial" w:eastAsia="Times New Roman" w:hAnsi="Arial" w:cs="Arial"/>
          <w:color w:val="000000" w:themeColor="text1"/>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20"/>
      </w:tblGrid>
      <w:tr w:rsidR="008E2112" w14:paraId="3D588DBF" w14:textId="77777777">
        <w:trPr>
          <w:trHeight w:val="240"/>
        </w:trPr>
        <w:tc>
          <w:tcPr>
            <w:tcW w:w="3060" w:type="dxa"/>
            <w:tcBorders>
              <w:top w:val="single" w:sz="4" w:space="0" w:color="auto"/>
              <w:left w:val="single" w:sz="4" w:space="0" w:color="auto"/>
              <w:bottom w:val="single" w:sz="4" w:space="0" w:color="auto"/>
              <w:right w:val="single" w:sz="4" w:space="0" w:color="auto"/>
            </w:tcBorders>
          </w:tcPr>
          <w:p w14:paraId="6957F68E" w14:textId="77777777"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r>
              <w:rPr>
                <w:rFonts w:ascii="Arial" w:eastAsia="Times New Roman" w:hAnsi="Arial" w:cs="Arial"/>
                <w:b/>
                <w:color w:val="000000" w:themeColor="text1"/>
                <w:sz w:val="20"/>
                <w:szCs w:val="20"/>
                <w:lang w:val="en-US"/>
              </w:rPr>
              <w:t>Rangul</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localitatii</w:t>
            </w:r>
            <w:proofErr w:type="spellEnd"/>
          </w:p>
        </w:tc>
        <w:tc>
          <w:tcPr>
            <w:tcW w:w="3420" w:type="dxa"/>
            <w:tcBorders>
              <w:top w:val="single" w:sz="4" w:space="0" w:color="auto"/>
              <w:left w:val="single" w:sz="4" w:space="0" w:color="auto"/>
              <w:bottom w:val="single" w:sz="4" w:space="0" w:color="auto"/>
              <w:right w:val="single" w:sz="4" w:space="0" w:color="auto"/>
            </w:tcBorders>
          </w:tcPr>
          <w:p w14:paraId="6E9AA27D" w14:textId="77777777"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r>
              <w:rPr>
                <w:rFonts w:ascii="Arial" w:eastAsia="Times New Roman" w:hAnsi="Arial" w:cs="Arial"/>
                <w:b/>
                <w:color w:val="000000" w:themeColor="text1"/>
                <w:sz w:val="20"/>
                <w:szCs w:val="20"/>
                <w:lang w:val="en-US"/>
              </w:rPr>
              <w:t>Coeficientul</w:t>
            </w:r>
            <w:proofErr w:type="spellEnd"/>
            <w:r>
              <w:rPr>
                <w:rFonts w:ascii="Arial" w:eastAsia="Times New Roman" w:hAnsi="Arial" w:cs="Arial"/>
                <w:b/>
                <w:color w:val="000000" w:themeColor="text1"/>
                <w:sz w:val="20"/>
                <w:szCs w:val="20"/>
                <w:lang w:val="en-US"/>
              </w:rPr>
              <w:t xml:space="preserve"> de </w:t>
            </w:r>
            <w:proofErr w:type="spellStart"/>
            <w:r>
              <w:rPr>
                <w:rFonts w:ascii="Arial" w:eastAsia="Times New Roman" w:hAnsi="Arial" w:cs="Arial"/>
                <w:b/>
                <w:color w:val="000000" w:themeColor="text1"/>
                <w:sz w:val="20"/>
                <w:szCs w:val="20"/>
                <w:lang w:val="en-US"/>
              </w:rPr>
              <w:t>corectie</w:t>
            </w:r>
            <w:proofErr w:type="spellEnd"/>
          </w:p>
        </w:tc>
      </w:tr>
      <w:tr w:rsidR="008E2112" w14:paraId="6C71BE28" w14:textId="77777777">
        <w:trPr>
          <w:trHeight w:val="165"/>
        </w:trPr>
        <w:tc>
          <w:tcPr>
            <w:tcW w:w="3060" w:type="dxa"/>
            <w:tcBorders>
              <w:top w:val="single" w:sz="4" w:space="0" w:color="auto"/>
              <w:left w:val="single" w:sz="4" w:space="0" w:color="auto"/>
              <w:bottom w:val="single" w:sz="4" w:space="0" w:color="auto"/>
              <w:right w:val="single" w:sz="4" w:space="0" w:color="auto"/>
            </w:tcBorders>
          </w:tcPr>
          <w:p w14:paraId="0942A771"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0</w:t>
            </w:r>
          </w:p>
        </w:tc>
        <w:tc>
          <w:tcPr>
            <w:tcW w:w="3420" w:type="dxa"/>
            <w:tcBorders>
              <w:top w:val="single" w:sz="4" w:space="0" w:color="auto"/>
              <w:left w:val="single" w:sz="4" w:space="0" w:color="auto"/>
              <w:bottom w:val="single" w:sz="4" w:space="0" w:color="auto"/>
              <w:right w:val="single" w:sz="4" w:space="0" w:color="auto"/>
            </w:tcBorders>
          </w:tcPr>
          <w:p w14:paraId="5D1E3F5D"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8,00</w:t>
            </w:r>
          </w:p>
        </w:tc>
      </w:tr>
      <w:tr w:rsidR="008E2112" w14:paraId="0EE3EA2D" w14:textId="77777777">
        <w:trPr>
          <w:trHeight w:val="105"/>
        </w:trPr>
        <w:tc>
          <w:tcPr>
            <w:tcW w:w="3060" w:type="dxa"/>
            <w:tcBorders>
              <w:top w:val="single" w:sz="4" w:space="0" w:color="auto"/>
              <w:left w:val="single" w:sz="4" w:space="0" w:color="auto"/>
              <w:bottom w:val="single" w:sz="4" w:space="0" w:color="auto"/>
              <w:right w:val="single" w:sz="4" w:space="0" w:color="auto"/>
            </w:tcBorders>
          </w:tcPr>
          <w:p w14:paraId="6298E98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I</w:t>
            </w:r>
          </w:p>
        </w:tc>
        <w:tc>
          <w:tcPr>
            <w:tcW w:w="3420" w:type="dxa"/>
            <w:tcBorders>
              <w:top w:val="single" w:sz="4" w:space="0" w:color="auto"/>
              <w:left w:val="single" w:sz="4" w:space="0" w:color="auto"/>
              <w:bottom w:val="single" w:sz="4" w:space="0" w:color="auto"/>
              <w:right w:val="single" w:sz="4" w:space="0" w:color="auto"/>
            </w:tcBorders>
          </w:tcPr>
          <w:p w14:paraId="1F4400EB"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5,00</w:t>
            </w:r>
          </w:p>
        </w:tc>
      </w:tr>
      <w:tr w:rsidR="008E2112" w14:paraId="4F468803" w14:textId="77777777">
        <w:trPr>
          <w:trHeight w:val="225"/>
        </w:trPr>
        <w:tc>
          <w:tcPr>
            <w:tcW w:w="3060" w:type="dxa"/>
            <w:tcBorders>
              <w:top w:val="single" w:sz="4" w:space="0" w:color="auto"/>
              <w:left w:val="single" w:sz="4" w:space="0" w:color="auto"/>
              <w:bottom w:val="single" w:sz="4" w:space="0" w:color="auto"/>
              <w:right w:val="single" w:sz="4" w:space="0" w:color="auto"/>
            </w:tcBorders>
          </w:tcPr>
          <w:p w14:paraId="589B79AB"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II</w:t>
            </w:r>
          </w:p>
        </w:tc>
        <w:tc>
          <w:tcPr>
            <w:tcW w:w="3420" w:type="dxa"/>
            <w:tcBorders>
              <w:top w:val="single" w:sz="4" w:space="0" w:color="auto"/>
              <w:left w:val="single" w:sz="4" w:space="0" w:color="auto"/>
              <w:bottom w:val="single" w:sz="4" w:space="0" w:color="auto"/>
              <w:right w:val="single" w:sz="4" w:space="0" w:color="auto"/>
            </w:tcBorders>
          </w:tcPr>
          <w:p w14:paraId="5F976D3C"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4,00</w:t>
            </w:r>
          </w:p>
        </w:tc>
      </w:tr>
      <w:tr w:rsidR="008E2112" w14:paraId="69E7860B" w14:textId="77777777">
        <w:trPr>
          <w:trHeight w:val="165"/>
        </w:trPr>
        <w:tc>
          <w:tcPr>
            <w:tcW w:w="3060" w:type="dxa"/>
            <w:tcBorders>
              <w:top w:val="single" w:sz="4" w:space="0" w:color="auto"/>
              <w:left w:val="single" w:sz="4" w:space="0" w:color="auto"/>
              <w:bottom w:val="single" w:sz="4" w:space="0" w:color="auto"/>
              <w:right w:val="single" w:sz="4" w:space="0" w:color="auto"/>
            </w:tcBorders>
          </w:tcPr>
          <w:p w14:paraId="5FDCC689"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III</w:t>
            </w:r>
          </w:p>
        </w:tc>
        <w:tc>
          <w:tcPr>
            <w:tcW w:w="3420" w:type="dxa"/>
            <w:tcBorders>
              <w:top w:val="single" w:sz="4" w:space="0" w:color="auto"/>
              <w:left w:val="single" w:sz="4" w:space="0" w:color="auto"/>
              <w:bottom w:val="single" w:sz="4" w:space="0" w:color="auto"/>
              <w:right w:val="single" w:sz="4" w:space="0" w:color="auto"/>
            </w:tcBorders>
          </w:tcPr>
          <w:p w14:paraId="33B961BE"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3,00</w:t>
            </w:r>
          </w:p>
        </w:tc>
      </w:tr>
      <w:tr w:rsidR="008E2112" w14:paraId="0F31A882" w14:textId="77777777">
        <w:trPr>
          <w:trHeight w:val="285"/>
        </w:trPr>
        <w:tc>
          <w:tcPr>
            <w:tcW w:w="3060" w:type="dxa"/>
            <w:tcBorders>
              <w:top w:val="single" w:sz="4" w:space="0" w:color="auto"/>
              <w:left w:val="single" w:sz="4" w:space="0" w:color="auto"/>
              <w:bottom w:val="single" w:sz="4" w:space="0" w:color="auto"/>
              <w:right w:val="single" w:sz="4" w:space="0" w:color="auto"/>
            </w:tcBorders>
          </w:tcPr>
          <w:p w14:paraId="720E53E5"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IV</w:t>
            </w:r>
          </w:p>
        </w:tc>
        <w:tc>
          <w:tcPr>
            <w:tcW w:w="3420" w:type="dxa"/>
            <w:tcBorders>
              <w:top w:val="single" w:sz="4" w:space="0" w:color="auto"/>
              <w:left w:val="single" w:sz="4" w:space="0" w:color="auto"/>
              <w:bottom w:val="single" w:sz="4" w:space="0" w:color="auto"/>
              <w:right w:val="single" w:sz="4" w:space="0" w:color="auto"/>
            </w:tcBorders>
          </w:tcPr>
          <w:p w14:paraId="2AB57AB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1,10</w:t>
            </w:r>
          </w:p>
        </w:tc>
      </w:tr>
      <w:tr w:rsidR="008E2112" w14:paraId="0D1EF114" w14:textId="77777777">
        <w:trPr>
          <w:trHeight w:val="285"/>
        </w:trPr>
        <w:tc>
          <w:tcPr>
            <w:tcW w:w="3060" w:type="dxa"/>
            <w:tcBorders>
              <w:top w:val="single" w:sz="4" w:space="0" w:color="auto"/>
              <w:left w:val="single" w:sz="4" w:space="0" w:color="auto"/>
              <w:bottom w:val="single" w:sz="4" w:space="0" w:color="auto"/>
              <w:right w:val="single" w:sz="4" w:space="0" w:color="auto"/>
            </w:tcBorders>
          </w:tcPr>
          <w:p w14:paraId="7F1A3786"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V</w:t>
            </w:r>
          </w:p>
        </w:tc>
        <w:tc>
          <w:tcPr>
            <w:tcW w:w="3420" w:type="dxa"/>
            <w:tcBorders>
              <w:top w:val="single" w:sz="4" w:space="0" w:color="auto"/>
              <w:left w:val="single" w:sz="4" w:space="0" w:color="auto"/>
              <w:bottom w:val="single" w:sz="4" w:space="0" w:color="auto"/>
              <w:right w:val="single" w:sz="4" w:space="0" w:color="auto"/>
            </w:tcBorders>
          </w:tcPr>
          <w:p w14:paraId="2BD107A4"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1,00</w:t>
            </w:r>
          </w:p>
        </w:tc>
      </w:tr>
    </w:tbl>
    <w:p w14:paraId="77133F37" w14:textId="77777777" w:rsidR="008E2112" w:rsidRDefault="00000000">
      <w:pPr>
        <w:spacing w:after="0" w:line="240" w:lineRule="auto"/>
        <w:jc w:val="both"/>
        <w:rPr>
          <w:rFonts w:ascii="Arial" w:eastAsia="Times New Roman" w:hAnsi="Arial" w:cs="Arial"/>
          <w:color w:val="000000" w:themeColor="text1"/>
          <w:sz w:val="20"/>
          <w:szCs w:val="24"/>
          <w:lang w:val="fr-FR" w:eastAsia="ro-RO"/>
        </w:rPr>
      </w:pPr>
      <w:r w:rsidRPr="00D062B0">
        <w:rPr>
          <w:rFonts w:ascii="Arial" w:eastAsia="Times New Roman" w:hAnsi="Arial" w:cs="Arial"/>
          <w:b/>
          <w:bCs/>
          <w:color w:val="000000" w:themeColor="text1"/>
          <w:sz w:val="20"/>
          <w:szCs w:val="24"/>
          <w:lang w:val="pt-BR" w:eastAsia="ro-RO"/>
        </w:rPr>
        <w:t>Alin.</w:t>
      </w:r>
      <w:r>
        <w:rPr>
          <w:rFonts w:ascii="Arial" w:eastAsia="Times New Roman" w:hAnsi="Arial" w:cs="Arial"/>
          <w:b/>
          <w:bCs/>
          <w:color w:val="000000" w:themeColor="text1"/>
          <w:sz w:val="20"/>
          <w:szCs w:val="24"/>
          <w:lang w:val="fr-FR" w:eastAsia="ro-RO"/>
        </w:rPr>
        <w:t>(6)</w:t>
      </w:r>
      <w:r>
        <w:rPr>
          <w:rFonts w:ascii="Arial" w:eastAsia="Times New Roman" w:hAnsi="Arial" w:cs="Arial"/>
          <w:color w:val="000000" w:themeColor="text1"/>
          <w:sz w:val="20"/>
          <w:szCs w:val="24"/>
          <w:lang w:val="fr-FR" w:eastAsia="ro-RO"/>
        </w:rPr>
        <w:t xml:space="preserve"> </w:t>
      </w:r>
      <w:proofErr w:type="gramStart"/>
      <w:r>
        <w:rPr>
          <w:rFonts w:ascii="Arial" w:eastAsia="Times New Roman" w:hAnsi="Arial" w:cs="Arial"/>
          <w:color w:val="000000" w:themeColor="text1"/>
          <w:sz w:val="20"/>
          <w:szCs w:val="24"/>
          <w:lang w:val="fr-FR" w:eastAsia="ro-RO"/>
        </w:rPr>
        <w:t>Ca</w:t>
      </w:r>
      <w:proofErr w:type="gram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exceptie</w:t>
      </w:r>
      <w:proofErr w:type="spellEnd"/>
      <w:r>
        <w:rPr>
          <w:rFonts w:ascii="Arial" w:eastAsia="Times New Roman" w:hAnsi="Arial" w:cs="Arial"/>
          <w:color w:val="000000" w:themeColor="text1"/>
          <w:sz w:val="20"/>
          <w:szCs w:val="24"/>
          <w:lang w:val="fr-FR" w:eastAsia="ro-RO"/>
        </w:rPr>
        <w:t xml:space="preserve"> de la </w:t>
      </w:r>
      <w:proofErr w:type="spellStart"/>
      <w:r>
        <w:rPr>
          <w:rFonts w:ascii="Arial" w:eastAsia="Times New Roman" w:hAnsi="Arial" w:cs="Arial"/>
          <w:color w:val="000000" w:themeColor="text1"/>
          <w:sz w:val="20"/>
          <w:szCs w:val="24"/>
          <w:lang w:val="fr-FR" w:eastAsia="ro-RO"/>
        </w:rPr>
        <w:t>prevederile</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alin</w:t>
      </w:r>
      <w:proofErr w:type="spellEnd"/>
      <w:r>
        <w:rPr>
          <w:rFonts w:ascii="Arial" w:eastAsia="Times New Roman" w:hAnsi="Arial" w:cs="Arial"/>
          <w:color w:val="000000" w:themeColor="text1"/>
          <w:sz w:val="20"/>
          <w:szCs w:val="24"/>
          <w:lang w:val="fr-FR" w:eastAsia="ro-RO"/>
        </w:rPr>
        <w:t xml:space="preserve">. (3)-(5), in </w:t>
      </w:r>
      <w:proofErr w:type="spellStart"/>
      <w:r>
        <w:rPr>
          <w:rFonts w:ascii="Arial" w:eastAsia="Times New Roman" w:hAnsi="Arial" w:cs="Arial"/>
          <w:color w:val="000000" w:themeColor="text1"/>
          <w:sz w:val="20"/>
          <w:szCs w:val="24"/>
          <w:lang w:val="fr-FR" w:eastAsia="ro-RO"/>
        </w:rPr>
        <w:t>cazul</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contribuabililor</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persoane</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juridice</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pentru</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terenul</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amplasat</w:t>
      </w:r>
      <w:proofErr w:type="spellEnd"/>
      <w:r>
        <w:rPr>
          <w:rFonts w:ascii="Arial" w:eastAsia="Times New Roman" w:hAnsi="Arial" w:cs="Arial"/>
          <w:color w:val="000000" w:themeColor="text1"/>
          <w:sz w:val="20"/>
          <w:szCs w:val="24"/>
          <w:lang w:val="fr-FR" w:eastAsia="ro-RO"/>
        </w:rPr>
        <w:t xml:space="preserve"> in </w:t>
      </w:r>
      <w:proofErr w:type="spellStart"/>
      <w:r>
        <w:rPr>
          <w:rFonts w:ascii="Arial" w:eastAsia="Times New Roman" w:hAnsi="Arial" w:cs="Arial"/>
          <w:color w:val="000000" w:themeColor="text1"/>
          <w:sz w:val="20"/>
          <w:szCs w:val="24"/>
          <w:lang w:val="fr-FR" w:eastAsia="ro-RO"/>
        </w:rPr>
        <w:t>intravilan</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inregistrat</w:t>
      </w:r>
      <w:proofErr w:type="spellEnd"/>
      <w:r>
        <w:rPr>
          <w:rFonts w:ascii="Arial" w:eastAsia="Times New Roman" w:hAnsi="Arial" w:cs="Arial"/>
          <w:color w:val="000000" w:themeColor="text1"/>
          <w:sz w:val="20"/>
          <w:szCs w:val="24"/>
          <w:lang w:val="fr-FR" w:eastAsia="ro-RO"/>
        </w:rPr>
        <w:t xml:space="preserve"> in </w:t>
      </w:r>
      <w:proofErr w:type="spellStart"/>
      <w:r>
        <w:rPr>
          <w:rFonts w:ascii="Arial" w:eastAsia="Times New Roman" w:hAnsi="Arial" w:cs="Arial"/>
          <w:color w:val="000000" w:themeColor="text1"/>
          <w:sz w:val="20"/>
          <w:szCs w:val="24"/>
          <w:lang w:val="fr-FR" w:eastAsia="ro-RO"/>
        </w:rPr>
        <w:t>registrul</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agricol</w:t>
      </w:r>
      <w:proofErr w:type="spellEnd"/>
      <w:r>
        <w:rPr>
          <w:rFonts w:ascii="Arial" w:eastAsia="Times New Roman" w:hAnsi="Arial" w:cs="Arial"/>
          <w:color w:val="000000" w:themeColor="text1"/>
          <w:sz w:val="20"/>
          <w:szCs w:val="24"/>
          <w:lang w:val="fr-FR" w:eastAsia="ro-RO"/>
        </w:rPr>
        <w:t xml:space="preserve"> la </w:t>
      </w:r>
      <w:proofErr w:type="spellStart"/>
      <w:r>
        <w:rPr>
          <w:rFonts w:ascii="Arial" w:eastAsia="Times New Roman" w:hAnsi="Arial" w:cs="Arial"/>
          <w:color w:val="000000" w:themeColor="text1"/>
          <w:sz w:val="20"/>
          <w:szCs w:val="24"/>
          <w:lang w:val="fr-FR" w:eastAsia="ro-RO"/>
        </w:rPr>
        <w:t>alta</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categorie</w:t>
      </w:r>
      <w:proofErr w:type="spellEnd"/>
      <w:r>
        <w:rPr>
          <w:rFonts w:ascii="Arial" w:eastAsia="Times New Roman" w:hAnsi="Arial" w:cs="Arial"/>
          <w:color w:val="000000" w:themeColor="text1"/>
          <w:sz w:val="20"/>
          <w:szCs w:val="24"/>
          <w:lang w:val="fr-FR" w:eastAsia="ro-RO"/>
        </w:rPr>
        <w:t xml:space="preserve"> de </w:t>
      </w:r>
      <w:proofErr w:type="spellStart"/>
      <w:r>
        <w:rPr>
          <w:rFonts w:ascii="Arial" w:eastAsia="Times New Roman" w:hAnsi="Arial" w:cs="Arial"/>
          <w:color w:val="000000" w:themeColor="text1"/>
          <w:sz w:val="20"/>
          <w:szCs w:val="24"/>
          <w:lang w:val="fr-FR" w:eastAsia="ro-RO"/>
        </w:rPr>
        <w:t>folosinta</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decat</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cea</w:t>
      </w:r>
      <w:proofErr w:type="spellEnd"/>
      <w:r>
        <w:rPr>
          <w:rFonts w:ascii="Arial" w:eastAsia="Times New Roman" w:hAnsi="Arial" w:cs="Arial"/>
          <w:color w:val="000000" w:themeColor="text1"/>
          <w:sz w:val="20"/>
          <w:szCs w:val="24"/>
          <w:lang w:val="fr-FR" w:eastAsia="ro-RO"/>
        </w:rPr>
        <w:t xml:space="preserve"> de </w:t>
      </w:r>
      <w:proofErr w:type="spellStart"/>
      <w:r>
        <w:rPr>
          <w:rFonts w:ascii="Arial" w:eastAsia="Times New Roman" w:hAnsi="Arial" w:cs="Arial"/>
          <w:color w:val="000000" w:themeColor="text1"/>
          <w:sz w:val="20"/>
          <w:szCs w:val="24"/>
          <w:lang w:val="fr-FR" w:eastAsia="ro-RO"/>
        </w:rPr>
        <w:t>terenuri</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cu</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constructii</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impozitul</w:t>
      </w:r>
      <w:proofErr w:type="spellEnd"/>
      <w:r>
        <w:rPr>
          <w:rFonts w:ascii="Arial" w:eastAsia="Times New Roman" w:hAnsi="Arial" w:cs="Arial"/>
          <w:color w:val="000000" w:themeColor="text1"/>
          <w:sz w:val="20"/>
          <w:szCs w:val="24"/>
          <w:lang w:val="fr-FR" w:eastAsia="ro-RO"/>
        </w:rPr>
        <w:t xml:space="preserve">/taxa </w:t>
      </w:r>
      <w:proofErr w:type="spellStart"/>
      <w:r>
        <w:rPr>
          <w:rFonts w:ascii="Arial" w:eastAsia="Times New Roman" w:hAnsi="Arial" w:cs="Arial"/>
          <w:color w:val="000000" w:themeColor="text1"/>
          <w:sz w:val="20"/>
          <w:szCs w:val="24"/>
          <w:lang w:val="fr-FR" w:eastAsia="ro-RO"/>
        </w:rPr>
        <w:t>pe</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teren</w:t>
      </w:r>
      <w:proofErr w:type="spellEnd"/>
      <w:r>
        <w:rPr>
          <w:rFonts w:ascii="Arial" w:eastAsia="Times New Roman" w:hAnsi="Arial" w:cs="Arial"/>
          <w:color w:val="000000" w:themeColor="text1"/>
          <w:sz w:val="20"/>
          <w:szCs w:val="24"/>
          <w:lang w:val="fr-FR" w:eastAsia="ro-RO"/>
        </w:rPr>
        <w:t xml:space="preserve"> se </w:t>
      </w:r>
      <w:proofErr w:type="spellStart"/>
      <w:r>
        <w:rPr>
          <w:rFonts w:ascii="Arial" w:eastAsia="Times New Roman" w:hAnsi="Arial" w:cs="Arial"/>
          <w:color w:val="000000" w:themeColor="text1"/>
          <w:sz w:val="20"/>
          <w:szCs w:val="24"/>
          <w:lang w:val="fr-FR" w:eastAsia="ro-RO"/>
        </w:rPr>
        <w:t>calculeaza</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conform</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prevederilor</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alin</w:t>
      </w:r>
      <w:proofErr w:type="spellEnd"/>
      <w:r>
        <w:rPr>
          <w:rFonts w:ascii="Arial" w:eastAsia="Times New Roman" w:hAnsi="Arial" w:cs="Arial"/>
          <w:color w:val="000000" w:themeColor="text1"/>
          <w:sz w:val="20"/>
          <w:szCs w:val="24"/>
          <w:lang w:val="fr-FR" w:eastAsia="ro-RO"/>
        </w:rPr>
        <w:t xml:space="preserve">. (7) </w:t>
      </w:r>
      <w:proofErr w:type="spellStart"/>
      <w:r>
        <w:rPr>
          <w:rFonts w:ascii="Arial" w:eastAsia="Times New Roman" w:hAnsi="Arial" w:cs="Arial"/>
          <w:color w:val="000000" w:themeColor="text1"/>
          <w:sz w:val="20"/>
          <w:szCs w:val="24"/>
          <w:lang w:val="fr-FR" w:eastAsia="ro-RO"/>
        </w:rPr>
        <w:t>numai</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daca</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indeplinesc</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cumulativ</w:t>
      </w:r>
      <w:proofErr w:type="spellEnd"/>
      <w:r>
        <w:rPr>
          <w:rFonts w:ascii="Arial" w:eastAsia="Times New Roman" w:hAnsi="Arial" w:cs="Arial"/>
          <w:color w:val="000000" w:themeColor="text1"/>
          <w:sz w:val="20"/>
          <w:szCs w:val="24"/>
          <w:lang w:val="fr-FR" w:eastAsia="ro-RO"/>
        </w:rPr>
        <w:t xml:space="preserve"> </w:t>
      </w:r>
      <w:proofErr w:type="spellStart"/>
      <w:r>
        <w:rPr>
          <w:rFonts w:ascii="Arial" w:eastAsia="Times New Roman" w:hAnsi="Arial" w:cs="Arial"/>
          <w:color w:val="000000" w:themeColor="text1"/>
          <w:sz w:val="20"/>
          <w:szCs w:val="24"/>
          <w:lang w:val="fr-FR" w:eastAsia="ro-RO"/>
        </w:rPr>
        <w:t>urmatoarele</w:t>
      </w:r>
      <w:proofErr w:type="spellEnd"/>
      <w:r>
        <w:rPr>
          <w:rFonts w:ascii="Arial" w:eastAsia="Times New Roman" w:hAnsi="Arial" w:cs="Arial"/>
          <w:color w:val="000000" w:themeColor="text1"/>
          <w:sz w:val="20"/>
          <w:szCs w:val="24"/>
          <w:lang w:val="fr-FR" w:eastAsia="ro-RO"/>
        </w:rPr>
        <w:t xml:space="preserve"> </w:t>
      </w:r>
      <w:proofErr w:type="spellStart"/>
      <w:proofErr w:type="gramStart"/>
      <w:r>
        <w:rPr>
          <w:rFonts w:ascii="Arial" w:eastAsia="Times New Roman" w:hAnsi="Arial" w:cs="Arial"/>
          <w:color w:val="000000" w:themeColor="text1"/>
          <w:sz w:val="20"/>
          <w:szCs w:val="24"/>
          <w:lang w:val="fr-FR" w:eastAsia="ro-RO"/>
        </w:rPr>
        <w:t>conditii</w:t>
      </w:r>
      <w:proofErr w:type="spellEnd"/>
      <w:r>
        <w:rPr>
          <w:rFonts w:ascii="Arial" w:eastAsia="Times New Roman" w:hAnsi="Arial" w:cs="Arial"/>
          <w:color w:val="000000" w:themeColor="text1"/>
          <w:sz w:val="20"/>
          <w:szCs w:val="24"/>
          <w:lang w:val="fr-FR" w:eastAsia="ro-RO"/>
        </w:rPr>
        <w:t>:</w:t>
      </w:r>
      <w:proofErr w:type="gramEnd"/>
    </w:p>
    <w:p w14:paraId="386D0E9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 xml:space="preserve"> </w:t>
      </w:r>
      <w:r>
        <w:rPr>
          <w:rFonts w:ascii="Arial" w:eastAsia="Times New Roman" w:hAnsi="Arial" w:cs="Arial"/>
          <w:color w:val="000000" w:themeColor="text1"/>
          <w:sz w:val="20"/>
          <w:szCs w:val="20"/>
          <w:lang w:val="fr-FR" w:eastAsia="ro-RO"/>
        </w:rPr>
        <w:t xml:space="preserve">a) au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in statut, </w:t>
      </w:r>
      <w:proofErr w:type="spellStart"/>
      <w:proofErr w:type="gramStart"/>
      <w:r>
        <w:rPr>
          <w:rFonts w:ascii="Arial" w:eastAsia="Times New Roman" w:hAnsi="Arial" w:cs="Arial"/>
          <w:color w:val="000000" w:themeColor="text1"/>
          <w:sz w:val="20"/>
          <w:szCs w:val="20"/>
          <w:lang w:val="fr-FR" w:eastAsia="ro-RO"/>
        </w:rPr>
        <w:t>ca</w:t>
      </w:r>
      <w:proofErr w:type="spellEnd"/>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obiect</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activitate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agricultura</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4AD5F9E5"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color w:val="000000" w:themeColor="text1"/>
          <w:sz w:val="20"/>
          <w:szCs w:val="20"/>
          <w:lang w:val="fr-FR" w:eastAsia="ro-RO"/>
        </w:rPr>
        <w:t> </w:t>
      </w:r>
      <w:proofErr w:type="gramStart"/>
      <w:r>
        <w:rPr>
          <w:rFonts w:ascii="Arial" w:eastAsia="Times New Roman" w:hAnsi="Arial" w:cs="Arial"/>
          <w:color w:val="000000" w:themeColor="text1"/>
          <w:sz w:val="20"/>
          <w:szCs w:val="20"/>
          <w:lang w:val="fr-FR" w:eastAsia="ro-RO"/>
        </w:rPr>
        <w:t>b)au</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inregistrate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evidenta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contabila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w:t>
      </w:r>
      <w:proofErr w:type="spellEnd"/>
      <w:r>
        <w:rPr>
          <w:rFonts w:ascii="Arial" w:eastAsia="Times New Roman" w:hAnsi="Arial" w:cs="Arial"/>
          <w:color w:val="000000" w:themeColor="text1"/>
          <w:sz w:val="20"/>
          <w:szCs w:val="20"/>
          <w:lang w:val="fr-FR" w:eastAsia="ro-RO"/>
        </w:rPr>
        <w:t xml:space="preserve"> fiscal </w:t>
      </w:r>
      <w:proofErr w:type="spellStart"/>
      <w:r>
        <w:rPr>
          <w:rFonts w:ascii="Arial" w:eastAsia="Times New Roman" w:hAnsi="Arial" w:cs="Arial"/>
          <w:color w:val="000000" w:themeColor="text1"/>
          <w:sz w:val="20"/>
          <w:szCs w:val="20"/>
          <w:lang w:val="fr-FR" w:eastAsia="ro-RO"/>
        </w:rPr>
        <w:t>respectiv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cheltuieli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desfasurarea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obiectului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activitate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la lit. </w:t>
      </w:r>
      <w:proofErr w:type="gramStart"/>
      <w:r>
        <w:rPr>
          <w:rFonts w:ascii="Arial" w:eastAsia="Times New Roman" w:hAnsi="Arial" w:cs="Arial"/>
          <w:color w:val="000000" w:themeColor="text1"/>
          <w:sz w:val="20"/>
          <w:szCs w:val="20"/>
          <w:lang w:val="fr-FR" w:eastAsia="ro-RO"/>
        </w:rPr>
        <w:t>a</w:t>
      </w:r>
      <w:proofErr w:type="gramEnd"/>
      <w:r>
        <w:rPr>
          <w:rFonts w:ascii="Arial" w:eastAsia="Times New Roman" w:hAnsi="Arial" w:cs="Arial"/>
          <w:color w:val="000000" w:themeColor="text1"/>
          <w:sz w:val="20"/>
          <w:szCs w:val="20"/>
          <w:lang w:val="fr-FR" w:eastAsia="ro-RO"/>
        </w:rPr>
        <w:t xml:space="preserve">). </w:t>
      </w:r>
    </w:p>
    <w:p w14:paraId="0DE098C4" w14:textId="77777777" w:rsidR="008E2112" w:rsidRDefault="008E2112">
      <w:pPr>
        <w:spacing w:after="0" w:line="240" w:lineRule="auto"/>
        <w:jc w:val="both"/>
        <w:rPr>
          <w:rFonts w:ascii="Arial" w:eastAsia="Times New Roman" w:hAnsi="Arial" w:cs="Arial"/>
          <w:color w:val="000000" w:themeColor="text1"/>
          <w:sz w:val="24"/>
          <w:szCs w:val="24"/>
          <w:lang w:eastAsia="ro-RO"/>
        </w:rPr>
      </w:pPr>
    </w:p>
    <w:p w14:paraId="7C51511F" w14:textId="77777777" w:rsidR="008E2112" w:rsidRDefault="00000000">
      <w:pPr>
        <w:spacing w:after="0" w:line="240" w:lineRule="auto"/>
        <w:jc w:val="both"/>
        <w:rPr>
          <w:rFonts w:ascii="Arial" w:eastAsia="Times New Roman" w:hAnsi="Arial" w:cs="Arial"/>
          <w:color w:val="000000" w:themeColor="text1"/>
          <w:sz w:val="20"/>
          <w:szCs w:val="20"/>
          <w:lang w:eastAsia="ro-RO"/>
        </w:rPr>
      </w:pPr>
      <w:r w:rsidRPr="00D062B0">
        <w:rPr>
          <w:rFonts w:ascii="Arial" w:eastAsia="Times New Roman" w:hAnsi="Arial" w:cs="Arial"/>
          <w:b/>
          <w:bCs/>
          <w:color w:val="000000" w:themeColor="text1"/>
          <w:sz w:val="20"/>
          <w:szCs w:val="24"/>
          <w:lang w:val="pt-BR" w:eastAsia="ro-RO"/>
        </w:rPr>
        <w:t>Alin.</w:t>
      </w:r>
      <w:r>
        <w:rPr>
          <w:rFonts w:ascii="Arial" w:eastAsia="Times New Roman" w:hAnsi="Arial" w:cs="Arial"/>
          <w:b/>
          <w:bCs/>
          <w:color w:val="000000" w:themeColor="text1"/>
          <w:sz w:val="20"/>
          <w:szCs w:val="24"/>
          <w:lang w:val="fr-FR" w:eastAsia="ro-RO"/>
        </w:rPr>
        <w:t>(</w:t>
      </w:r>
      <w:r w:rsidRPr="00D062B0">
        <w:rPr>
          <w:rFonts w:ascii="Arial" w:eastAsia="Times New Roman" w:hAnsi="Arial" w:cs="Arial"/>
          <w:b/>
          <w:bCs/>
          <w:color w:val="000000" w:themeColor="text1"/>
          <w:sz w:val="20"/>
          <w:szCs w:val="24"/>
          <w:lang w:val="pt-BR" w:eastAsia="ro-RO"/>
        </w:rPr>
        <w:t>7</w:t>
      </w:r>
      <w:r>
        <w:rPr>
          <w:rFonts w:ascii="Arial" w:eastAsia="Times New Roman" w:hAnsi="Arial" w:cs="Arial"/>
          <w:b/>
          <w:bCs/>
          <w:color w:val="000000" w:themeColor="text1"/>
          <w:sz w:val="20"/>
          <w:szCs w:val="24"/>
          <w:lang w:val="fr-FR" w:eastAsia="ro-RO"/>
        </w:rPr>
        <w:t>)</w:t>
      </w:r>
      <w:r>
        <w:rPr>
          <w:rFonts w:ascii="Courier New" w:eastAsia="Times New Roman" w:hAnsi="Courier New" w:cs="Courier New"/>
          <w:b/>
          <w:bCs/>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Noile valori impozabile - terenuri eztravilane</w:t>
      </w:r>
      <w:r>
        <w:rPr>
          <w:rFonts w:ascii="Arial" w:eastAsia="Times New Roman" w:hAnsi="Arial" w:cs="Arial"/>
          <w:color w:val="000000" w:themeColor="text1"/>
          <w:sz w:val="20"/>
          <w:szCs w:val="20"/>
          <w:lang w:eastAsia="ro-RO"/>
        </w:rPr>
        <w:t>:</w:t>
      </w:r>
    </w:p>
    <w:p w14:paraId="56A1FBC2" w14:textId="77777777" w:rsidR="008E2112" w:rsidRDefault="008E2112">
      <w:pPr>
        <w:spacing w:after="0" w:line="240" w:lineRule="auto"/>
        <w:jc w:val="both"/>
        <w:rPr>
          <w:rFonts w:ascii="Arial" w:eastAsia="Times New Roman" w:hAnsi="Arial" w:cs="Arial"/>
          <w:color w:val="000000" w:themeColor="text1"/>
          <w:sz w:val="20"/>
          <w:szCs w:val="20"/>
          <w:lang w:val="it-IT"/>
        </w:rPr>
      </w:pPr>
    </w:p>
    <w:p w14:paraId="768EC4B9" w14:textId="77777777" w:rsidR="00700D33" w:rsidRDefault="00700D33">
      <w:pPr>
        <w:spacing w:after="0" w:line="240" w:lineRule="auto"/>
        <w:jc w:val="both"/>
        <w:rPr>
          <w:rFonts w:ascii="Arial" w:eastAsia="Times New Roman" w:hAnsi="Arial" w:cs="Arial"/>
          <w:color w:val="000000" w:themeColor="text1"/>
          <w:sz w:val="20"/>
          <w:szCs w:val="20"/>
          <w:lang w:val="it-IT"/>
        </w:rPr>
      </w:pPr>
    </w:p>
    <w:p w14:paraId="1F443817" w14:textId="77777777" w:rsidR="008E2112" w:rsidRDefault="008E2112">
      <w:pPr>
        <w:spacing w:after="0" w:line="240" w:lineRule="auto"/>
        <w:jc w:val="both"/>
        <w:rPr>
          <w:rFonts w:ascii="Arial" w:eastAsia="Times New Roman" w:hAnsi="Arial" w:cs="Arial"/>
          <w:color w:val="000000" w:themeColor="text1"/>
          <w:sz w:val="20"/>
          <w:szCs w:val="2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326"/>
        <w:gridCol w:w="1354"/>
        <w:gridCol w:w="1324"/>
      </w:tblGrid>
      <w:tr w:rsidR="008E2112" w14:paraId="419DE46B" w14:textId="77777777">
        <w:trPr>
          <w:trHeight w:val="450"/>
        </w:trPr>
        <w:tc>
          <w:tcPr>
            <w:tcW w:w="970" w:type="dxa"/>
            <w:tcBorders>
              <w:top w:val="single" w:sz="4" w:space="0" w:color="auto"/>
              <w:left w:val="single" w:sz="4" w:space="0" w:color="auto"/>
              <w:bottom w:val="single" w:sz="4" w:space="0" w:color="auto"/>
              <w:right w:val="single" w:sz="4" w:space="0" w:color="auto"/>
            </w:tcBorders>
          </w:tcPr>
          <w:p w14:paraId="17289270"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Nr. </w:t>
            </w:r>
            <w:proofErr w:type="spellStart"/>
            <w:r>
              <w:rPr>
                <w:rFonts w:ascii="Arial" w:eastAsia="Times New Roman" w:hAnsi="Arial" w:cs="Arial"/>
                <w:b/>
                <w:color w:val="000000" w:themeColor="text1"/>
                <w:sz w:val="20"/>
                <w:szCs w:val="20"/>
                <w:lang w:val="en-US"/>
              </w:rPr>
              <w:t>crt</w:t>
            </w:r>
            <w:proofErr w:type="spellEnd"/>
          </w:p>
          <w:p w14:paraId="0A86A27D" w14:textId="77777777" w:rsidR="008E2112" w:rsidRDefault="008E2112">
            <w:pPr>
              <w:spacing w:after="0" w:line="240" w:lineRule="auto"/>
              <w:jc w:val="both"/>
              <w:rPr>
                <w:rFonts w:ascii="Arial" w:eastAsia="Times New Roman" w:hAnsi="Arial" w:cs="Arial"/>
                <w:b/>
                <w:color w:val="000000" w:themeColor="text1"/>
                <w:sz w:val="20"/>
                <w:szCs w:val="20"/>
                <w:lang w:val="en-US"/>
              </w:rPr>
            </w:pPr>
          </w:p>
        </w:tc>
        <w:tc>
          <w:tcPr>
            <w:tcW w:w="5501" w:type="dxa"/>
            <w:tcBorders>
              <w:top w:val="single" w:sz="4" w:space="0" w:color="auto"/>
              <w:left w:val="single" w:sz="4" w:space="0" w:color="auto"/>
              <w:bottom w:val="single" w:sz="4" w:space="0" w:color="auto"/>
              <w:right w:val="single" w:sz="4" w:space="0" w:color="auto"/>
            </w:tcBorders>
          </w:tcPr>
          <w:p w14:paraId="6A145A0B" w14:textId="77777777" w:rsidR="008E2112" w:rsidRDefault="00000000">
            <w:pPr>
              <w:spacing w:after="0" w:line="240" w:lineRule="auto"/>
              <w:jc w:val="both"/>
              <w:rPr>
                <w:rFonts w:ascii="Arial" w:eastAsia="Times New Roman" w:hAnsi="Arial" w:cs="Arial"/>
                <w:b/>
                <w:color w:val="000000" w:themeColor="text1"/>
                <w:sz w:val="20"/>
                <w:szCs w:val="20"/>
                <w:lang w:val="en-US"/>
              </w:rPr>
            </w:pPr>
            <w:proofErr w:type="spellStart"/>
            <w:r>
              <w:rPr>
                <w:rFonts w:ascii="Arial" w:eastAsia="Times New Roman" w:hAnsi="Arial" w:cs="Arial"/>
                <w:b/>
                <w:color w:val="000000" w:themeColor="text1"/>
                <w:sz w:val="20"/>
                <w:szCs w:val="20"/>
                <w:lang w:val="en-US"/>
              </w:rPr>
              <w:t>Categoria</w:t>
            </w:r>
            <w:proofErr w:type="spellEnd"/>
            <w:r>
              <w:rPr>
                <w:rFonts w:ascii="Arial" w:eastAsia="Times New Roman" w:hAnsi="Arial" w:cs="Arial"/>
                <w:b/>
                <w:color w:val="000000" w:themeColor="text1"/>
                <w:sz w:val="20"/>
                <w:szCs w:val="20"/>
                <w:lang w:val="en-US"/>
              </w:rPr>
              <w:t xml:space="preserve"> de </w:t>
            </w:r>
            <w:proofErr w:type="spellStart"/>
            <w:r>
              <w:rPr>
                <w:rFonts w:ascii="Arial" w:eastAsia="Times New Roman" w:hAnsi="Arial" w:cs="Arial"/>
                <w:b/>
                <w:color w:val="000000" w:themeColor="text1"/>
                <w:sz w:val="20"/>
                <w:szCs w:val="20"/>
                <w:lang w:val="en-US"/>
              </w:rPr>
              <w:t>folosinta</w:t>
            </w:r>
            <w:proofErr w:type="spellEnd"/>
          </w:p>
          <w:p w14:paraId="29CF4086" w14:textId="77777777" w:rsidR="008E2112" w:rsidRDefault="008E2112">
            <w:pPr>
              <w:spacing w:after="0" w:line="240" w:lineRule="auto"/>
              <w:jc w:val="both"/>
              <w:rPr>
                <w:rFonts w:ascii="Arial" w:eastAsia="Times New Roman" w:hAnsi="Arial" w:cs="Arial"/>
                <w:b/>
                <w:color w:val="000000" w:themeColor="text1"/>
                <w:sz w:val="20"/>
                <w:szCs w:val="20"/>
                <w:lang w:val="en-US"/>
              </w:rPr>
            </w:pPr>
          </w:p>
        </w:tc>
        <w:tc>
          <w:tcPr>
            <w:tcW w:w="1367" w:type="dxa"/>
            <w:tcBorders>
              <w:top w:val="single" w:sz="4" w:space="0" w:color="auto"/>
              <w:left w:val="single" w:sz="4" w:space="0" w:color="auto"/>
              <w:bottom w:val="single" w:sz="4" w:space="0" w:color="auto"/>
              <w:right w:val="single" w:sz="4" w:space="0" w:color="auto"/>
            </w:tcBorders>
          </w:tcPr>
          <w:p w14:paraId="0EEB1712" w14:textId="77777777"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proofErr w:type="gramStart"/>
            <w:r>
              <w:rPr>
                <w:rFonts w:ascii="Arial" w:eastAsia="Times New Roman" w:hAnsi="Arial" w:cs="Arial"/>
                <w:b/>
                <w:color w:val="000000" w:themeColor="text1"/>
                <w:sz w:val="20"/>
                <w:szCs w:val="20"/>
                <w:lang w:val="en-US"/>
              </w:rPr>
              <w:t>Impozit</w:t>
            </w:r>
            <w:proofErr w:type="spellEnd"/>
            <w:r>
              <w:rPr>
                <w:rFonts w:ascii="Arial" w:eastAsia="Times New Roman" w:hAnsi="Arial" w:cs="Arial"/>
                <w:b/>
                <w:color w:val="000000" w:themeColor="text1"/>
                <w:sz w:val="20"/>
                <w:szCs w:val="20"/>
                <w:lang w:val="en-US"/>
              </w:rPr>
              <w:t xml:space="preserve">  (</w:t>
            </w:r>
            <w:proofErr w:type="gramEnd"/>
            <w:r>
              <w:rPr>
                <w:rFonts w:ascii="Arial" w:eastAsia="Times New Roman" w:hAnsi="Arial" w:cs="Arial"/>
                <w:b/>
                <w:color w:val="000000" w:themeColor="text1"/>
                <w:sz w:val="20"/>
                <w:szCs w:val="20"/>
                <w:lang w:val="en-US"/>
              </w:rPr>
              <w:t>lei)</w:t>
            </w:r>
          </w:p>
          <w:p w14:paraId="6BE0BE77" w14:textId="3ECA89C3"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proofErr w:type="gramStart"/>
            <w:r>
              <w:rPr>
                <w:rFonts w:ascii="Arial" w:eastAsia="Times New Roman" w:hAnsi="Arial" w:cs="Arial"/>
                <w:b/>
                <w:color w:val="000000" w:themeColor="text1"/>
                <w:sz w:val="20"/>
                <w:szCs w:val="20"/>
                <w:lang w:val="en-US"/>
              </w:rPr>
              <w:t>Cf.</w:t>
            </w:r>
            <w:r w:rsidR="000F1D52">
              <w:rPr>
                <w:rFonts w:ascii="Arial" w:eastAsia="Times New Roman" w:hAnsi="Arial" w:cs="Arial"/>
                <w:b/>
                <w:color w:val="000000" w:themeColor="text1"/>
                <w:sz w:val="20"/>
                <w:szCs w:val="20"/>
                <w:lang w:val="en-US"/>
              </w:rPr>
              <w:t>L</w:t>
            </w:r>
            <w:r>
              <w:rPr>
                <w:rFonts w:ascii="Arial" w:eastAsia="Times New Roman" w:hAnsi="Arial" w:cs="Arial"/>
                <w:b/>
                <w:color w:val="000000" w:themeColor="text1"/>
                <w:sz w:val="20"/>
                <w:szCs w:val="20"/>
                <w:lang w:val="en-US"/>
              </w:rPr>
              <w:t>egii</w:t>
            </w:r>
            <w:proofErr w:type="spellEnd"/>
            <w:proofErr w:type="gramEnd"/>
            <w:r>
              <w:rPr>
                <w:rFonts w:ascii="Arial" w:eastAsia="Times New Roman" w:hAnsi="Arial" w:cs="Arial"/>
                <w:b/>
                <w:color w:val="000000" w:themeColor="text1"/>
                <w:sz w:val="20"/>
                <w:szCs w:val="20"/>
                <w:lang w:val="en-US"/>
              </w:rPr>
              <w:t xml:space="preserve"> 2</w:t>
            </w:r>
            <w:r w:rsidR="000F1D52">
              <w:rPr>
                <w:rFonts w:ascii="Arial" w:eastAsia="Times New Roman" w:hAnsi="Arial" w:cs="Arial"/>
                <w:b/>
                <w:color w:val="000000" w:themeColor="text1"/>
                <w:sz w:val="20"/>
                <w:szCs w:val="20"/>
                <w:lang w:val="en-US"/>
              </w:rPr>
              <w:t>39</w:t>
            </w:r>
            <w:r>
              <w:rPr>
                <w:rFonts w:ascii="Arial" w:eastAsia="Times New Roman" w:hAnsi="Arial" w:cs="Arial"/>
                <w:b/>
                <w:color w:val="000000" w:themeColor="text1"/>
                <w:sz w:val="20"/>
                <w:szCs w:val="20"/>
                <w:lang w:val="en-US"/>
              </w:rPr>
              <w:t>/20</w:t>
            </w:r>
            <w:r>
              <w:rPr>
                <w:rFonts w:ascii="Arial" w:eastAsia="Times New Roman" w:hAnsi="Arial" w:cs="Arial"/>
                <w:b/>
                <w:color w:val="000000" w:themeColor="text1"/>
                <w:sz w:val="20"/>
                <w:szCs w:val="20"/>
              </w:rPr>
              <w:t>2</w:t>
            </w:r>
            <w:r>
              <w:rPr>
                <w:rFonts w:ascii="Arial" w:eastAsia="Times New Roman" w:hAnsi="Arial" w:cs="Arial"/>
                <w:b/>
                <w:color w:val="000000" w:themeColor="text1"/>
                <w:sz w:val="20"/>
                <w:szCs w:val="20"/>
                <w:lang w:val="en-US"/>
              </w:rPr>
              <w:t>5</w:t>
            </w:r>
          </w:p>
        </w:tc>
        <w:tc>
          <w:tcPr>
            <w:tcW w:w="1342" w:type="dxa"/>
            <w:tcBorders>
              <w:top w:val="single" w:sz="4" w:space="0" w:color="auto"/>
              <w:left w:val="single" w:sz="4" w:space="0" w:color="auto"/>
              <w:bottom w:val="single" w:sz="4" w:space="0" w:color="auto"/>
              <w:right w:val="single" w:sz="4" w:space="0" w:color="auto"/>
            </w:tcBorders>
          </w:tcPr>
          <w:p w14:paraId="27F7CC86" w14:textId="77777777"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r>
              <w:rPr>
                <w:rFonts w:ascii="Arial" w:eastAsia="Times New Roman" w:hAnsi="Arial" w:cs="Arial"/>
                <w:b/>
                <w:color w:val="000000" w:themeColor="text1"/>
                <w:sz w:val="20"/>
                <w:szCs w:val="20"/>
                <w:lang w:val="en-US"/>
              </w:rPr>
              <w:t>Impozit</w:t>
            </w:r>
            <w:proofErr w:type="spellEnd"/>
            <w:r>
              <w:rPr>
                <w:rFonts w:ascii="Arial" w:eastAsia="Times New Roman" w:hAnsi="Arial" w:cs="Arial"/>
                <w:b/>
                <w:color w:val="000000" w:themeColor="text1"/>
                <w:sz w:val="20"/>
                <w:szCs w:val="20"/>
                <w:lang w:val="en-US"/>
              </w:rPr>
              <w:t xml:space="preserve"> </w:t>
            </w:r>
            <w:r>
              <w:rPr>
                <w:rFonts w:ascii="Arial" w:eastAsia="Times New Roman" w:hAnsi="Arial" w:cs="Arial"/>
                <w:b/>
                <w:color w:val="000000" w:themeColor="text1"/>
                <w:sz w:val="20"/>
                <w:szCs w:val="20"/>
              </w:rPr>
              <w:t>-</w:t>
            </w:r>
            <w:r>
              <w:rPr>
                <w:rFonts w:ascii="Arial" w:eastAsia="Times New Roman" w:hAnsi="Arial" w:cs="Arial"/>
                <w:b/>
                <w:color w:val="000000" w:themeColor="text1"/>
                <w:sz w:val="20"/>
                <w:szCs w:val="20"/>
                <w:lang w:val="en-US"/>
              </w:rPr>
              <w:t>lei-</w:t>
            </w:r>
          </w:p>
          <w:p w14:paraId="686DFCBB" w14:textId="77777777" w:rsidR="008E2112" w:rsidRDefault="00000000">
            <w:pPr>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lang w:val="en-US"/>
              </w:rPr>
              <w:t>Anul 202</w:t>
            </w:r>
            <w:r>
              <w:rPr>
                <w:rFonts w:ascii="Arial" w:eastAsia="Times New Roman" w:hAnsi="Arial" w:cs="Arial"/>
                <w:b/>
                <w:color w:val="000000" w:themeColor="text1"/>
                <w:sz w:val="20"/>
                <w:szCs w:val="20"/>
              </w:rPr>
              <w:t>6</w:t>
            </w:r>
          </w:p>
          <w:p w14:paraId="5E8579C8" w14:textId="77777777" w:rsidR="008E2112" w:rsidRDefault="008E2112">
            <w:pPr>
              <w:spacing w:after="0" w:line="240" w:lineRule="auto"/>
              <w:jc w:val="both"/>
              <w:rPr>
                <w:rFonts w:ascii="Arial" w:eastAsia="Times New Roman" w:hAnsi="Arial" w:cs="Arial"/>
                <w:b/>
                <w:color w:val="000000" w:themeColor="text1"/>
                <w:sz w:val="20"/>
                <w:szCs w:val="20"/>
                <w:lang w:val="en-US"/>
              </w:rPr>
            </w:pPr>
          </w:p>
        </w:tc>
      </w:tr>
      <w:tr w:rsidR="008E2112" w14:paraId="7C778B34" w14:textId="77777777">
        <w:trPr>
          <w:trHeight w:val="165"/>
        </w:trPr>
        <w:tc>
          <w:tcPr>
            <w:tcW w:w="970" w:type="dxa"/>
            <w:tcBorders>
              <w:top w:val="single" w:sz="4" w:space="0" w:color="auto"/>
              <w:left w:val="single" w:sz="4" w:space="0" w:color="auto"/>
              <w:bottom w:val="single" w:sz="4" w:space="0" w:color="auto"/>
              <w:right w:val="single" w:sz="4" w:space="0" w:color="auto"/>
            </w:tcBorders>
          </w:tcPr>
          <w:p w14:paraId="6150B2E3" w14:textId="77777777" w:rsidR="008E2112" w:rsidRDefault="00000000">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501" w:type="dxa"/>
            <w:tcBorders>
              <w:top w:val="single" w:sz="4" w:space="0" w:color="auto"/>
              <w:left w:val="single" w:sz="4" w:space="0" w:color="auto"/>
              <w:bottom w:val="single" w:sz="4" w:space="0" w:color="auto"/>
              <w:right w:val="single" w:sz="4" w:space="0" w:color="auto"/>
            </w:tcBorders>
            <w:vAlign w:val="bottom"/>
          </w:tcPr>
          <w:p w14:paraId="6FEB9C62"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Teren cu construcții</w:t>
            </w:r>
          </w:p>
        </w:tc>
        <w:tc>
          <w:tcPr>
            <w:tcW w:w="1367" w:type="dxa"/>
            <w:tcBorders>
              <w:top w:val="single" w:sz="4" w:space="0" w:color="auto"/>
              <w:left w:val="single" w:sz="4" w:space="0" w:color="auto"/>
              <w:bottom w:val="single" w:sz="4" w:space="0" w:color="auto"/>
              <w:right w:val="single" w:sz="4" w:space="0" w:color="auto"/>
            </w:tcBorders>
            <w:vAlign w:val="bottom"/>
          </w:tcPr>
          <w:p w14:paraId="3CDB4759"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60 - 83</w:t>
            </w:r>
          </w:p>
        </w:tc>
        <w:tc>
          <w:tcPr>
            <w:tcW w:w="1342" w:type="dxa"/>
            <w:tcBorders>
              <w:top w:val="single" w:sz="4" w:space="0" w:color="auto"/>
              <w:left w:val="single" w:sz="4" w:space="0" w:color="auto"/>
              <w:bottom w:val="single" w:sz="4" w:space="0" w:color="auto"/>
              <w:right w:val="single" w:sz="4" w:space="0" w:color="auto"/>
            </w:tcBorders>
          </w:tcPr>
          <w:p w14:paraId="434D02F7"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r>
      <w:tr w:rsidR="008E2112" w14:paraId="5C01AFCF" w14:textId="77777777">
        <w:trPr>
          <w:trHeight w:val="285"/>
        </w:trPr>
        <w:tc>
          <w:tcPr>
            <w:tcW w:w="970" w:type="dxa"/>
            <w:tcBorders>
              <w:top w:val="single" w:sz="4" w:space="0" w:color="auto"/>
              <w:left w:val="single" w:sz="4" w:space="0" w:color="auto"/>
              <w:bottom w:val="single" w:sz="4" w:space="0" w:color="auto"/>
              <w:right w:val="single" w:sz="4" w:space="0" w:color="auto"/>
            </w:tcBorders>
          </w:tcPr>
          <w:p w14:paraId="1124430E" w14:textId="77777777" w:rsidR="008E2112" w:rsidRDefault="00000000">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501" w:type="dxa"/>
            <w:tcBorders>
              <w:top w:val="single" w:sz="4" w:space="0" w:color="auto"/>
              <w:left w:val="single" w:sz="4" w:space="0" w:color="auto"/>
              <w:bottom w:val="single" w:sz="4" w:space="0" w:color="auto"/>
              <w:right w:val="single" w:sz="4" w:space="0" w:color="auto"/>
            </w:tcBorders>
            <w:vAlign w:val="center"/>
          </w:tcPr>
          <w:p w14:paraId="372D189F"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Teren arabil</w:t>
            </w:r>
          </w:p>
        </w:tc>
        <w:tc>
          <w:tcPr>
            <w:tcW w:w="1367" w:type="dxa"/>
            <w:tcBorders>
              <w:top w:val="single" w:sz="4" w:space="0" w:color="auto"/>
              <w:left w:val="single" w:sz="4" w:space="0" w:color="auto"/>
              <w:bottom w:val="single" w:sz="4" w:space="0" w:color="auto"/>
              <w:right w:val="single" w:sz="4" w:space="0" w:color="auto"/>
            </w:tcBorders>
            <w:vAlign w:val="center"/>
          </w:tcPr>
          <w:p w14:paraId="58166FDD"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112 - 134</w:t>
            </w:r>
          </w:p>
        </w:tc>
        <w:tc>
          <w:tcPr>
            <w:tcW w:w="1342" w:type="dxa"/>
            <w:tcBorders>
              <w:top w:val="single" w:sz="4" w:space="0" w:color="auto"/>
              <w:left w:val="single" w:sz="4" w:space="0" w:color="auto"/>
              <w:bottom w:val="single" w:sz="4" w:space="0" w:color="auto"/>
              <w:right w:val="single" w:sz="4" w:space="0" w:color="auto"/>
            </w:tcBorders>
          </w:tcPr>
          <w:p w14:paraId="6FCE64E6"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r>
      <w:tr w:rsidR="008E2112" w14:paraId="2CC6423E" w14:textId="77777777">
        <w:trPr>
          <w:trHeight w:val="165"/>
        </w:trPr>
        <w:tc>
          <w:tcPr>
            <w:tcW w:w="970" w:type="dxa"/>
            <w:tcBorders>
              <w:top w:val="single" w:sz="4" w:space="0" w:color="auto"/>
              <w:left w:val="single" w:sz="4" w:space="0" w:color="auto"/>
              <w:bottom w:val="single" w:sz="4" w:space="0" w:color="auto"/>
              <w:right w:val="single" w:sz="4" w:space="0" w:color="auto"/>
            </w:tcBorders>
          </w:tcPr>
          <w:p w14:paraId="47C27389" w14:textId="77777777" w:rsidR="008E2112" w:rsidRDefault="00000000">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3</w:t>
            </w:r>
          </w:p>
        </w:tc>
        <w:tc>
          <w:tcPr>
            <w:tcW w:w="5501" w:type="dxa"/>
            <w:tcBorders>
              <w:top w:val="single" w:sz="4" w:space="0" w:color="auto"/>
              <w:left w:val="single" w:sz="4" w:space="0" w:color="auto"/>
              <w:bottom w:val="single" w:sz="4" w:space="0" w:color="auto"/>
              <w:right w:val="single" w:sz="4" w:space="0" w:color="auto"/>
            </w:tcBorders>
            <w:vAlign w:val="bottom"/>
          </w:tcPr>
          <w:p w14:paraId="09D738B9"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Pășune</w:t>
            </w:r>
          </w:p>
        </w:tc>
        <w:tc>
          <w:tcPr>
            <w:tcW w:w="1367" w:type="dxa"/>
            <w:tcBorders>
              <w:top w:val="single" w:sz="4" w:space="0" w:color="auto"/>
              <w:left w:val="single" w:sz="4" w:space="0" w:color="auto"/>
              <w:bottom w:val="single" w:sz="4" w:space="0" w:color="auto"/>
              <w:right w:val="single" w:sz="4" w:space="0" w:color="auto"/>
            </w:tcBorders>
            <w:vAlign w:val="bottom"/>
          </w:tcPr>
          <w:p w14:paraId="20A7BE8A"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54 - 75</w:t>
            </w:r>
          </w:p>
        </w:tc>
        <w:tc>
          <w:tcPr>
            <w:tcW w:w="1342" w:type="dxa"/>
            <w:tcBorders>
              <w:top w:val="single" w:sz="4" w:space="0" w:color="auto"/>
              <w:left w:val="single" w:sz="4" w:space="0" w:color="auto"/>
              <w:bottom w:val="single" w:sz="4" w:space="0" w:color="auto"/>
              <w:right w:val="single" w:sz="4" w:space="0" w:color="auto"/>
            </w:tcBorders>
          </w:tcPr>
          <w:p w14:paraId="5E4589D9"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r>
      <w:tr w:rsidR="008E2112" w14:paraId="20DFED12" w14:textId="77777777">
        <w:trPr>
          <w:trHeight w:val="270"/>
        </w:trPr>
        <w:tc>
          <w:tcPr>
            <w:tcW w:w="970" w:type="dxa"/>
            <w:tcBorders>
              <w:top w:val="single" w:sz="4" w:space="0" w:color="auto"/>
              <w:left w:val="single" w:sz="4" w:space="0" w:color="auto"/>
              <w:bottom w:val="single" w:sz="4" w:space="0" w:color="auto"/>
              <w:right w:val="single" w:sz="4" w:space="0" w:color="auto"/>
            </w:tcBorders>
          </w:tcPr>
          <w:p w14:paraId="4CE81A64" w14:textId="77777777" w:rsidR="008E2112" w:rsidRDefault="00000000">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4</w:t>
            </w:r>
          </w:p>
        </w:tc>
        <w:tc>
          <w:tcPr>
            <w:tcW w:w="5501" w:type="dxa"/>
            <w:tcBorders>
              <w:top w:val="single" w:sz="4" w:space="0" w:color="auto"/>
              <w:left w:val="single" w:sz="4" w:space="0" w:color="auto"/>
              <w:bottom w:val="single" w:sz="4" w:space="0" w:color="auto"/>
              <w:right w:val="single" w:sz="4" w:space="0" w:color="auto"/>
            </w:tcBorders>
            <w:vAlign w:val="bottom"/>
          </w:tcPr>
          <w:p w14:paraId="7F494E4F"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Fâneață</w:t>
            </w:r>
          </w:p>
        </w:tc>
        <w:tc>
          <w:tcPr>
            <w:tcW w:w="1367" w:type="dxa"/>
            <w:tcBorders>
              <w:top w:val="single" w:sz="4" w:space="0" w:color="auto"/>
              <w:left w:val="single" w:sz="4" w:space="0" w:color="auto"/>
              <w:bottom w:val="single" w:sz="4" w:space="0" w:color="auto"/>
              <w:right w:val="single" w:sz="4" w:space="0" w:color="auto"/>
            </w:tcBorders>
            <w:vAlign w:val="bottom"/>
          </w:tcPr>
          <w:p w14:paraId="3A4E20B0"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54 - 75</w:t>
            </w:r>
          </w:p>
        </w:tc>
        <w:tc>
          <w:tcPr>
            <w:tcW w:w="1342" w:type="dxa"/>
            <w:tcBorders>
              <w:top w:val="single" w:sz="4" w:space="0" w:color="auto"/>
              <w:left w:val="single" w:sz="4" w:space="0" w:color="auto"/>
              <w:bottom w:val="single" w:sz="4" w:space="0" w:color="auto"/>
              <w:right w:val="single" w:sz="4" w:space="0" w:color="auto"/>
            </w:tcBorders>
          </w:tcPr>
          <w:p w14:paraId="6248E0AB"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r>
      <w:tr w:rsidR="008E2112" w14:paraId="69BA0AE3"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49968310" w14:textId="77777777" w:rsidR="008E2112" w:rsidRDefault="00000000">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5</w:t>
            </w:r>
          </w:p>
        </w:tc>
        <w:tc>
          <w:tcPr>
            <w:tcW w:w="5501" w:type="dxa"/>
            <w:tcBorders>
              <w:top w:val="single" w:sz="4" w:space="0" w:color="auto"/>
              <w:left w:val="single" w:sz="4" w:space="0" w:color="auto"/>
              <w:bottom w:val="single" w:sz="4" w:space="0" w:color="auto"/>
              <w:right w:val="single" w:sz="4" w:space="0" w:color="auto"/>
            </w:tcBorders>
            <w:vAlign w:val="center"/>
          </w:tcPr>
          <w:p w14:paraId="2E2EC725" w14:textId="77777777" w:rsidR="008E2112" w:rsidRDefault="00000000">
            <w:pPr>
              <w:pStyle w:val="Other"/>
              <w:spacing w:after="0" w:line="240" w:lineRule="auto"/>
              <w:rPr>
                <w:rFonts w:ascii="Arial" w:eastAsia="Times New Roman" w:hAnsi="Arial" w:cs="Arial"/>
                <w:color w:val="auto"/>
                <w:sz w:val="20"/>
                <w:szCs w:val="20"/>
                <w:lang w:val="it-IT"/>
              </w:rPr>
            </w:pPr>
            <w:r>
              <w:rPr>
                <w:rStyle w:val="Other0"/>
                <w:rFonts w:ascii="Arial" w:hAnsi="Arial" w:cs="Arial"/>
                <w:color w:val="auto"/>
                <w:sz w:val="20"/>
                <w:szCs w:val="20"/>
                <w:lang w:val="de-DE" w:eastAsia="de-DE"/>
              </w:rPr>
              <w:t>Vie</w:t>
            </w:r>
          </w:p>
        </w:tc>
        <w:tc>
          <w:tcPr>
            <w:tcW w:w="1367" w:type="dxa"/>
            <w:tcBorders>
              <w:top w:val="single" w:sz="4" w:space="0" w:color="auto"/>
              <w:left w:val="single" w:sz="4" w:space="0" w:color="auto"/>
              <w:bottom w:val="single" w:sz="4" w:space="0" w:color="auto"/>
              <w:right w:val="single" w:sz="4" w:space="0" w:color="auto"/>
            </w:tcBorders>
            <w:vAlign w:val="center"/>
          </w:tcPr>
          <w:p w14:paraId="539A911C"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129 - 148</w:t>
            </w:r>
          </w:p>
        </w:tc>
        <w:tc>
          <w:tcPr>
            <w:tcW w:w="1342" w:type="dxa"/>
            <w:tcBorders>
              <w:top w:val="single" w:sz="4" w:space="0" w:color="auto"/>
              <w:left w:val="single" w:sz="4" w:space="0" w:color="auto"/>
              <w:bottom w:val="single" w:sz="4" w:space="0" w:color="auto"/>
              <w:right w:val="single" w:sz="4" w:space="0" w:color="auto"/>
            </w:tcBorders>
          </w:tcPr>
          <w:p w14:paraId="6BBDC1A0"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129</w:t>
            </w:r>
          </w:p>
        </w:tc>
      </w:tr>
      <w:tr w:rsidR="008E2112" w14:paraId="2B2EB2AC"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214098BC" w14:textId="77777777" w:rsidR="008E2112" w:rsidRDefault="00000000">
            <w:pPr>
              <w:spacing w:after="0" w:line="240" w:lineRule="auto"/>
              <w:jc w:val="both"/>
              <w:rPr>
                <w:rFonts w:ascii="Arial" w:eastAsia="Times New Roman" w:hAnsi="Arial" w:cs="Arial"/>
                <w:sz w:val="20"/>
                <w:szCs w:val="20"/>
              </w:rPr>
            </w:pPr>
            <w:r>
              <w:rPr>
                <w:rFonts w:ascii="Arial" w:eastAsia="Times New Roman" w:hAnsi="Arial" w:cs="Arial"/>
                <w:sz w:val="20"/>
                <w:szCs w:val="20"/>
              </w:rPr>
              <w:t>6</w:t>
            </w:r>
          </w:p>
        </w:tc>
        <w:tc>
          <w:tcPr>
            <w:tcW w:w="5501" w:type="dxa"/>
            <w:tcBorders>
              <w:top w:val="single" w:sz="4" w:space="0" w:color="auto"/>
              <w:left w:val="single" w:sz="4" w:space="0" w:color="auto"/>
              <w:bottom w:val="single" w:sz="4" w:space="0" w:color="auto"/>
              <w:right w:val="single" w:sz="4" w:space="0" w:color="auto"/>
            </w:tcBorders>
            <w:vAlign w:val="center"/>
          </w:tcPr>
          <w:p w14:paraId="463017D9" w14:textId="77777777" w:rsidR="008E2112" w:rsidRDefault="00000000">
            <w:pPr>
              <w:pStyle w:val="Other"/>
              <w:spacing w:after="0" w:line="240" w:lineRule="auto"/>
              <w:rPr>
                <w:rFonts w:ascii="Arial" w:eastAsia="Times New Roman" w:hAnsi="Arial" w:cs="Arial"/>
                <w:color w:val="auto"/>
                <w:sz w:val="20"/>
                <w:szCs w:val="20"/>
                <w:lang w:val="it-IT"/>
              </w:rPr>
            </w:pPr>
            <w:r>
              <w:rPr>
                <w:rStyle w:val="Other0"/>
                <w:rFonts w:ascii="Arial" w:hAnsi="Arial" w:cs="Arial"/>
                <w:color w:val="auto"/>
                <w:sz w:val="20"/>
                <w:szCs w:val="20"/>
                <w:lang w:val="de-DE" w:eastAsia="de-DE"/>
              </w:rPr>
              <w:t>Livadă</w:t>
            </w:r>
          </w:p>
        </w:tc>
        <w:tc>
          <w:tcPr>
            <w:tcW w:w="1367" w:type="dxa"/>
            <w:tcBorders>
              <w:top w:val="single" w:sz="4" w:space="0" w:color="auto"/>
              <w:left w:val="single" w:sz="4" w:space="0" w:color="auto"/>
              <w:bottom w:val="single" w:sz="4" w:space="0" w:color="auto"/>
              <w:right w:val="single" w:sz="4" w:space="0" w:color="auto"/>
            </w:tcBorders>
            <w:vAlign w:val="center"/>
          </w:tcPr>
          <w:p w14:paraId="3E0FB879"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129 - 150</w:t>
            </w:r>
          </w:p>
        </w:tc>
        <w:tc>
          <w:tcPr>
            <w:tcW w:w="1342" w:type="dxa"/>
            <w:tcBorders>
              <w:top w:val="single" w:sz="4" w:space="0" w:color="auto"/>
              <w:left w:val="single" w:sz="4" w:space="0" w:color="auto"/>
              <w:bottom w:val="single" w:sz="4" w:space="0" w:color="auto"/>
              <w:right w:val="single" w:sz="4" w:space="0" w:color="auto"/>
            </w:tcBorders>
          </w:tcPr>
          <w:p w14:paraId="7C24CF39"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129</w:t>
            </w:r>
          </w:p>
        </w:tc>
      </w:tr>
      <w:tr w:rsidR="008E2112" w14:paraId="032C851E"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398938CA" w14:textId="77777777" w:rsidR="008E2112" w:rsidRDefault="00000000">
            <w:pPr>
              <w:spacing w:after="0" w:line="240" w:lineRule="auto"/>
              <w:jc w:val="both"/>
              <w:rPr>
                <w:rFonts w:ascii="Arial" w:eastAsia="Times New Roman" w:hAnsi="Arial" w:cs="Arial"/>
                <w:sz w:val="20"/>
                <w:szCs w:val="20"/>
              </w:rPr>
            </w:pPr>
            <w:r>
              <w:rPr>
                <w:rFonts w:ascii="Arial" w:eastAsia="Times New Roman" w:hAnsi="Arial" w:cs="Arial"/>
                <w:sz w:val="20"/>
                <w:szCs w:val="20"/>
              </w:rPr>
              <w:t>7</w:t>
            </w:r>
          </w:p>
        </w:tc>
        <w:tc>
          <w:tcPr>
            <w:tcW w:w="5501" w:type="dxa"/>
            <w:tcBorders>
              <w:top w:val="single" w:sz="4" w:space="0" w:color="auto"/>
              <w:left w:val="single" w:sz="4" w:space="0" w:color="auto"/>
              <w:bottom w:val="single" w:sz="4" w:space="0" w:color="auto"/>
              <w:right w:val="single" w:sz="4" w:space="0" w:color="auto"/>
            </w:tcBorders>
            <w:vAlign w:val="bottom"/>
          </w:tcPr>
          <w:p w14:paraId="60548216"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Pădure sau alt teren cu vegetație forestieră</w:t>
            </w:r>
          </w:p>
        </w:tc>
        <w:tc>
          <w:tcPr>
            <w:tcW w:w="1367" w:type="dxa"/>
            <w:tcBorders>
              <w:top w:val="single" w:sz="4" w:space="0" w:color="auto"/>
              <w:left w:val="single" w:sz="4" w:space="0" w:color="auto"/>
              <w:bottom w:val="single" w:sz="4" w:space="0" w:color="auto"/>
              <w:right w:val="single" w:sz="4" w:space="0" w:color="auto"/>
            </w:tcBorders>
            <w:vAlign w:val="bottom"/>
          </w:tcPr>
          <w:p w14:paraId="250F64A1"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22 - 43</w:t>
            </w:r>
          </w:p>
        </w:tc>
        <w:tc>
          <w:tcPr>
            <w:tcW w:w="1342" w:type="dxa"/>
            <w:tcBorders>
              <w:top w:val="single" w:sz="4" w:space="0" w:color="auto"/>
              <w:left w:val="single" w:sz="4" w:space="0" w:color="auto"/>
              <w:bottom w:val="single" w:sz="4" w:space="0" w:color="auto"/>
              <w:right w:val="single" w:sz="4" w:space="0" w:color="auto"/>
            </w:tcBorders>
          </w:tcPr>
          <w:p w14:paraId="5A9437C6" w14:textId="13890631" w:rsidR="008E2112" w:rsidRDefault="00700D3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30</w:t>
            </w:r>
          </w:p>
        </w:tc>
      </w:tr>
      <w:tr w:rsidR="008E2112" w14:paraId="2CA1FC64"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5DFB8FBC" w14:textId="77777777" w:rsidR="008E2112" w:rsidRDefault="00000000">
            <w:pPr>
              <w:spacing w:after="0" w:line="240" w:lineRule="auto"/>
              <w:jc w:val="both"/>
              <w:rPr>
                <w:rFonts w:ascii="Arial" w:eastAsia="Times New Roman" w:hAnsi="Arial" w:cs="Arial"/>
                <w:sz w:val="20"/>
                <w:szCs w:val="20"/>
              </w:rPr>
            </w:pPr>
            <w:r>
              <w:rPr>
                <w:rFonts w:ascii="Arial" w:eastAsia="Times New Roman" w:hAnsi="Arial" w:cs="Arial"/>
                <w:sz w:val="20"/>
                <w:szCs w:val="20"/>
              </w:rPr>
              <w:t>8</w:t>
            </w:r>
          </w:p>
        </w:tc>
        <w:tc>
          <w:tcPr>
            <w:tcW w:w="5501" w:type="dxa"/>
            <w:tcBorders>
              <w:top w:val="single" w:sz="4" w:space="0" w:color="auto"/>
              <w:left w:val="single" w:sz="4" w:space="0" w:color="auto"/>
              <w:bottom w:val="single" w:sz="4" w:space="0" w:color="auto"/>
              <w:right w:val="single" w:sz="4" w:space="0" w:color="auto"/>
            </w:tcBorders>
            <w:vAlign w:val="bottom"/>
          </w:tcPr>
          <w:p w14:paraId="16C61637" w14:textId="77777777" w:rsidR="008E2112" w:rsidRDefault="00000000">
            <w:pPr>
              <w:pStyle w:val="Other"/>
              <w:spacing w:after="0" w:line="240" w:lineRule="auto"/>
              <w:rPr>
                <w:rFonts w:ascii="Arial" w:eastAsia="Times New Roman" w:hAnsi="Arial" w:cs="Arial"/>
                <w:color w:val="auto"/>
                <w:sz w:val="20"/>
                <w:szCs w:val="20"/>
                <w:lang w:val="it-IT"/>
              </w:rPr>
            </w:pPr>
            <w:r>
              <w:rPr>
                <w:rStyle w:val="Other0"/>
                <w:rFonts w:ascii="Arial" w:hAnsi="Arial" w:cs="Arial"/>
                <w:color w:val="auto"/>
                <w:sz w:val="20"/>
                <w:szCs w:val="20"/>
                <w:lang w:val="de-DE" w:eastAsia="de-DE"/>
              </w:rPr>
              <w:t>Teren cu apă</w:t>
            </w:r>
          </w:p>
        </w:tc>
        <w:tc>
          <w:tcPr>
            <w:tcW w:w="1367" w:type="dxa"/>
            <w:tcBorders>
              <w:top w:val="single" w:sz="4" w:space="0" w:color="auto"/>
              <w:left w:val="single" w:sz="4" w:space="0" w:color="auto"/>
              <w:bottom w:val="single" w:sz="4" w:space="0" w:color="auto"/>
              <w:right w:val="single" w:sz="4" w:space="0" w:color="auto"/>
            </w:tcBorders>
            <w:vAlign w:val="bottom"/>
          </w:tcPr>
          <w:p w14:paraId="484EEA36"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3 - 15</w:t>
            </w:r>
          </w:p>
        </w:tc>
        <w:tc>
          <w:tcPr>
            <w:tcW w:w="1342" w:type="dxa"/>
            <w:tcBorders>
              <w:top w:val="single" w:sz="4" w:space="0" w:color="auto"/>
              <w:left w:val="single" w:sz="4" w:space="0" w:color="auto"/>
              <w:bottom w:val="single" w:sz="4" w:space="0" w:color="auto"/>
              <w:right w:val="single" w:sz="4" w:space="0" w:color="auto"/>
            </w:tcBorders>
          </w:tcPr>
          <w:p w14:paraId="167BF63B" w14:textId="48D22296" w:rsidR="008E2112" w:rsidRDefault="00700D3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r>
      <w:tr w:rsidR="008E2112" w14:paraId="1585A477"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5D5C62B1" w14:textId="77777777" w:rsidR="008E2112" w:rsidRDefault="00000000">
            <w:pPr>
              <w:spacing w:after="0" w:line="240" w:lineRule="auto"/>
              <w:jc w:val="both"/>
              <w:rPr>
                <w:rFonts w:ascii="Arial" w:eastAsia="Times New Roman" w:hAnsi="Arial" w:cs="Arial"/>
                <w:sz w:val="20"/>
                <w:szCs w:val="20"/>
              </w:rPr>
            </w:pPr>
            <w:r>
              <w:rPr>
                <w:rFonts w:ascii="Arial" w:eastAsia="Times New Roman" w:hAnsi="Arial" w:cs="Arial"/>
                <w:sz w:val="20"/>
                <w:szCs w:val="20"/>
              </w:rPr>
              <w:t>9</w:t>
            </w:r>
          </w:p>
        </w:tc>
        <w:tc>
          <w:tcPr>
            <w:tcW w:w="5501" w:type="dxa"/>
            <w:tcBorders>
              <w:top w:val="single" w:sz="4" w:space="0" w:color="auto"/>
              <w:left w:val="single" w:sz="4" w:space="0" w:color="auto"/>
              <w:bottom w:val="single" w:sz="4" w:space="0" w:color="auto"/>
              <w:right w:val="single" w:sz="4" w:space="0" w:color="auto"/>
            </w:tcBorders>
            <w:vAlign w:val="bottom"/>
          </w:tcPr>
          <w:p w14:paraId="3C42FC63"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Drumuri și căi ferate</w:t>
            </w:r>
          </w:p>
        </w:tc>
        <w:tc>
          <w:tcPr>
            <w:tcW w:w="1367" w:type="dxa"/>
            <w:tcBorders>
              <w:top w:val="single" w:sz="4" w:space="0" w:color="auto"/>
              <w:left w:val="single" w:sz="4" w:space="0" w:color="auto"/>
              <w:bottom w:val="single" w:sz="4" w:space="0" w:color="auto"/>
              <w:right w:val="single" w:sz="4" w:space="0" w:color="auto"/>
            </w:tcBorders>
            <w:vAlign w:val="bottom"/>
          </w:tcPr>
          <w:p w14:paraId="70D944DE"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0</w:t>
            </w:r>
          </w:p>
        </w:tc>
        <w:tc>
          <w:tcPr>
            <w:tcW w:w="1342" w:type="dxa"/>
            <w:tcBorders>
              <w:top w:val="single" w:sz="4" w:space="0" w:color="auto"/>
              <w:left w:val="single" w:sz="4" w:space="0" w:color="auto"/>
              <w:bottom w:val="single" w:sz="4" w:space="0" w:color="auto"/>
              <w:right w:val="single" w:sz="4" w:space="0" w:color="auto"/>
            </w:tcBorders>
          </w:tcPr>
          <w:p w14:paraId="5A33EFDC"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0</w:t>
            </w:r>
          </w:p>
        </w:tc>
      </w:tr>
      <w:tr w:rsidR="008E2112" w14:paraId="4D05A5E8"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43031F07" w14:textId="77777777" w:rsidR="008E2112" w:rsidRDefault="00000000">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10</w:t>
            </w:r>
          </w:p>
        </w:tc>
        <w:tc>
          <w:tcPr>
            <w:tcW w:w="5501" w:type="dxa"/>
            <w:tcBorders>
              <w:top w:val="single" w:sz="4" w:space="0" w:color="auto"/>
              <w:left w:val="single" w:sz="4" w:space="0" w:color="auto"/>
              <w:bottom w:val="single" w:sz="4" w:space="0" w:color="auto"/>
              <w:right w:val="single" w:sz="4" w:space="0" w:color="auto"/>
            </w:tcBorders>
            <w:vAlign w:val="bottom"/>
          </w:tcPr>
          <w:p w14:paraId="69CA396A" w14:textId="77777777" w:rsidR="008E2112" w:rsidRDefault="00000000">
            <w:pPr>
              <w:pStyle w:val="Other"/>
              <w:spacing w:after="0" w:line="240" w:lineRule="auto"/>
              <w:rPr>
                <w:rFonts w:ascii="Arial" w:eastAsia="Times New Roman" w:hAnsi="Arial" w:cs="Arial"/>
                <w:color w:val="auto"/>
                <w:sz w:val="20"/>
                <w:szCs w:val="20"/>
                <w:lang w:val="it-IT"/>
              </w:rPr>
            </w:pPr>
            <w:r>
              <w:rPr>
                <w:rStyle w:val="Other0"/>
                <w:rFonts w:ascii="Arial" w:hAnsi="Arial" w:cs="Arial"/>
                <w:color w:val="auto"/>
                <w:sz w:val="20"/>
                <w:szCs w:val="20"/>
                <w:lang w:val="de-DE" w:eastAsia="de-DE"/>
              </w:rPr>
              <w:t>Teren neproductiv, cu excepția celor de la pct. 11</w:t>
            </w:r>
          </w:p>
        </w:tc>
        <w:tc>
          <w:tcPr>
            <w:tcW w:w="1367" w:type="dxa"/>
            <w:tcBorders>
              <w:top w:val="single" w:sz="4" w:space="0" w:color="auto"/>
              <w:left w:val="single" w:sz="4" w:space="0" w:color="auto"/>
              <w:bottom w:val="single" w:sz="4" w:space="0" w:color="auto"/>
              <w:right w:val="single" w:sz="4" w:space="0" w:color="auto"/>
            </w:tcBorders>
            <w:vAlign w:val="bottom"/>
          </w:tcPr>
          <w:p w14:paraId="0E098A9A"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0</w:t>
            </w:r>
          </w:p>
        </w:tc>
        <w:tc>
          <w:tcPr>
            <w:tcW w:w="1342" w:type="dxa"/>
            <w:tcBorders>
              <w:top w:val="single" w:sz="4" w:space="0" w:color="auto"/>
              <w:left w:val="single" w:sz="4" w:space="0" w:color="auto"/>
              <w:bottom w:val="single" w:sz="4" w:space="0" w:color="auto"/>
              <w:right w:val="single" w:sz="4" w:space="0" w:color="auto"/>
            </w:tcBorders>
          </w:tcPr>
          <w:p w14:paraId="1F16E96C"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0</w:t>
            </w:r>
          </w:p>
        </w:tc>
      </w:tr>
      <w:tr w:rsidR="008E2112" w14:paraId="27D393CB" w14:textId="77777777">
        <w:trPr>
          <w:trHeight w:val="225"/>
        </w:trPr>
        <w:tc>
          <w:tcPr>
            <w:tcW w:w="970" w:type="dxa"/>
            <w:tcBorders>
              <w:top w:val="single" w:sz="4" w:space="0" w:color="auto"/>
              <w:left w:val="single" w:sz="4" w:space="0" w:color="auto"/>
              <w:bottom w:val="single" w:sz="4" w:space="0" w:color="auto"/>
              <w:right w:val="single" w:sz="4" w:space="0" w:color="auto"/>
            </w:tcBorders>
          </w:tcPr>
          <w:p w14:paraId="6CBA8EAB" w14:textId="77777777" w:rsidR="008E2112" w:rsidRDefault="00000000">
            <w:pPr>
              <w:spacing w:after="0" w:line="240" w:lineRule="auto"/>
              <w:jc w:val="both"/>
              <w:rPr>
                <w:rFonts w:ascii="Arial" w:eastAsia="Times New Roman" w:hAnsi="Arial" w:cs="Arial"/>
                <w:sz w:val="20"/>
                <w:szCs w:val="20"/>
              </w:rPr>
            </w:pPr>
            <w:r>
              <w:rPr>
                <w:rFonts w:ascii="Arial" w:eastAsia="Times New Roman" w:hAnsi="Arial" w:cs="Arial"/>
                <w:sz w:val="20"/>
                <w:szCs w:val="20"/>
              </w:rPr>
              <w:t>11</w:t>
            </w:r>
          </w:p>
        </w:tc>
        <w:tc>
          <w:tcPr>
            <w:tcW w:w="5501" w:type="dxa"/>
            <w:tcBorders>
              <w:top w:val="single" w:sz="4" w:space="0" w:color="auto"/>
              <w:left w:val="single" w:sz="4" w:space="0" w:color="auto"/>
              <w:bottom w:val="single" w:sz="4" w:space="0" w:color="auto"/>
              <w:right w:val="single" w:sz="4" w:space="0" w:color="auto"/>
            </w:tcBorders>
            <w:vAlign w:val="bottom"/>
          </w:tcPr>
          <w:p w14:paraId="4C002AB6" w14:textId="77777777" w:rsidR="008E2112" w:rsidRDefault="00000000">
            <w:pPr>
              <w:pStyle w:val="Other"/>
              <w:spacing w:after="0" w:line="240" w:lineRule="auto"/>
              <w:rPr>
                <w:rFonts w:ascii="Arial" w:eastAsia="Times New Roman" w:hAnsi="Arial" w:cs="Arial"/>
                <w:color w:val="auto"/>
                <w:sz w:val="20"/>
                <w:szCs w:val="20"/>
                <w:lang w:val="en-US"/>
              </w:rPr>
            </w:pPr>
            <w:r>
              <w:rPr>
                <w:rStyle w:val="Other0"/>
                <w:rFonts w:ascii="Arial" w:hAnsi="Arial" w:cs="Arial"/>
                <w:color w:val="auto"/>
                <w:sz w:val="20"/>
                <w:szCs w:val="20"/>
                <w:lang w:val="de-DE" w:eastAsia="de-DE"/>
              </w:rPr>
              <w:t>Plajă folosită pentru activități economice</w:t>
            </w:r>
          </w:p>
        </w:tc>
        <w:tc>
          <w:tcPr>
            <w:tcW w:w="1367" w:type="dxa"/>
            <w:tcBorders>
              <w:top w:val="single" w:sz="4" w:space="0" w:color="auto"/>
              <w:left w:val="single" w:sz="4" w:space="0" w:color="auto"/>
              <w:bottom w:val="single" w:sz="4" w:space="0" w:color="auto"/>
              <w:right w:val="single" w:sz="4" w:space="0" w:color="auto"/>
            </w:tcBorders>
            <w:vAlign w:val="bottom"/>
          </w:tcPr>
          <w:p w14:paraId="3D7353DF" w14:textId="77777777" w:rsidR="008E2112" w:rsidRDefault="00000000">
            <w:pPr>
              <w:pStyle w:val="Other"/>
              <w:spacing w:after="0" w:line="240" w:lineRule="auto"/>
              <w:jc w:val="center"/>
              <w:rPr>
                <w:rFonts w:ascii="Arial" w:eastAsia="Times New Roman" w:hAnsi="Arial" w:cs="Arial"/>
                <w:color w:val="auto"/>
                <w:sz w:val="20"/>
                <w:szCs w:val="20"/>
                <w:lang w:val="en-US"/>
              </w:rPr>
            </w:pPr>
            <w:r>
              <w:rPr>
                <w:rStyle w:val="Other0"/>
                <w:rFonts w:ascii="Arial" w:hAnsi="Arial" w:cs="Arial"/>
                <w:color w:val="auto"/>
                <w:sz w:val="20"/>
                <w:szCs w:val="20"/>
                <w:lang w:val="fr-FR" w:eastAsia="fr-FR"/>
              </w:rPr>
              <w:t>3 - 15</w:t>
            </w:r>
          </w:p>
        </w:tc>
        <w:tc>
          <w:tcPr>
            <w:tcW w:w="1342" w:type="dxa"/>
            <w:tcBorders>
              <w:top w:val="single" w:sz="4" w:space="0" w:color="auto"/>
              <w:left w:val="single" w:sz="4" w:space="0" w:color="auto"/>
              <w:bottom w:val="single" w:sz="4" w:space="0" w:color="auto"/>
              <w:right w:val="single" w:sz="4" w:space="0" w:color="auto"/>
            </w:tcBorders>
          </w:tcPr>
          <w:p w14:paraId="0C655DFE" w14:textId="77777777" w:rsidR="008E2112" w:rsidRDefault="00000000">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w:t>
            </w:r>
          </w:p>
        </w:tc>
      </w:tr>
    </w:tbl>
    <w:p w14:paraId="7AD9A743"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0AF2B15A" w14:textId="77777777" w:rsidR="008E2112" w:rsidRDefault="00000000">
      <w:pPr>
        <w:spacing w:after="0" w:line="240" w:lineRule="auto"/>
        <w:jc w:val="both"/>
        <w:rPr>
          <w:rFonts w:ascii="Arial" w:eastAsia="Times New Roman" w:hAnsi="Arial" w:cs="Arial"/>
          <w:color w:val="000000" w:themeColor="text1"/>
          <w:sz w:val="20"/>
          <w:szCs w:val="20"/>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color w:val="000000" w:themeColor="text1"/>
          <w:sz w:val="20"/>
          <w:szCs w:val="20"/>
          <w:lang w:eastAsia="ro-RO"/>
        </w:rPr>
        <w:t>(7</w:t>
      </w:r>
      <w:r>
        <w:rPr>
          <w:rFonts w:ascii="Arial" w:eastAsia="Times New Roman" w:hAnsi="Arial" w:cs="Arial"/>
          <w:color w:val="000000" w:themeColor="text1"/>
          <w:sz w:val="20"/>
          <w:szCs w:val="20"/>
          <w:vertAlign w:val="superscript"/>
          <w:lang w:eastAsia="ro-RO"/>
        </w:rPr>
        <w:t>1</w:t>
      </w:r>
      <w:r>
        <w:rPr>
          <w:rFonts w:ascii="Arial" w:eastAsia="Times New Roman" w:hAnsi="Arial" w:cs="Arial"/>
          <w:color w:val="000000" w:themeColor="text1"/>
          <w:sz w:val="20"/>
          <w:szCs w:val="20"/>
          <w:lang w:eastAsia="ro-RO"/>
        </w:rPr>
        <w:t xml:space="preserve">) În cazul terenurilor </w:t>
      </w:r>
      <w:proofErr w:type="spellStart"/>
      <w:r>
        <w:rPr>
          <w:rFonts w:ascii="Arial" w:eastAsia="Times New Roman" w:hAnsi="Arial" w:cs="Arial"/>
          <w:color w:val="000000" w:themeColor="text1"/>
          <w:sz w:val="20"/>
          <w:szCs w:val="20"/>
          <w:lang w:eastAsia="ro-RO"/>
        </w:rPr>
        <w:t>apartinând</w:t>
      </w:r>
      <w:proofErr w:type="spellEnd"/>
      <w:r>
        <w:rPr>
          <w:rFonts w:ascii="Arial" w:eastAsia="Times New Roman" w:hAnsi="Arial" w:cs="Arial"/>
          <w:color w:val="000000" w:themeColor="text1"/>
          <w:sz w:val="20"/>
          <w:szCs w:val="20"/>
          <w:lang w:eastAsia="ro-RO"/>
        </w:rPr>
        <w:t xml:space="preserve"> cultelor religioase recunoscute oficial în România si </w:t>
      </w:r>
      <w:proofErr w:type="spellStart"/>
      <w:r>
        <w:rPr>
          <w:rFonts w:ascii="Arial" w:eastAsia="Times New Roman" w:hAnsi="Arial" w:cs="Arial"/>
          <w:color w:val="000000" w:themeColor="text1"/>
          <w:sz w:val="20"/>
          <w:szCs w:val="20"/>
          <w:lang w:eastAsia="ro-RO"/>
        </w:rPr>
        <w:t>asociatiilor</w:t>
      </w:r>
      <w:proofErr w:type="spellEnd"/>
      <w:r>
        <w:rPr>
          <w:rFonts w:ascii="Arial" w:eastAsia="Times New Roman" w:hAnsi="Arial" w:cs="Arial"/>
          <w:color w:val="000000" w:themeColor="text1"/>
          <w:sz w:val="20"/>
          <w:szCs w:val="20"/>
          <w:lang w:eastAsia="ro-RO"/>
        </w:rPr>
        <w:t xml:space="preserve"> religioase, precum si componentelor locale ale acestora,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suprafetelor</w:t>
      </w:r>
      <w:proofErr w:type="spellEnd"/>
      <w:r>
        <w:rPr>
          <w:rFonts w:ascii="Arial" w:eastAsia="Times New Roman" w:hAnsi="Arial" w:cs="Arial"/>
          <w:color w:val="000000" w:themeColor="text1"/>
          <w:sz w:val="20"/>
          <w:szCs w:val="20"/>
          <w:lang w:eastAsia="ro-RO"/>
        </w:rPr>
        <w:t xml:space="preserve"> care sunt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 valoarea impozabila se </w:t>
      </w:r>
      <w:proofErr w:type="spellStart"/>
      <w:r>
        <w:rPr>
          <w:rFonts w:ascii="Arial" w:eastAsia="Times New Roman" w:hAnsi="Arial" w:cs="Arial"/>
          <w:color w:val="000000" w:themeColor="text1"/>
          <w:sz w:val="20"/>
          <w:szCs w:val="20"/>
          <w:lang w:eastAsia="ro-RO"/>
        </w:rPr>
        <w:t>stabileste</w:t>
      </w:r>
      <w:proofErr w:type="spellEnd"/>
      <w:r>
        <w:rPr>
          <w:rFonts w:ascii="Arial" w:eastAsia="Times New Roman" w:hAnsi="Arial" w:cs="Arial"/>
          <w:color w:val="000000" w:themeColor="text1"/>
          <w:sz w:val="20"/>
          <w:szCs w:val="20"/>
          <w:lang w:eastAsia="ro-RO"/>
        </w:rPr>
        <w:t xml:space="preserve"> prin asimilare cu terenurile neproductive.</w:t>
      </w:r>
    </w:p>
    <w:p w14:paraId="1B8A6E7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Courier New" w:eastAsia="Times New Roman" w:hAnsi="Courier New" w:cs="Courier New"/>
          <w:b/>
          <w:bCs/>
          <w:color w:val="000000" w:themeColor="text1"/>
          <w:sz w:val="20"/>
          <w:szCs w:val="20"/>
          <w:lang w:val="fr-FR" w:eastAsia="ro-RO"/>
        </w:rPr>
        <w:t>(8)</w:t>
      </w:r>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Inregistrarea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registrul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agricol</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datelor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titularului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dreptului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schimbarea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categoriei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folosinta</w:t>
      </w:r>
      <w:proofErr w:type="spellEnd"/>
      <w:r>
        <w:rPr>
          <w:rFonts w:ascii="Arial" w:eastAsia="Times New Roman" w:hAnsi="Arial" w:cs="Arial"/>
          <w:color w:val="000000" w:themeColor="text1"/>
          <w:sz w:val="20"/>
          <w:szCs w:val="20"/>
          <w:lang w:val="fr-FR" w:eastAsia="ro-RO"/>
        </w:rPr>
        <w:t xml:space="preserve"> se pot face </w:t>
      </w:r>
      <w:proofErr w:type="spellStart"/>
      <w:r>
        <w:rPr>
          <w:rFonts w:ascii="Arial" w:eastAsia="Times New Roman" w:hAnsi="Arial" w:cs="Arial"/>
          <w:color w:val="000000" w:themeColor="text1"/>
          <w:sz w:val="20"/>
          <w:szCs w:val="20"/>
          <w:lang w:val="fr-FR" w:eastAsia="ro-RO"/>
        </w:rPr>
        <w:t>numai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baza</w:t>
      </w:r>
      <w:proofErr w:type="spellEnd"/>
      <w:r>
        <w:rPr>
          <w:rFonts w:ascii="Arial" w:eastAsia="Times New Roman" w:hAnsi="Arial" w:cs="Arial"/>
          <w:color w:val="000000" w:themeColor="text1"/>
          <w:sz w:val="20"/>
          <w:szCs w:val="20"/>
          <w:lang w:val="fr-FR" w:eastAsia="ro-RO"/>
        </w:rPr>
        <w:t xml:space="preserve"> de documente, </w:t>
      </w:r>
      <w:proofErr w:type="spellStart"/>
      <w:r>
        <w:rPr>
          <w:rFonts w:ascii="Arial" w:eastAsia="Times New Roman" w:hAnsi="Arial" w:cs="Arial"/>
          <w:color w:val="000000" w:themeColor="text1"/>
          <w:sz w:val="20"/>
          <w:szCs w:val="20"/>
          <w:lang w:val="fr-FR" w:eastAsia="ro-RO"/>
        </w:rPr>
        <w:t>anexate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declaratia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facuta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sub</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semnatura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proprie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capului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gospodarie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lipsa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membru major al </w:t>
      </w:r>
      <w:proofErr w:type="spellStart"/>
      <w:r>
        <w:rPr>
          <w:rFonts w:ascii="Arial" w:eastAsia="Times New Roman" w:hAnsi="Arial" w:cs="Arial"/>
          <w:color w:val="000000" w:themeColor="text1"/>
          <w:sz w:val="20"/>
          <w:szCs w:val="20"/>
          <w:lang w:val="fr-FR" w:eastAsia="ro-RO"/>
        </w:rPr>
        <w:t>gospodariei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Procedura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inregistrare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categoriile</w:t>
      </w:r>
      <w:proofErr w:type="spellEnd"/>
      <w:r>
        <w:rPr>
          <w:rFonts w:ascii="Arial" w:eastAsia="Times New Roman" w:hAnsi="Arial" w:cs="Arial"/>
          <w:color w:val="000000" w:themeColor="text1"/>
          <w:sz w:val="20"/>
          <w:szCs w:val="20"/>
          <w:lang w:val="fr-FR" w:eastAsia="ro-RO"/>
        </w:rPr>
        <w:t xml:space="preserve"> de documente se vor </w:t>
      </w:r>
      <w:proofErr w:type="spellStart"/>
      <w:r>
        <w:rPr>
          <w:rFonts w:ascii="Arial" w:eastAsia="Times New Roman" w:hAnsi="Arial" w:cs="Arial"/>
          <w:color w:val="000000" w:themeColor="text1"/>
          <w:sz w:val="20"/>
          <w:szCs w:val="20"/>
          <w:lang w:val="fr-FR" w:eastAsia="ro-RO"/>
        </w:rPr>
        <w:t>stabili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norme </w:t>
      </w:r>
      <w:proofErr w:type="spellStart"/>
      <w:r>
        <w:rPr>
          <w:rFonts w:ascii="Arial" w:eastAsia="Times New Roman" w:hAnsi="Arial" w:cs="Arial"/>
          <w:color w:val="000000" w:themeColor="text1"/>
          <w:sz w:val="20"/>
          <w:szCs w:val="20"/>
          <w:lang w:val="fr-FR" w:eastAsia="ro-RO"/>
        </w:rPr>
        <w:t>metodologice</w:t>
      </w:r>
      <w:proofErr w:type="spellEnd"/>
      <w:r>
        <w:rPr>
          <w:rFonts w:ascii="Arial" w:eastAsia="Times New Roman" w:hAnsi="Arial" w:cs="Arial"/>
          <w:color w:val="000000" w:themeColor="text1"/>
          <w:sz w:val="20"/>
          <w:szCs w:val="20"/>
          <w:lang w:val="fr-FR" w:eastAsia="ro-RO"/>
        </w:rPr>
        <w:t xml:space="preserve">. </w:t>
      </w:r>
    </w:p>
    <w:p w14:paraId="28BD6C01"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sidRPr="00D062B0">
        <w:rPr>
          <w:rFonts w:ascii="Arial" w:eastAsia="Times New Roman" w:hAnsi="Arial" w:cs="Arial"/>
          <w:b/>
          <w:bCs/>
          <w:color w:val="000000" w:themeColor="text1"/>
          <w:sz w:val="20"/>
          <w:szCs w:val="20"/>
          <w:lang w:val="pt-BR" w:eastAsia="ro-RO"/>
        </w:rPr>
        <w:t>Alin.</w:t>
      </w:r>
      <w:r>
        <w:rPr>
          <w:rFonts w:ascii="Courier New" w:eastAsia="Times New Roman" w:hAnsi="Courier New" w:cs="Courier New"/>
          <w:b/>
          <w:bCs/>
          <w:color w:val="000000" w:themeColor="text1"/>
          <w:sz w:val="20"/>
          <w:szCs w:val="20"/>
          <w:lang w:val="fr-FR" w:eastAsia="ro-RO"/>
        </w:rPr>
        <w:t>9</w:t>
      </w:r>
      <w:r>
        <w:rPr>
          <w:rFonts w:ascii="Arial" w:eastAsia="Times New Roman" w:hAnsi="Arial" w:cs="Arial"/>
          <w:b/>
          <w:bCs/>
          <w:color w:val="000000" w:themeColor="text1"/>
          <w:sz w:val="20"/>
          <w:szCs w:val="20"/>
          <w:lang w:val="fr-FR" w:eastAsia="ro-RO"/>
        </w:rPr>
        <w:t>)</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Nivelul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(2) si (7)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tabelurilor</w:t>
      </w:r>
      <w:proofErr w:type="spellEnd"/>
      <w:r>
        <w:rPr>
          <w:rFonts w:ascii="Arial" w:eastAsia="Times New Roman" w:hAnsi="Arial" w:cs="Arial"/>
          <w:color w:val="000000" w:themeColor="text1"/>
          <w:sz w:val="20"/>
          <w:szCs w:val="20"/>
          <w:lang w:val="fr-FR" w:eastAsia="ro-RO"/>
        </w:rPr>
        <w:t xml:space="preserve"> de mai sus </w:t>
      </w:r>
      <w:proofErr w:type="spellStart"/>
      <w:r>
        <w:rPr>
          <w:rFonts w:ascii="Arial" w:eastAsia="Times New Roman" w:hAnsi="Arial" w:cs="Arial"/>
          <w:b/>
          <w:bCs/>
          <w:color w:val="000000" w:themeColor="text1"/>
          <w:sz w:val="20"/>
          <w:szCs w:val="20"/>
          <w:lang w:val="fr-FR" w:eastAsia="ro-RO"/>
        </w:rPr>
        <w:t>pentru</w:t>
      </w:r>
      <w:proofErr w:type="spellEnd"/>
      <w:r>
        <w:rPr>
          <w:rFonts w:ascii="Arial" w:eastAsia="Times New Roman" w:hAnsi="Arial" w:cs="Arial"/>
          <w:b/>
          <w:bCs/>
          <w:color w:val="000000" w:themeColor="text1"/>
          <w:sz w:val="20"/>
          <w:szCs w:val="20"/>
          <w:lang w:val="fr-FR" w:eastAsia="ro-RO"/>
        </w:rPr>
        <w:t xml:space="preserve"> </w:t>
      </w:r>
      <w:proofErr w:type="spellStart"/>
      <w:r>
        <w:rPr>
          <w:rFonts w:ascii="Arial" w:eastAsia="Times New Roman" w:hAnsi="Arial" w:cs="Arial"/>
          <w:b/>
          <w:bCs/>
          <w:color w:val="000000" w:themeColor="text1"/>
          <w:sz w:val="20"/>
          <w:szCs w:val="20"/>
          <w:lang w:val="fr-FR" w:eastAsia="ro-RO"/>
        </w:rPr>
        <w:t>anul</w:t>
      </w:r>
      <w:proofErr w:type="spellEnd"/>
      <w:r>
        <w:rPr>
          <w:rFonts w:ascii="Arial" w:eastAsia="Times New Roman" w:hAnsi="Arial" w:cs="Arial"/>
          <w:b/>
          <w:bCs/>
          <w:color w:val="000000" w:themeColor="text1"/>
          <w:sz w:val="20"/>
          <w:szCs w:val="20"/>
          <w:lang w:val="fr-FR" w:eastAsia="ro-RO"/>
        </w:rPr>
        <w:t xml:space="preserve"> 202</w:t>
      </w:r>
      <w:r w:rsidRPr="00D062B0">
        <w:rPr>
          <w:rFonts w:ascii="Arial" w:eastAsia="Times New Roman" w:hAnsi="Arial" w:cs="Arial"/>
          <w:b/>
          <w:bCs/>
          <w:color w:val="000000" w:themeColor="text1"/>
          <w:sz w:val="20"/>
          <w:szCs w:val="20"/>
          <w:lang w:val="pt-BR" w:eastAsia="ro-RO"/>
        </w:rPr>
        <w:t>6</w:t>
      </w:r>
      <w:r>
        <w:rPr>
          <w:rFonts w:ascii="Arial" w:eastAsia="Times New Roman" w:hAnsi="Arial" w:cs="Arial"/>
          <w:b/>
          <w:bCs/>
          <w:color w:val="000000" w:themeColor="text1"/>
          <w:sz w:val="20"/>
          <w:szCs w:val="20"/>
          <w:lang w:val="fr-FR" w:eastAsia="ro-RO"/>
        </w:rPr>
        <w:t>.</w:t>
      </w:r>
    </w:p>
    <w:p w14:paraId="05E53DDB" w14:textId="77777777" w:rsidR="008E2112" w:rsidRDefault="00000000">
      <w:pPr>
        <w:spacing w:after="0" w:line="240" w:lineRule="auto"/>
        <w:jc w:val="both"/>
        <w:rPr>
          <w:rFonts w:ascii="Arial" w:eastAsia="Times New Roman" w:hAnsi="Arial" w:cs="Arial"/>
          <w:color w:val="000000" w:themeColor="text1"/>
          <w:sz w:val="20"/>
          <w:szCs w:val="20"/>
          <w:lang w:val="fr-FR"/>
        </w:rPr>
      </w:pPr>
      <w:r>
        <w:rPr>
          <w:rFonts w:ascii="Arial" w:eastAsia="Times New Roman" w:hAnsi="Arial" w:cs="Arial"/>
          <w:color w:val="000000" w:themeColor="text1"/>
          <w:sz w:val="20"/>
          <w:szCs w:val="20"/>
          <w:lang w:val="fr-FR"/>
        </w:rPr>
        <w:t xml:space="preserve">   </w:t>
      </w:r>
    </w:p>
    <w:p w14:paraId="4682A5B8" w14:textId="77777777" w:rsidR="008E2112" w:rsidRPr="00D062B0" w:rsidRDefault="00000000">
      <w:pPr>
        <w:spacing w:after="0" w:line="240" w:lineRule="auto"/>
        <w:jc w:val="both"/>
        <w:rPr>
          <w:rFonts w:ascii="Arial" w:eastAsia="Times New Roman" w:hAnsi="Arial" w:cs="Arial"/>
          <w:color w:val="000000" w:themeColor="text1"/>
          <w:sz w:val="24"/>
          <w:szCs w:val="24"/>
          <w:lang w:val="pt-BR" w:eastAsia="ro-RO"/>
        </w:rPr>
      </w:pPr>
      <w:r>
        <w:rPr>
          <w:rFonts w:ascii="Arial" w:eastAsia="Times New Roman" w:hAnsi="Arial" w:cs="Arial"/>
          <w:color w:val="000000" w:themeColor="text1"/>
          <w:sz w:val="20"/>
          <w:szCs w:val="20"/>
          <w:lang w:val="fr-FR"/>
        </w:rPr>
        <w:t xml:space="preserve"> </w:t>
      </w:r>
      <w:r>
        <w:rPr>
          <w:rFonts w:ascii="Arial" w:eastAsia="Times New Roman" w:hAnsi="Arial" w:cs="Arial"/>
          <w:b/>
          <w:bCs/>
          <w:color w:val="000000" w:themeColor="text1"/>
          <w:sz w:val="20"/>
          <w:szCs w:val="20"/>
          <w:lang w:eastAsia="ro-RO"/>
        </w:rPr>
        <w:t>Art. 11. -</w:t>
      </w:r>
      <w:r>
        <w:rPr>
          <w:rFonts w:ascii="Arial" w:eastAsia="Times New Roman" w:hAnsi="Arial" w:cs="Arial"/>
          <w:color w:val="000000" w:themeColor="text1"/>
          <w:sz w:val="20"/>
          <w:szCs w:val="20"/>
          <w:lang w:eastAsia="ro-RO"/>
        </w:rPr>
        <w:t xml:space="preserve"> Declararea si datorarea impozitului si a taxei pe teren </w:t>
      </w:r>
      <w:r w:rsidRPr="00D062B0">
        <w:rPr>
          <w:rFonts w:ascii="Arial" w:eastAsia="Times New Roman" w:hAnsi="Arial" w:cs="Arial"/>
          <w:color w:val="000000" w:themeColor="text1"/>
          <w:sz w:val="20"/>
          <w:szCs w:val="20"/>
          <w:lang w:val="pt-BR" w:eastAsia="ro-RO"/>
        </w:rPr>
        <w:t>(Art.466)</w:t>
      </w:r>
    </w:p>
    <w:p w14:paraId="1D1C4F4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Impozitul pe teren este datorat pentru </w:t>
      </w:r>
      <w:proofErr w:type="spellStart"/>
      <w:r>
        <w:rPr>
          <w:rFonts w:ascii="Arial" w:eastAsia="Times New Roman" w:hAnsi="Arial" w:cs="Arial"/>
          <w:color w:val="000000" w:themeColor="text1"/>
          <w:sz w:val="20"/>
          <w:szCs w:val="20"/>
          <w:lang w:eastAsia="ro-RO"/>
        </w:rPr>
        <w:t>intregul</w:t>
      </w:r>
      <w:proofErr w:type="spellEnd"/>
      <w:r>
        <w:rPr>
          <w:rFonts w:ascii="Arial" w:eastAsia="Times New Roman" w:hAnsi="Arial" w:cs="Arial"/>
          <w:color w:val="000000" w:themeColor="text1"/>
          <w:sz w:val="20"/>
          <w:szCs w:val="20"/>
          <w:lang w:eastAsia="ro-RO"/>
        </w:rPr>
        <w:t xml:space="preserve"> an fiscal de persoana care are in proprietate terenul la data de 31 decembrie a anului fiscal anterior. </w:t>
      </w:r>
    </w:p>
    <w:p w14:paraId="621AED1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(2)</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dobandirii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cursul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proprietarul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depuna</w:t>
      </w:r>
      <w:proofErr w:type="spellEnd"/>
      <w:r>
        <w:rPr>
          <w:rFonts w:ascii="Arial" w:eastAsia="Times New Roman" w:hAnsi="Arial" w:cs="Arial"/>
          <w:color w:val="000000" w:themeColor="text1"/>
          <w:sz w:val="20"/>
          <w:szCs w:val="20"/>
          <w:lang w:val="fr-FR" w:eastAsia="ro-RO"/>
        </w:rPr>
        <w:t xml:space="preserve"> o noua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impunere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local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competenta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afla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dobandirii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
    <w:p w14:paraId="3E05E34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in care </w:t>
      </w:r>
      <w:proofErr w:type="spellStart"/>
      <w:r>
        <w:rPr>
          <w:rFonts w:ascii="Arial" w:eastAsia="Times New Roman" w:hAnsi="Arial" w:cs="Arial"/>
          <w:color w:val="000000" w:themeColor="text1"/>
          <w:sz w:val="20"/>
          <w:szCs w:val="20"/>
          <w:lang w:val="fr-FR" w:eastAsia="ro-RO"/>
        </w:rPr>
        <w:t>dreptul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este</w:t>
      </w:r>
      <w:proofErr w:type="spellEnd"/>
      <w:r>
        <w:rPr>
          <w:rFonts w:ascii="Arial" w:eastAsia="Times New Roman" w:hAnsi="Arial" w:cs="Arial"/>
          <w:color w:val="000000" w:themeColor="text1"/>
          <w:sz w:val="20"/>
          <w:szCs w:val="20"/>
          <w:lang w:val="fr-FR" w:eastAsia="ro-RO"/>
        </w:rPr>
        <w:t xml:space="preserve"> transmis in </w:t>
      </w:r>
      <w:proofErr w:type="spellStart"/>
      <w:r>
        <w:rPr>
          <w:rFonts w:ascii="Arial" w:eastAsia="Times New Roman" w:hAnsi="Arial" w:cs="Arial"/>
          <w:color w:val="000000" w:themeColor="text1"/>
          <w:sz w:val="20"/>
          <w:szCs w:val="20"/>
          <w:lang w:val="fr-FR" w:eastAsia="ro-RO"/>
        </w:rPr>
        <w:t>cursul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an fiscal,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detine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dreptul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terenului</w:t>
      </w:r>
      <w:proofErr w:type="spellEnd"/>
      <w:r>
        <w:rPr>
          <w:rFonts w:ascii="Arial" w:eastAsia="Times New Roman" w:hAnsi="Arial" w:cs="Arial"/>
          <w:color w:val="000000" w:themeColor="text1"/>
          <w:sz w:val="20"/>
          <w:szCs w:val="20"/>
          <w:lang w:val="fr-FR" w:eastAsia="ro-RO"/>
        </w:rPr>
        <w:t xml:space="preserve"> la data de 31 </w:t>
      </w:r>
      <w:proofErr w:type="spellStart"/>
      <w:r>
        <w:rPr>
          <w:rFonts w:ascii="Arial" w:eastAsia="Times New Roman" w:hAnsi="Arial" w:cs="Arial"/>
          <w:color w:val="000000" w:themeColor="text1"/>
          <w:sz w:val="20"/>
          <w:szCs w:val="20"/>
          <w:lang w:val="fr-FR" w:eastAsia="ro-RO"/>
        </w:rPr>
        <w:t>decembrie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fiscal </w:t>
      </w:r>
      <w:proofErr w:type="spellStart"/>
      <w:r>
        <w:rPr>
          <w:rFonts w:ascii="Arial" w:eastAsia="Times New Roman" w:hAnsi="Arial" w:cs="Arial"/>
          <w:color w:val="000000" w:themeColor="text1"/>
          <w:sz w:val="20"/>
          <w:szCs w:val="20"/>
          <w:lang w:val="fr-FR" w:eastAsia="ro-RO"/>
        </w:rPr>
        <w:t>anterior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in care se </w:t>
      </w:r>
      <w:proofErr w:type="spellStart"/>
      <w:r>
        <w:rPr>
          <w:rFonts w:ascii="Arial" w:eastAsia="Times New Roman" w:hAnsi="Arial" w:cs="Arial"/>
          <w:color w:val="000000" w:themeColor="text1"/>
          <w:sz w:val="20"/>
          <w:szCs w:val="20"/>
          <w:lang w:val="fr-FR" w:eastAsia="ro-RO"/>
        </w:rPr>
        <w:t>instraineaza</w:t>
      </w:r>
      <w:proofErr w:type="spellEnd"/>
      <w:r>
        <w:rPr>
          <w:rFonts w:ascii="Arial" w:eastAsia="Times New Roman" w:hAnsi="Arial" w:cs="Arial"/>
          <w:color w:val="000000" w:themeColor="text1"/>
          <w:sz w:val="20"/>
          <w:szCs w:val="20"/>
          <w:lang w:val="fr-FR" w:eastAsia="ro-RO"/>
        </w:rPr>
        <w:t xml:space="preserve">. </w:t>
      </w:r>
    </w:p>
    <w:p w14:paraId="02ECA11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incadrarea</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terenului</w:t>
      </w:r>
      <w:proofErr w:type="spellEnd"/>
      <w:r>
        <w:rPr>
          <w:rFonts w:ascii="Arial" w:eastAsia="Times New Roman" w:hAnsi="Arial" w:cs="Arial"/>
          <w:color w:val="000000" w:themeColor="text1"/>
          <w:sz w:val="18"/>
          <w:szCs w:val="18"/>
          <w:lang w:val="fr-FR" w:eastAsia="ro-RO"/>
        </w:rPr>
        <w:t xml:space="preserve"> in </w:t>
      </w:r>
      <w:proofErr w:type="spellStart"/>
      <w:r>
        <w:rPr>
          <w:rFonts w:ascii="Arial" w:eastAsia="Times New Roman" w:hAnsi="Arial" w:cs="Arial"/>
          <w:color w:val="000000" w:themeColor="text1"/>
          <w:sz w:val="18"/>
          <w:szCs w:val="18"/>
          <w:lang w:val="fr-FR" w:eastAsia="ro-RO"/>
        </w:rPr>
        <w:t>functie</w:t>
      </w:r>
      <w:proofErr w:type="spellEnd"/>
      <w:r>
        <w:rPr>
          <w:rFonts w:ascii="Arial" w:eastAsia="Times New Roman" w:hAnsi="Arial" w:cs="Arial"/>
          <w:color w:val="000000" w:themeColor="text1"/>
          <w:sz w:val="18"/>
          <w:szCs w:val="18"/>
          <w:lang w:val="fr-FR" w:eastAsia="ro-RO"/>
        </w:rPr>
        <w:t xml:space="preserve"> de </w:t>
      </w:r>
      <w:proofErr w:type="spellStart"/>
      <w:r>
        <w:rPr>
          <w:rFonts w:ascii="Arial" w:eastAsia="Times New Roman" w:hAnsi="Arial" w:cs="Arial"/>
          <w:color w:val="000000" w:themeColor="text1"/>
          <w:sz w:val="18"/>
          <w:szCs w:val="18"/>
          <w:lang w:val="fr-FR" w:eastAsia="ro-RO"/>
        </w:rPr>
        <w:t>rangul</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localitatii</w:t>
      </w:r>
      <w:proofErr w:type="spellEnd"/>
      <w:r>
        <w:rPr>
          <w:rFonts w:ascii="Arial" w:eastAsia="Times New Roman" w:hAnsi="Arial" w:cs="Arial"/>
          <w:color w:val="000000" w:themeColor="text1"/>
          <w:sz w:val="18"/>
          <w:szCs w:val="18"/>
          <w:lang w:val="fr-FR" w:eastAsia="ro-RO"/>
        </w:rPr>
        <w:t xml:space="preserve"> si zona se </w:t>
      </w:r>
      <w:proofErr w:type="spellStart"/>
      <w:r>
        <w:rPr>
          <w:rFonts w:ascii="Arial" w:eastAsia="Times New Roman" w:hAnsi="Arial" w:cs="Arial"/>
          <w:color w:val="000000" w:themeColor="text1"/>
          <w:sz w:val="18"/>
          <w:szCs w:val="18"/>
          <w:lang w:val="fr-FR" w:eastAsia="ro-RO"/>
        </w:rPr>
        <w:t>modifica</w:t>
      </w:r>
      <w:proofErr w:type="spellEnd"/>
      <w:r>
        <w:rPr>
          <w:rFonts w:ascii="Arial" w:eastAsia="Times New Roman" w:hAnsi="Arial" w:cs="Arial"/>
          <w:color w:val="000000" w:themeColor="text1"/>
          <w:sz w:val="18"/>
          <w:szCs w:val="18"/>
          <w:lang w:val="fr-FR" w:eastAsia="ro-RO"/>
        </w:rPr>
        <w:t xml:space="preserve"> in </w:t>
      </w:r>
      <w:proofErr w:type="spellStart"/>
      <w:r>
        <w:rPr>
          <w:rFonts w:ascii="Arial" w:eastAsia="Times New Roman" w:hAnsi="Arial" w:cs="Arial"/>
          <w:color w:val="000000" w:themeColor="text1"/>
          <w:sz w:val="18"/>
          <w:szCs w:val="18"/>
          <w:lang w:val="fr-FR" w:eastAsia="ro-RO"/>
        </w:rPr>
        <w:t>cursul</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unui</w:t>
      </w:r>
      <w:proofErr w:type="spellEnd"/>
      <w:r>
        <w:rPr>
          <w:rFonts w:ascii="Arial" w:eastAsia="Times New Roman" w:hAnsi="Arial" w:cs="Arial"/>
          <w:color w:val="000000" w:themeColor="text1"/>
          <w:sz w:val="18"/>
          <w:szCs w:val="18"/>
          <w:lang w:val="fr-FR" w:eastAsia="ro-RO"/>
        </w:rPr>
        <w:t xml:space="preserve"> an </w:t>
      </w:r>
      <w:proofErr w:type="spellStart"/>
      <w:r>
        <w:rPr>
          <w:rFonts w:ascii="Arial" w:eastAsia="Times New Roman" w:hAnsi="Arial" w:cs="Arial"/>
          <w:color w:val="000000" w:themeColor="text1"/>
          <w:sz w:val="18"/>
          <w:szCs w:val="18"/>
          <w:lang w:val="fr-FR" w:eastAsia="ro-RO"/>
        </w:rPr>
        <w:t>sau</w:t>
      </w:r>
      <w:proofErr w:type="spellEnd"/>
      <w:r>
        <w:rPr>
          <w:rFonts w:ascii="Arial" w:eastAsia="Times New Roman" w:hAnsi="Arial" w:cs="Arial"/>
          <w:color w:val="000000" w:themeColor="text1"/>
          <w:sz w:val="18"/>
          <w:szCs w:val="18"/>
          <w:lang w:val="fr-FR" w:eastAsia="ro-RO"/>
        </w:rPr>
        <w:t xml:space="preserve"> in </w:t>
      </w:r>
      <w:proofErr w:type="spellStart"/>
      <w:r>
        <w:rPr>
          <w:rFonts w:ascii="Arial" w:eastAsia="Times New Roman" w:hAnsi="Arial" w:cs="Arial"/>
          <w:color w:val="000000" w:themeColor="text1"/>
          <w:sz w:val="18"/>
          <w:szCs w:val="18"/>
          <w:lang w:val="fr-FR" w:eastAsia="ro-RO"/>
        </w:rPr>
        <w:t>cursul</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anului</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intervine</w:t>
      </w:r>
      <w:proofErr w:type="spellEnd"/>
      <w:r>
        <w:rPr>
          <w:rFonts w:ascii="Arial" w:eastAsia="Times New Roman" w:hAnsi="Arial" w:cs="Arial"/>
          <w:color w:val="000000" w:themeColor="text1"/>
          <w:sz w:val="18"/>
          <w:szCs w:val="18"/>
          <w:lang w:val="fr-FR" w:eastAsia="ro-RO"/>
        </w:rPr>
        <w:t xml:space="preserve"> un </w:t>
      </w:r>
      <w:proofErr w:type="spellStart"/>
      <w:r>
        <w:rPr>
          <w:rFonts w:ascii="Arial" w:eastAsia="Times New Roman" w:hAnsi="Arial" w:cs="Arial"/>
          <w:color w:val="000000" w:themeColor="text1"/>
          <w:sz w:val="18"/>
          <w:szCs w:val="18"/>
          <w:lang w:val="fr-FR" w:eastAsia="ro-RO"/>
        </w:rPr>
        <w:t>eveniment</w:t>
      </w:r>
      <w:proofErr w:type="spellEnd"/>
      <w:r>
        <w:rPr>
          <w:rFonts w:ascii="Arial" w:eastAsia="Times New Roman" w:hAnsi="Arial" w:cs="Arial"/>
          <w:color w:val="000000" w:themeColor="text1"/>
          <w:sz w:val="18"/>
          <w:szCs w:val="18"/>
          <w:lang w:val="fr-FR" w:eastAsia="ro-RO"/>
        </w:rPr>
        <w:t xml:space="preserve"> care </w:t>
      </w:r>
      <w:proofErr w:type="spellStart"/>
      <w:r>
        <w:rPr>
          <w:rFonts w:ascii="Arial" w:eastAsia="Times New Roman" w:hAnsi="Arial" w:cs="Arial"/>
          <w:color w:val="000000" w:themeColor="text1"/>
          <w:sz w:val="18"/>
          <w:szCs w:val="18"/>
          <w:lang w:val="fr-FR" w:eastAsia="ro-RO"/>
        </w:rPr>
        <w:t>conduce</w:t>
      </w:r>
      <w:proofErr w:type="spellEnd"/>
      <w:r>
        <w:rPr>
          <w:rFonts w:ascii="Arial" w:eastAsia="Times New Roman" w:hAnsi="Arial" w:cs="Arial"/>
          <w:color w:val="000000" w:themeColor="text1"/>
          <w:sz w:val="18"/>
          <w:szCs w:val="18"/>
          <w:lang w:val="fr-FR" w:eastAsia="ro-RO"/>
        </w:rPr>
        <w:t xml:space="preserve"> la </w:t>
      </w:r>
      <w:proofErr w:type="spellStart"/>
      <w:r>
        <w:rPr>
          <w:rFonts w:ascii="Arial" w:eastAsia="Times New Roman" w:hAnsi="Arial" w:cs="Arial"/>
          <w:color w:val="000000" w:themeColor="text1"/>
          <w:sz w:val="18"/>
          <w:szCs w:val="18"/>
          <w:lang w:val="fr-FR" w:eastAsia="ro-RO"/>
        </w:rPr>
        <w:t>modificarea</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impozitului</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pe</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teren</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impozitul</w:t>
      </w:r>
      <w:proofErr w:type="spellEnd"/>
      <w:r>
        <w:rPr>
          <w:rFonts w:ascii="Arial" w:eastAsia="Times New Roman" w:hAnsi="Arial" w:cs="Arial"/>
          <w:color w:val="000000" w:themeColor="text1"/>
          <w:sz w:val="18"/>
          <w:szCs w:val="18"/>
          <w:lang w:val="fr-FR" w:eastAsia="ro-RO"/>
        </w:rPr>
        <w:t xml:space="preserve"> se </w:t>
      </w:r>
      <w:proofErr w:type="spellStart"/>
      <w:r>
        <w:rPr>
          <w:rFonts w:ascii="Arial" w:eastAsia="Times New Roman" w:hAnsi="Arial" w:cs="Arial"/>
          <w:color w:val="000000" w:themeColor="text1"/>
          <w:sz w:val="18"/>
          <w:szCs w:val="18"/>
          <w:lang w:val="fr-FR" w:eastAsia="ro-RO"/>
        </w:rPr>
        <w:t>calculeaza</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conform</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noii</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situatii</w:t>
      </w:r>
      <w:proofErr w:type="spellEnd"/>
      <w:r>
        <w:rPr>
          <w:rFonts w:ascii="Arial" w:eastAsia="Times New Roman" w:hAnsi="Arial" w:cs="Arial"/>
          <w:color w:val="000000" w:themeColor="text1"/>
          <w:sz w:val="18"/>
          <w:szCs w:val="18"/>
          <w:lang w:val="fr-FR" w:eastAsia="ro-RO"/>
        </w:rPr>
        <w:t xml:space="preserve"> </w:t>
      </w:r>
      <w:proofErr w:type="spellStart"/>
      <w:r>
        <w:rPr>
          <w:rFonts w:ascii="Arial" w:eastAsia="Times New Roman" w:hAnsi="Arial" w:cs="Arial"/>
          <w:color w:val="000000" w:themeColor="text1"/>
          <w:sz w:val="18"/>
          <w:szCs w:val="18"/>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
    <w:p w14:paraId="4AECACB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modificarii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categoriei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folosinta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terenului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proprietarul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depuna</w:t>
      </w:r>
      <w:proofErr w:type="spellEnd"/>
      <w:r>
        <w:rPr>
          <w:rFonts w:ascii="Arial" w:eastAsia="Times New Roman" w:hAnsi="Arial" w:cs="Arial"/>
          <w:color w:val="000000" w:themeColor="text1"/>
          <w:sz w:val="20"/>
          <w:szCs w:val="20"/>
          <w:lang w:val="fr-FR" w:eastAsia="ro-RO"/>
        </w:rPr>
        <w:t xml:space="preserve"> o noua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impunere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local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competenta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afla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modificarii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folosintei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noii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situatii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
    <w:p w14:paraId="74AB05FB" w14:textId="77777777" w:rsidR="008E2112" w:rsidRDefault="00000000">
      <w:pPr>
        <w:spacing w:after="0" w:line="240" w:lineRule="auto"/>
        <w:jc w:val="both"/>
        <w:rPr>
          <w:rFonts w:ascii="Arial" w:eastAsia="Times New Roman" w:hAnsi="Arial" w:cs="Arial"/>
          <w:b/>
          <w:color w:val="000000" w:themeColor="text1"/>
          <w:sz w:val="20"/>
          <w:szCs w:val="20"/>
          <w:lang w:eastAsia="ro-RO"/>
        </w:rPr>
      </w:pPr>
      <w:r>
        <w:rPr>
          <w:rFonts w:ascii="Arial" w:eastAsia="Times New Roman" w:hAnsi="Arial" w:cs="Arial"/>
          <w:color w:val="000000" w:themeColor="text1"/>
          <w:sz w:val="20"/>
          <w:szCs w:val="20"/>
          <w:lang w:val="fr-FR"/>
        </w:rPr>
        <w:t xml:space="preserve"> </w:t>
      </w:r>
      <w:r>
        <w:rPr>
          <w:rFonts w:ascii="Arial" w:eastAsia="Times New Roman" w:hAnsi="Arial" w:cs="Arial"/>
          <w:b/>
          <w:color w:val="000000" w:themeColor="text1"/>
          <w:sz w:val="20"/>
          <w:szCs w:val="20"/>
          <w:lang w:eastAsia="ro-RO"/>
        </w:rPr>
        <w:t xml:space="preserve">(6) </w:t>
      </w:r>
      <w:r>
        <w:rPr>
          <w:rFonts w:ascii="Arial" w:eastAsia="Times New Roman" w:hAnsi="Arial" w:cs="Arial"/>
          <w:bCs/>
          <w:color w:val="000000" w:themeColor="text1"/>
          <w:sz w:val="20"/>
          <w:szCs w:val="20"/>
          <w:lang w:eastAsia="ro-RO"/>
        </w:rPr>
        <w:t xml:space="preserve">In cazul terenurilor la care se constata </w:t>
      </w:r>
      <w:proofErr w:type="spellStart"/>
      <w:r>
        <w:rPr>
          <w:rFonts w:ascii="Arial" w:eastAsia="Times New Roman" w:hAnsi="Arial" w:cs="Arial"/>
          <w:bCs/>
          <w:color w:val="000000" w:themeColor="text1"/>
          <w:sz w:val="20"/>
          <w:szCs w:val="20"/>
          <w:lang w:eastAsia="ro-RO"/>
        </w:rPr>
        <w:t>diferente</w:t>
      </w:r>
      <w:proofErr w:type="spellEnd"/>
      <w:r>
        <w:rPr>
          <w:rFonts w:ascii="Arial" w:eastAsia="Times New Roman" w:hAnsi="Arial" w:cs="Arial"/>
          <w:bCs/>
          <w:color w:val="000000" w:themeColor="text1"/>
          <w:sz w:val="20"/>
          <w:szCs w:val="20"/>
          <w:lang w:eastAsia="ro-RO"/>
        </w:rPr>
        <w:t xml:space="preserve"> intre </w:t>
      </w:r>
      <w:proofErr w:type="spellStart"/>
      <w:r>
        <w:rPr>
          <w:rFonts w:ascii="Arial" w:eastAsia="Times New Roman" w:hAnsi="Arial" w:cs="Arial"/>
          <w:bCs/>
          <w:color w:val="000000" w:themeColor="text1"/>
          <w:sz w:val="20"/>
          <w:szCs w:val="20"/>
          <w:lang w:eastAsia="ro-RO"/>
        </w:rPr>
        <w:t>suprafetele</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inscrise</w:t>
      </w:r>
      <w:proofErr w:type="spellEnd"/>
      <w:r>
        <w:rPr>
          <w:rFonts w:ascii="Arial" w:eastAsia="Times New Roman" w:hAnsi="Arial" w:cs="Arial"/>
          <w:bCs/>
          <w:color w:val="000000" w:themeColor="text1"/>
          <w:sz w:val="20"/>
          <w:szCs w:val="20"/>
          <w:lang w:eastAsia="ro-RO"/>
        </w:rPr>
        <w:t xml:space="preserve"> in actele de proprietate si </w:t>
      </w:r>
      <w:proofErr w:type="spellStart"/>
      <w:r>
        <w:rPr>
          <w:rFonts w:ascii="Arial" w:eastAsia="Times New Roman" w:hAnsi="Arial" w:cs="Arial"/>
          <w:bCs/>
          <w:color w:val="000000" w:themeColor="text1"/>
          <w:sz w:val="20"/>
          <w:szCs w:val="20"/>
          <w:lang w:eastAsia="ro-RO"/>
        </w:rPr>
        <w:t>situatia</w:t>
      </w:r>
      <w:proofErr w:type="spellEnd"/>
      <w:r>
        <w:rPr>
          <w:rFonts w:ascii="Arial" w:eastAsia="Times New Roman" w:hAnsi="Arial" w:cs="Arial"/>
          <w:bCs/>
          <w:color w:val="000000" w:themeColor="text1"/>
          <w:sz w:val="20"/>
          <w:szCs w:val="20"/>
          <w:lang w:eastAsia="ro-RO"/>
        </w:rPr>
        <w:t xml:space="preserve"> reala rezultata din </w:t>
      </w:r>
      <w:proofErr w:type="spellStart"/>
      <w:r>
        <w:rPr>
          <w:rFonts w:ascii="Arial" w:eastAsia="Times New Roman" w:hAnsi="Arial" w:cs="Arial"/>
          <w:bCs/>
          <w:color w:val="000000" w:themeColor="text1"/>
          <w:sz w:val="20"/>
          <w:szCs w:val="20"/>
          <w:lang w:eastAsia="ro-RO"/>
        </w:rPr>
        <w:t>masuratorile</w:t>
      </w:r>
      <w:proofErr w:type="spellEnd"/>
      <w:r>
        <w:rPr>
          <w:rFonts w:ascii="Arial" w:eastAsia="Times New Roman" w:hAnsi="Arial" w:cs="Arial"/>
          <w:bCs/>
          <w:color w:val="000000" w:themeColor="text1"/>
          <w:sz w:val="20"/>
          <w:szCs w:val="20"/>
          <w:lang w:eastAsia="ro-RO"/>
        </w:rPr>
        <w:t xml:space="preserve"> executate in </w:t>
      </w:r>
      <w:proofErr w:type="spellStart"/>
      <w:r>
        <w:rPr>
          <w:rFonts w:ascii="Arial" w:eastAsia="Times New Roman" w:hAnsi="Arial" w:cs="Arial"/>
          <w:bCs/>
          <w:color w:val="000000" w:themeColor="text1"/>
          <w:sz w:val="20"/>
          <w:szCs w:val="20"/>
          <w:lang w:eastAsia="ro-RO"/>
        </w:rPr>
        <w:t>conditiile</w:t>
      </w:r>
      <w:proofErr w:type="spellEnd"/>
      <w:r>
        <w:rPr>
          <w:rFonts w:ascii="Arial" w:eastAsia="Times New Roman" w:hAnsi="Arial" w:cs="Arial"/>
          <w:bCs/>
          <w:color w:val="000000" w:themeColor="text1"/>
          <w:sz w:val="20"/>
          <w:szCs w:val="20"/>
          <w:lang w:eastAsia="ro-RO"/>
        </w:rPr>
        <w:t xml:space="preserve"> Legii </w:t>
      </w:r>
      <w:hyperlink r:id="rId14" w:history="1">
        <w:r w:rsidR="008E2112">
          <w:rPr>
            <w:rFonts w:ascii="Arial" w:eastAsia="Times New Roman" w:hAnsi="Arial" w:cs="Arial"/>
            <w:bCs/>
            <w:color w:val="000000" w:themeColor="text1"/>
            <w:sz w:val="20"/>
            <w:u w:val="single"/>
            <w:lang w:eastAsia="ro-RO"/>
          </w:rPr>
          <w:t>nr. 7/1996</w:t>
        </w:r>
      </w:hyperlink>
      <w:r>
        <w:rPr>
          <w:rFonts w:ascii="Arial" w:eastAsia="Times New Roman" w:hAnsi="Arial" w:cs="Arial"/>
          <w:bCs/>
          <w:color w:val="000000" w:themeColor="text1"/>
          <w:sz w:val="20"/>
          <w:szCs w:val="20"/>
          <w:lang w:eastAsia="ro-RO"/>
        </w:rPr>
        <w:t xml:space="preserve">, republicata, cu </w:t>
      </w:r>
      <w:proofErr w:type="spellStart"/>
      <w:r>
        <w:rPr>
          <w:rFonts w:ascii="Arial" w:eastAsia="Times New Roman" w:hAnsi="Arial" w:cs="Arial"/>
          <w:bCs/>
          <w:color w:val="000000" w:themeColor="text1"/>
          <w:sz w:val="20"/>
          <w:szCs w:val="20"/>
          <w:lang w:eastAsia="ro-RO"/>
        </w:rPr>
        <w:t>modificarile</w:t>
      </w:r>
      <w:proofErr w:type="spellEnd"/>
      <w:r>
        <w:rPr>
          <w:rFonts w:ascii="Arial" w:eastAsia="Times New Roman" w:hAnsi="Arial" w:cs="Arial"/>
          <w:bCs/>
          <w:color w:val="000000" w:themeColor="text1"/>
          <w:sz w:val="20"/>
          <w:szCs w:val="20"/>
          <w:lang w:eastAsia="ro-RO"/>
        </w:rPr>
        <w:t xml:space="preserve"> si </w:t>
      </w:r>
      <w:proofErr w:type="spellStart"/>
      <w:r>
        <w:rPr>
          <w:rFonts w:ascii="Arial" w:eastAsia="Times New Roman" w:hAnsi="Arial" w:cs="Arial"/>
          <w:bCs/>
          <w:color w:val="000000" w:themeColor="text1"/>
          <w:sz w:val="20"/>
          <w:szCs w:val="20"/>
          <w:lang w:eastAsia="ro-RO"/>
        </w:rPr>
        <w:t>completarile</w:t>
      </w:r>
      <w:proofErr w:type="spellEnd"/>
      <w:r>
        <w:rPr>
          <w:rFonts w:ascii="Arial" w:eastAsia="Times New Roman" w:hAnsi="Arial" w:cs="Arial"/>
          <w:bCs/>
          <w:color w:val="000000" w:themeColor="text1"/>
          <w:sz w:val="20"/>
          <w:szCs w:val="20"/>
          <w:lang w:eastAsia="ro-RO"/>
        </w:rPr>
        <w:t xml:space="preserve"> ulterioare, pentru determinarea sarcinii fiscale se au in vedere </w:t>
      </w:r>
      <w:proofErr w:type="spellStart"/>
      <w:r>
        <w:rPr>
          <w:rFonts w:ascii="Arial" w:eastAsia="Times New Roman" w:hAnsi="Arial" w:cs="Arial"/>
          <w:bCs/>
          <w:color w:val="000000" w:themeColor="text1"/>
          <w:sz w:val="20"/>
          <w:szCs w:val="20"/>
          <w:lang w:eastAsia="ro-RO"/>
        </w:rPr>
        <w:t>suprafetele</w:t>
      </w:r>
      <w:proofErr w:type="spellEnd"/>
      <w:r>
        <w:rPr>
          <w:rFonts w:ascii="Arial" w:eastAsia="Times New Roman" w:hAnsi="Arial" w:cs="Arial"/>
          <w:bCs/>
          <w:color w:val="000000" w:themeColor="text1"/>
          <w:sz w:val="20"/>
          <w:szCs w:val="20"/>
          <w:lang w:eastAsia="ro-RO"/>
        </w:rPr>
        <w:t xml:space="preserve"> care corespund </w:t>
      </w:r>
      <w:proofErr w:type="spellStart"/>
      <w:r>
        <w:rPr>
          <w:rFonts w:ascii="Arial" w:eastAsia="Times New Roman" w:hAnsi="Arial" w:cs="Arial"/>
          <w:bCs/>
          <w:color w:val="000000" w:themeColor="text1"/>
          <w:sz w:val="20"/>
          <w:szCs w:val="20"/>
          <w:lang w:eastAsia="ro-RO"/>
        </w:rPr>
        <w:t>situatiei</w:t>
      </w:r>
      <w:proofErr w:type="spellEnd"/>
      <w:r>
        <w:rPr>
          <w:rFonts w:ascii="Arial" w:eastAsia="Times New Roman" w:hAnsi="Arial" w:cs="Arial"/>
          <w:bCs/>
          <w:color w:val="000000" w:themeColor="text1"/>
          <w:sz w:val="20"/>
          <w:szCs w:val="20"/>
          <w:lang w:eastAsia="ro-RO"/>
        </w:rPr>
        <w:t xml:space="preserve"> reale, dovedite prin </w:t>
      </w:r>
      <w:proofErr w:type="spellStart"/>
      <w:r>
        <w:rPr>
          <w:rFonts w:ascii="Arial" w:eastAsia="Times New Roman" w:hAnsi="Arial" w:cs="Arial"/>
          <w:bCs/>
          <w:color w:val="000000" w:themeColor="text1"/>
          <w:sz w:val="20"/>
          <w:szCs w:val="20"/>
          <w:lang w:eastAsia="ro-RO"/>
        </w:rPr>
        <w:t>lucrari</w:t>
      </w:r>
      <w:proofErr w:type="spellEnd"/>
      <w:r>
        <w:rPr>
          <w:rFonts w:ascii="Arial" w:eastAsia="Times New Roman" w:hAnsi="Arial" w:cs="Arial"/>
          <w:bCs/>
          <w:color w:val="000000" w:themeColor="text1"/>
          <w:sz w:val="20"/>
          <w:szCs w:val="20"/>
          <w:lang w:eastAsia="ro-RO"/>
        </w:rPr>
        <w:t xml:space="preserve"> de cadastru. Datele rezultate din </w:t>
      </w:r>
      <w:proofErr w:type="spellStart"/>
      <w:r>
        <w:rPr>
          <w:rFonts w:ascii="Arial" w:eastAsia="Times New Roman" w:hAnsi="Arial" w:cs="Arial"/>
          <w:bCs/>
          <w:color w:val="000000" w:themeColor="text1"/>
          <w:sz w:val="20"/>
          <w:szCs w:val="20"/>
          <w:lang w:eastAsia="ro-RO"/>
        </w:rPr>
        <w:t>lucrarile</w:t>
      </w:r>
      <w:proofErr w:type="spellEnd"/>
      <w:r>
        <w:rPr>
          <w:rFonts w:ascii="Arial" w:eastAsia="Times New Roman" w:hAnsi="Arial" w:cs="Arial"/>
          <w:bCs/>
          <w:color w:val="000000" w:themeColor="text1"/>
          <w:sz w:val="20"/>
          <w:szCs w:val="20"/>
          <w:lang w:eastAsia="ro-RO"/>
        </w:rPr>
        <w:t xml:space="preserve"> de cadastru se </w:t>
      </w:r>
      <w:proofErr w:type="spellStart"/>
      <w:r>
        <w:rPr>
          <w:rFonts w:ascii="Arial" w:eastAsia="Times New Roman" w:hAnsi="Arial" w:cs="Arial"/>
          <w:bCs/>
          <w:color w:val="000000" w:themeColor="text1"/>
          <w:sz w:val="20"/>
          <w:szCs w:val="20"/>
          <w:lang w:eastAsia="ro-RO"/>
        </w:rPr>
        <w:t>inscriu</w:t>
      </w:r>
      <w:proofErr w:type="spellEnd"/>
      <w:r>
        <w:rPr>
          <w:rFonts w:ascii="Arial" w:eastAsia="Times New Roman" w:hAnsi="Arial" w:cs="Arial"/>
          <w:bCs/>
          <w:color w:val="000000" w:themeColor="text1"/>
          <w:sz w:val="20"/>
          <w:szCs w:val="20"/>
          <w:lang w:eastAsia="ro-RO"/>
        </w:rPr>
        <w:t xml:space="preserve"> in evidentele fiscale, in registrul agricol, precum si in cartea funciara, iar impozitul se </w:t>
      </w:r>
      <w:proofErr w:type="spellStart"/>
      <w:r>
        <w:rPr>
          <w:rFonts w:ascii="Arial" w:eastAsia="Times New Roman" w:hAnsi="Arial" w:cs="Arial"/>
          <w:bCs/>
          <w:color w:val="000000" w:themeColor="text1"/>
          <w:sz w:val="20"/>
          <w:szCs w:val="20"/>
          <w:lang w:eastAsia="ro-RO"/>
        </w:rPr>
        <w:t>calculeaza</w:t>
      </w:r>
      <w:proofErr w:type="spellEnd"/>
      <w:r>
        <w:rPr>
          <w:rFonts w:ascii="Arial" w:eastAsia="Times New Roman" w:hAnsi="Arial" w:cs="Arial"/>
          <w:bCs/>
          <w:color w:val="000000" w:themeColor="text1"/>
          <w:sz w:val="20"/>
          <w:szCs w:val="20"/>
          <w:lang w:eastAsia="ro-RO"/>
        </w:rPr>
        <w:t xml:space="preserve"> conform noii </w:t>
      </w:r>
      <w:proofErr w:type="spellStart"/>
      <w:r>
        <w:rPr>
          <w:rFonts w:ascii="Arial" w:eastAsia="Times New Roman" w:hAnsi="Arial" w:cs="Arial"/>
          <w:bCs/>
          <w:color w:val="000000" w:themeColor="text1"/>
          <w:sz w:val="20"/>
          <w:szCs w:val="20"/>
          <w:lang w:eastAsia="ro-RO"/>
        </w:rPr>
        <w:t>situatii</w:t>
      </w:r>
      <w:proofErr w:type="spellEnd"/>
      <w:r>
        <w:rPr>
          <w:rFonts w:ascii="Arial" w:eastAsia="Times New Roman" w:hAnsi="Arial" w:cs="Arial"/>
          <w:bCs/>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incepand</w:t>
      </w:r>
      <w:proofErr w:type="spellEnd"/>
      <w:r>
        <w:rPr>
          <w:rFonts w:ascii="Arial" w:eastAsia="Times New Roman" w:hAnsi="Arial" w:cs="Arial"/>
          <w:bCs/>
          <w:color w:val="000000" w:themeColor="text1"/>
          <w:sz w:val="20"/>
          <w:szCs w:val="20"/>
          <w:lang w:eastAsia="ro-RO"/>
        </w:rPr>
        <w:t xml:space="preserve"> cu data de 1 ianuarie a anului </w:t>
      </w:r>
      <w:proofErr w:type="spellStart"/>
      <w:r>
        <w:rPr>
          <w:rFonts w:ascii="Arial" w:eastAsia="Times New Roman" w:hAnsi="Arial" w:cs="Arial"/>
          <w:bCs/>
          <w:color w:val="000000" w:themeColor="text1"/>
          <w:sz w:val="20"/>
          <w:szCs w:val="20"/>
          <w:lang w:eastAsia="ro-RO"/>
        </w:rPr>
        <w:t>urmator</w:t>
      </w:r>
      <w:proofErr w:type="spellEnd"/>
      <w:r>
        <w:rPr>
          <w:rFonts w:ascii="Arial" w:eastAsia="Times New Roman" w:hAnsi="Arial" w:cs="Arial"/>
          <w:bCs/>
          <w:color w:val="000000" w:themeColor="text1"/>
          <w:sz w:val="20"/>
          <w:szCs w:val="20"/>
          <w:lang w:eastAsia="ro-RO"/>
        </w:rPr>
        <w:t xml:space="preserve"> celui in care se </w:t>
      </w:r>
      <w:proofErr w:type="spellStart"/>
      <w:r>
        <w:rPr>
          <w:rFonts w:ascii="Arial" w:eastAsia="Times New Roman" w:hAnsi="Arial" w:cs="Arial"/>
          <w:bCs/>
          <w:color w:val="000000" w:themeColor="text1"/>
          <w:sz w:val="20"/>
          <w:szCs w:val="20"/>
          <w:lang w:eastAsia="ro-RO"/>
        </w:rPr>
        <w:t>inregistreaza</w:t>
      </w:r>
      <w:proofErr w:type="spellEnd"/>
      <w:r>
        <w:rPr>
          <w:rFonts w:ascii="Arial" w:eastAsia="Times New Roman" w:hAnsi="Arial" w:cs="Arial"/>
          <w:bCs/>
          <w:color w:val="000000" w:themeColor="text1"/>
          <w:sz w:val="20"/>
          <w:szCs w:val="20"/>
          <w:lang w:eastAsia="ro-RO"/>
        </w:rPr>
        <w:t xml:space="preserve"> lucrarea de cadastru la oficiile de cadastru si publicitate imobiliara, ca anexa la </w:t>
      </w:r>
      <w:proofErr w:type="spellStart"/>
      <w:r>
        <w:rPr>
          <w:rFonts w:ascii="Arial" w:eastAsia="Times New Roman" w:hAnsi="Arial" w:cs="Arial"/>
          <w:bCs/>
          <w:color w:val="000000" w:themeColor="text1"/>
          <w:sz w:val="20"/>
          <w:szCs w:val="20"/>
          <w:lang w:eastAsia="ro-RO"/>
        </w:rPr>
        <w:t>declaratia</w:t>
      </w:r>
      <w:proofErr w:type="spellEnd"/>
      <w:r>
        <w:rPr>
          <w:rFonts w:ascii="Arial" w:eastAsia="Times New Roman" w:hAnsi="Arial" w:cs="Arial"/>
          <w:bCs/>
          <w:color w:val="000000" w:themeColor="text1"/>
          <w:sz w:val="20"/>
          <w:szCs w:val="20"/>
          <w:lang w:eastAsia="ro-RO"/>
        </w:rPr>
        <w:t xml:space="preserve"> fiscala.</w:t>
      </w:r>
    </w:p>
    <w:p w14:paraId="601157A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rPr>
        <w:t xml:space="preserve"> </w:t>
      </w:r>
      <w:r>
        <w:rPr>
          <w:rFonts w:ascii="Arial" w:eastAsia="Times New Roman" w:hAnsi="Arial" w:cs="Arial"/>
          <w:b/>
          <w:bCs/>
          <w:color w:val="000000" w:themeColor="text1"/>
          <w:sz w:val="20"/>
          <w:szCs w:val="20"/>
          <w:lang w:eastAsia="ro-RO"/>
        </w:rPr>
        <w:t>(7)</w:t>
      </w:r>
      <w:r>
        <w:rPr>
          <w:rFonts w:ascii="Arial" w:eastAsia="Times New Roman" w:hAnsi="Arial" w:cs="Arial"/>
          <w:color w:val="000000" w:themeColor="text1"/>
          <w:sz w:val="20"/>
          <w:szCs w:val="20"/>
          <w:lang w:eastAsia="ro-RO"/>
        </w:rPr>
        <w:t xml:space="preserve"> In cazul unui teren care face obiectul unui contract de leasing financiar, pe </w:t>
      </w:r>
      <w:proofErr w:type="spellStart"/>
      <w:r>
        <w:rPr>
          <w:rFonts w:ascii="Arial" w:eastAsia="Times New Roman" w:hAnsi="Arial" w:cs="Arial"/>
          <w:color w:val="000000" w:themeColor="text1"/>
          <w:sz w:val="20"/>
          <w:szCs w:val="20"/>
          <w:lang w:eastAsia="ro-RO"/>
        </w:rPr>
        <w:t>intreaga</w:t>
      </w:r>
      <w:proofErr w:type="spellEnd"/>
      <w:r>
        <w:rPr>
          <w:rFonts w:ascii="Arial" w:eastAsia="Times New Roman" w:hAnsi="Arial" w:cs="Arial"/>
          <w:color w:val="000000" w:themeColor="text1"/>
          <w:sz w:val="20"/>
          <w:szCs w:val="20"/>
          <w:lang w:eastAsia="ro-RO"/>
        </w:rPr>
        <w:t xml:space="preserve"> durata a acestuia se aplica </w:t>
      </w:r>
      <w:proofErr w:type="spellStart"/>
      <w:r>
        <w:rPr>
          <w:rFonts w:ascii="Arial" w:eastAsia="Times New Roman" w:hAnsi="Arial" w:cs="Arial"/>
          <w:color w:val="000000" w:themeColor="text1"/>
          <w:sz w:val="20"/>
          <w:szCs w:val="20"/>
          <w:lang w:eastAsia="ro-RO"/>
        </w:rPr>
        <w:t>urmatoarele</w:t>
      </w:r>
      <w:proofErr w:type="spellEnd"/>
      <w:r>
        <w:rPr>
          <w:rFonts w:ascii="Arial" w:eastAsia="Times New Roman" w:hAnsi="Arial" w:cs="Arial"/>
          <w:color w:val="000000" w:themeColor="text1"/>
          <w:sz w:val="20"/>
          <w:szCs w:val="20"/>
          <w:lang w:eastAsia="ro-RO"/>
        </w:rPr>
        <w:t xml:space="preserve"> reguli: </w:t>
      </w:r>
    </w:p>
    <w:p w14:paraId="145DA4D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a)</w:t>
      </w:r>
      <w:r>
        <w:rPr>
          <w:rFonts w:ascii="Arial" w:eastAsia="Times New Roman" w:hAnsi="Arial" w:cs="Arial"/>
          <w:color w:val="000000" w:themeColor="text1"/>
          <w:sz w:val="20"/>
          <w:szCs w:val="20"/>
          <w:lang w:eastAsia="ro-RO"/>
        </w:rPr>
        <w:t xml:space="preserve"> impozitul pe teren se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de locatar,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data de 1 ianuarie a anului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 xml:space="preserve"> celui in care a fost </w:t>
      </w:r>
      <w:proofErr w:type="spellStart"/>
      <w:r>
        <w:rPr>
          <w:rFonts w:ascii="Arial" w:eastAsia="Times New Roman" w:hAnsi="Arial" w:cs="Arial"/>
          <w:color w:val="000000" w:themeColor="text1"/>
          <w:sz w:val="20"/>
          <w:szCs w:val="20"/>
          <w:lang w:eastAsia="ro-RO"/>
        </w:rPr>
        <w:t>incheiat</w:t>
      </w:r>
      <w:proofErr w:type="spellEnd"/>
      <w:r>
        <w:rPr>
          <w:rFonts w:ascii="Arial" w:eastAsia="Times New Roman" w:hAnsi="Arial" w:cs="Arial"/>
          <w:color w:val="000000" w:themeColor="text1"/>
          <w:sz w:val="20"/>
          <w:szCs w:val="20"/>
          <w:lang w:eastAsia="ro-RO"/>
        </w:rPr>
        <w:t xml:space="preserve"> contractul; </w:t>
      </w:r>
    </w:p>
    <w:p w14:paraId="6788FAB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b)</w:t>
      </w:r>
      <w:r>
        <w:rPr>
          <w:rFonts w:ascii="Arial" w:eastAsia="Times New Roman" w:hAnsi="Arial" w:cs="Arial"/>
          <w:color w:val="000000" w:themeColor="text1"/>
          <w:sz w:val="20"/>
          <w:szCs w:val="20"/>
          <w:lang w:eastAsia="ro-RO"/>
        </w:rPr>
        <w:t xml:space="preserve"> in cazul in care contractul de leasing financiar </w:t>
      </w:r>
      <w:proofErr w:type="spellStart"/>
      <w:r>
        <w:rPr>
          <w:rFonts w:ascii="Arial" w:eastAsia="Times New Roman" w:hAnsi="Arial" w:cs="Arial"/>
          <w:color w:val="000000" w:themeColor="text1"/>
          <w:sz w:val="20"/>
          <w:szCs w:val="20"/>
          <w:lang w:eastAsia="ro-RO"/>
        </w:rPr>
        <w:t>inceteaza</w:t>
      </w:r>
      <w:proofErr w:type="spellEnd"/>
      <w:r>
        <w:rPr>
          <w:rFonts w:ascii="Arial" w:eastAsia="Times New Roman" w:hAnsi="Arial" w:cs="Arial"/>
          <w:color w:val="000000" w:themeColor="text1"/>
          <w:sz w:val="20"/>
          <w:szCs w:val="20"/>
          <w:lang w:eastAsia="ro-RO"/>
        </w:rPr>
        <w:t xml:space="preserve"> altfel </w:t>
      </w:r>
      <w:proofErr w:type="spellStart"/>
      <w:r>
        <w:rPr>
          <w:rFonts w:ascii="Arial" w:eastAsia="Times New Roman" w:hAnsi="Arial" w:cs="Arial"/>
          <w:color w:val="000000" w:themeColor="text1"/>
          <w:sz w:val="20"/>
          <w:szCs w:val="20"/>
          <w:lang w:eastAsia="ro-RO"/>
        </w:rPr>
        <w:t>decat</w:t>
      </w:r>
      <w:proofErr w:type="spellEnd"/>
      <w:r>
        <w:rPr>
          <w:rFonts w:ascii="Arial" w:eastAsia="Times New Roman" w:hAnsi="Arial" w:cs="Arial"/>
          <w:color w:val="000000" w:themeColor="text1"/>
          <w:sz w:val="20"/>
          <w:szCs w:val="20"/>
          <w:lang w:eastAsia="ro-RO"/>
        </w:rPr>
        <w:t xml:space="preserve"> prin ajungerea la scadenta, impozitul pe teren se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de locator,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data de 1 ianuarie a anului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 xml:space="preserve"> celui in care terenul a fost predat locatorului prin </w:t>
      </w:r>
      <w:proofErr w:type="spellStart"/>
      <w:r>
        <w:rPr>
          <w:rFonts w:ascii="Arial" w:eastAsia="Times New Roman" w:hAnsi="Arial" w:cs="Arial"/>
          <w:color w:val="000000" w:themeColor="text1"/>
          <w:sz w:val="20"/>
          <w:szCs w:val="20"/>
          <w:lang w:eastAsia="ro-RO"/>
        </w:rPr>
        <w:t>incheierea</w:t>
      </w:r>
      <w:proofErr w:type="spellEnd"/>
      <w:r>
        <w:rPr>
          <w:rFonts w:ascii="Arial" w:eastAsia="Times New Roman" w:hAnsi="Arial" w:cs="Arial"/>
          <w:color w:val="000000" w:themeColor="text1"/>
          <w:sz w:val="20"/>
          <w:szCs w:val="20"/>
          <w:lang w:eastAsia="ro-RO"/>
        </w:rPr>
        <w:t xml:space="preserve"> procesului-verbal de predare-primire a bunului sau a altor documente similare care atesta intrarea bunului in posesia locatorului ca urmare a rezilierii contractului de leasing; </w:t>
      </w:r>
    </w:p>
    <w:p w14:paraId="0D07CE1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c)</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atat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locatorul</w:t>
      </w:r>
      <w:proofErr w:type="spellEnd"/>
      <w:r>
        <w:rPr>
          <w:rFonts w:ascii="Arial" w:eastAsia="Times New Roman" w:hAnsi="Arial" w:cs="Arial"/>
          <w:color w:val="000000" w:themeColor="text1"/>
          <w:sz w:val="20"/>
          <w:szCs w:val="20"/>
          <w:lang w:val="fr-FR" w:eastAsia="ro-RO"/>
        </w:rPr>
        <w:t xml:space="preserve">, cat si </w:t>
      </w:r>
      <w:proofErr w:type="spellStart"/>
      <w:r>
        <w:rPr>
          <w:rFonts w:ascii="Arial" w:eastAsia="Times New Roman" w:hAnsi="Arial" w:cs="Arial"/>
          <w:color w:val="000000" w:themeColor="text1"/>
          <w:sz w:val="20"/>
          <w:szCs w:val="20"/>
          <w:lang w:val="fr-FR" w:eastAsia="ro-RO"/>
        </w:rPr>
        <w:t>locatarul</w:t>
      </w:r>
      <w:proofErr w:type="spellEnd"/>
      <w:r>
        <w:rPr>
          <w:rFonts w:ascii="Arial" w:eastAsia="Times New Roman" w:hAnsi="Arial" w:cs="Arial"/>
          <w:color w:val="000000" w:themeColor="text1"/>
          <w:sz w:val="20"/>
          <w:szCs w:val="20"/>
          <w:lang w:val="fr-FR" w:eastAsia="ro-RO"/>
        </w:rPr>
        <w:t xml:space="preserve"> au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depunerii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declaratiei</w:t>
      </w:r>
      <w:proofErr w:type="spellEnd"/>
      <w:r>
        <w:rPr>
          <w:rFonts w:ascii="Arial" w:eastAsia="Times New Roman" w:hAnsi="Arial" w:cs="Arial"/>
          <w:color w:val="000000" w:themeColor="text1"/>
          <w:sz w:val="20"/>
          <w:szCs w:val="20"/>
          <w:lang w:val="fr-FR" w:eastAsia="ro-RO"/>
        </w:rPr>
        <w:t xml:space="preserve"> fiscale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local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competenta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afla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finalizarii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contractului</w:t>
      </w:r>
      <w:proofErr w:type="spellEnd"/>
      <w:r>
        <w:rPr>
          <w:rFonts w:ascii="Arial" w:eastAsia="Times New Roman" w:hAnsi="Arial" w:cs="Arial"/>
          <w:color w:val="000000" w:themeColor="text1"/>
          <w:sz w:val="20"/>
          <w:szCs w:val="20"/>
          <w:lang w:val="fr-FR" w:eastAsia="ro-RO"/>
        </w:rPr>
        <w:t xml:space="preserve"> de leasing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incheierii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procesului</w:t>
      </w:r>
      <w:proofErr w:type="spellEnd"/>
      <w:r>
        <w:rPr>
          <w:rFonts w:ascii="Arial" w:eastAsia="Times New Roman" w:hAnsi="Arial" w:cs="Arial"/>
          <w:color w:val="000000" w:themeColor="text1"/>
          <w:sz w:val="20"/>
          <w:szCs w:val="20"/>
          <w:lang w:val="fr-FR" w:eastAsia="ro-RO"/>
        </w:rPr>
        <w:t xml:space="preserve">-verbal de </w:t>
      </w:r>
      <w:proofErr w:type="spellStart"/>
      <w:r>
        <w:rPr>
          <w:rFonts w:ascii="Arial" w:eastAsia="Times New Roman" w:hAnsi="Arial" w:cs="Arial"/>
          <w:color w:val="000000" w:themeColor="text1"/>
          <w:sz w:val="20"/>
          <w:szCs w:val="20"/>
          <w:lang w:val="fr-FR" w:eastAsia="ro-RO"/>
        </w:rPr>
        <w:t>predare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bunului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altor</w:t>
      </w:r>
      <w:proofErr w:type="spellEnd"/>
      <w:r>
        <w:rPr>
          <w:rFonts w:ascii="Arial" w:eastAsia="Times New Roman" w:hAnsi="Arial" w:cs="Arial"/>
          <w:color w:val="000000" w:themeColor="text1"/>
          <w:sz w:val="20"/>
          <w:szCs w:val="20"/>
          <w:lang w:val="fr-FR" w:eastAsia="ro-RO"/>
        </w:rPr>
        <w:t xml:space="preserve"> documente </w:t>
      </w:r>
      <w:proofErr w:type="spellStart"/>
      <w:r>
        <w:rPr>
          <w:rFonts w:ascii="Arial" w:eastAsia="Times New Roman" w:hAnsi="Arial" w:cs="Arial"/>
          <w:color w:val="000000" w:themeColor="text1"/>
          <w:sz w:val="20"/>
          <w:szCs w:val="20"/>
          <w:lang w:val="fr-FR" w:eastAsia="ro-RO"/>
        </w:rPr>
        <w:t>similare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atesta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bunului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posesia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locatorului</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ca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rezilierii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contractului</w:t>
      </w:r>
      <w:proofErr w:type="spellEnd"/>
      <w:r>
        <w:rPr>
          <w:rFonts w:ascii="Arial" w:eastAsia="Times New Roman" w:hAnsi="Arial" w:cs="Arial"/>
          <w:color w:val="000000" w:themeColor="text1"/>
          <w:sz w:val="20"/>
          <w:szCs w:val="20"/>
          <w:lang w:val="fr-FR" w:eastAsia="ro-RO"/>
        </w:rPr>
        <w:t xml:space="preserve"> de leasing </w:t>
      </w:r>
      <w:proofErr w:type="spellStart"/>
      <w:r>
        <w:rPr>
          <w:rFonts w:ascii="Arial" w:eastAsia="Times New Roman" w:hAnsi="Arial" w:cs="Arial"/>
          <w:color w:val="000000" w:themeColor="text1"/>
          <w:sz w:val="20"/>
          <w:szCs w:val="20"/>
          <w:lang w:val="fr-FR" w:eastAsia="ro-RO"/>
        </w:rPr>
        <w:t>insotita</w:t>
      </w:r>
      <w:proofErr w:type="spellEnd"/>
      <w:r>
        <w:rPr>
          <w:rFonts w:ascii="Arial" w:eastAsia="Times New Roman" w:hAnsi="Arial" w:cs="Arial"/>
          <w:color w:val="000000" w:themeColor="text1"/>
          <w:sz w:val="20"/>
          <w:szCs w:val="20"/>
          <w:lang w:val="fr-FR" w:eastAsia="ro-RO"/>
        </w:rPr>
        <w:t xml:space="preserve"> de o copie a </w:t>
      </w:r>
      <w:proofErr w:type="spellStart"/>
      <w:r>
        <w:rPr>
          <w:rFonts w:ascii="Arial" w:eastAsia="Times New Roman" w:hAnsi="Arial" w:cs="Arial"/>
          <w:color w:val="000000" w:themeColor="text1"/>
          <w:sz w:val="20"/>
          <w:szCs w:val="20"/>
          <w:lang w:val="fr-FR" w:eastAsia="ro-RO"/>
        </w:rPr>
        <w:t>acestor</w:t>
      </w:r>
      <w:proofErr w:type="spellEnd"/>
      <w:r>
        <w:rPr>
          <w:rFonts w:ascii="Arial" w:eastAsia="Times New Roman" w:hAnsi="Arial" w:cs="Arial"/>
          <w:color w:val="000000" w:themeColor="text1"/>
          <w:sz w:val="20"/>
          <w:szCs w:val="20"/>
          <w:lang w:val="fr-FR" w:eastAsia="ro-RO"/>
        </w:rPr>
        <w:t xml:space="preserve"> documente. </w:t>
      </w:r>
    </w:p>
    <w:p w14:paraId="7F7A59B6"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0"/>
        </w:rPr>
        <w:t xml:space="preserve">  </w:t>
      </w:r>
      <w:r>
        <w:rPr>
          <w:rFonts w:ascii="Arial" w:eastAsia="Times New Roman" w:hAnsi="Arial" w:cs="Arial"/>
          <w:b/>
          <w:bCs/>
          <w:color w:val="000000" w:themeColor="text1"/>
          <w:sz w:val="20"/>
          <w:szCs w:val="24"/>
          <w:lang w:eastAsia="ro-RO"/>
        </w:rPr>
        <w:t xml:space="preserve">8) </w:t>
      </w:r>
      <w:r>
        <w:rPr>
          <w:rFonts w:ascii="Arial" w:eastAsia="Times New Roman" w:hAnsi="Arial" w:cs="Arial"/>
          <w:color w:val="000000" w:themeColor="text1"/>
          <w:sz w:val="20"/>
          <w:szCs w:val="24"/>
          <w:lang w:eastAsia="ro-RO"/>
        </w:rPr>
        <w:t xml:space="preserve">In cazul terenurilor pentru care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taxa pe teren, in temeiul unui contract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ori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care se refera la perioade mai mari de o luna, titularul dreptului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ori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are </w:t>
      </w:r>
      <w:proofErr w:type="spellStart"/>
      <w:r>
        <w:rPr>
          <w:rFonts w:ascii="Arial" w:eastAsia="Times New Roman" w:hAnsi="Arial" w:cs="Arial"/>
          <w:color w:val="000000" w:themeColor="text1"/>
          <w:sz w:val="20"/>
          <w:szCs w:val="24"/>
          <w:lang w:eastAsia="ro-RO"/>
        </w:rPr>
        <w:t>obligatia</w:t>
      </w:r>
      <w:proofErr w:type="spellEnd"/>
      <w:r>
        <w:rPr>
          <w:rFonts w:ascii="Arial" w:eastAsia="Times New Roman" w:hAnsi="Arial" w:cs="Arial"/>
          <w:color w:val="000000" w:themeColor="text1"/>
          <w:sz w:val="20"/>
          <w:szCs w:val="24"/>
          <w:lang w:eastAsia="ro-RO"/>
        </w:rPr>
        <w:t xml:space="preserve"> depunerii unei </w:t>
      </w:r>
      <w:proofErr w:type="spellStart"/>
      <w:r>
        <w:rPr>
          <w:rFonts w:ascii="Arial" w:eastAsia="Times New Roman" w:hAnsi="Arial" w:cs="Arial"/>
          <w:color w:val="000000" w:themeColor="text1"/>
          <w:sz w:val="20"/>
          <w:szCs w:val="24"/>
          <w:lang w:eastAsia="ro-RO"/>
        </w:rPr>
        <w:t>declaratii</w:t>
      </w:r>
      <w:proofErr w:type="spellEnd"/>
      <w:r>
        <w:rPr>
          <w:rFonts w:ascii="Arial" w:eastAsia="Times New Roman" w:hAnsi="Arial" w:cs="Arial"/>
          <w:color w:val="000000" w:themeColor="text1"/>
          <w:sz w:val="20"/>
          <w:szCs w:val="24"/>
          <w:lang w:eastAsia="ro-RO"/>
        </w:rPr>
        <w:t xml:space="preserve"> la organul fiscal local pana la data de 25 inclusiv a lunii </w:t>
      </w:r>
      <w:proofErr w:type="spellStart"/>
      <w:r>
        <w:rPr>
          <w:rFonts w:ascii="Arial" w:eastAsia="Times New Roman" w:hAnsi="Arial" w:cs="Arial"/>
          <w:color w:val="000000" w:themeColor="text1"/>
          <w:sz w:val="20"/>
          <w:szCs w:val="24"/>
          <w:lang w:eastAsia="ro-RO"/>
        </w:rPr>
        <w:t>urmatoare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intrarii</w:t>
      </w:r>
      <w:proofErr w:type="spellEnd"/>
      <w:r>
        <w:rPr>
          <w:rFonts w:ascii="Arial" w:eastAsia="Times New Roman" w:hAnsi="Arial" w:cs="Arial"/>
          <w:color w:val="000000" w:themeColor="text1"/>
          <w:sz w:val="20"/>
          <w:szCs w:val="24"/>
          <w:lang w:eastAsia="ro-RO"/>
        </w:rPr>
        <w:t xml:space="preserve"> in vigoare a contractului.</w:t>
      </w:r>
      <w:r>
        <w:rPr>
          <w:rFonts w:ascii="Arial" w:eastAsia="Times New Roman" w:hAnsi="Arial" w:cs="Arial"/>
          <w:color w:val="000000" w:themeColor="text1"/>
          <w:sz w:val="20"/>
          <w:szCs w:val="24"/>
          <w:lang w:eastAsia="ro-RO"/>
        </w:rPr>
        <w:br/>
        <w:t xml:space="preserve">   (9) In cazul terenurilor pentru care se </w:t>
      </w:r>
      <w:proofErr w:type="spellStart"/>
      <w:r>
        <w:rPr>
          <w:rFonts w:ascii="Arial" w:eastAsia="Times New Roman" w:hAnsi="Arial" w:cs="Arial"/>
          <w:color w:val="000000" w:themeColor="text1"/>
          <w:sz w:val="20"/>
          <w:szCs w:val="24"/>
          <w:lang w:eastAsia="ro-RO"/>
        </w:rPr>
        <w:t>datoreaza</w:t>
      </w:r>
      <w:proofErr w:type="spellEnd"/>
      <w:r>
        <w:rPr>
          <w:rFonts w:ascii="Arial" w:eastAsia="Times New Roman" w:hAnsi="Arial" w:cs="Arial"/>
          <w:color w:val="000000" w:themeColor="text1"/>
          <w:sz w:val="20"/>
          <w:szCs w:val="24"/>
          <w:lang w:eastAsia="ro-RO"/>
        </w:rPr>
        <w:t xml:space="preserve"> taxa pe teren, in temeiul unor contracte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ori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care se refera la perioade mai mici de o luna, persoana de drept public care transmite dreptul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ori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are </w:t>
      </w:r>
      <w:proofErr w:type="spellStart"/>
      <w:r>
        <w:rPr>
          <w:rFonts w:ascii="Arial" w:eastAsia="Times New Roman" w:hAnsi="Arial" w:cs="Arial"/>
          <w:color w:val="000000" w:themeColor="text1"/>
          <w:sz w:val="20"/>
          <w:szCs w:val="24"/>
          <w:lang w:eastAsia="ro-RO"/>
        </w:rPr>
        <w:t>obligatia</w:t>
      </w:r>
      <w:proofErr w:type="spellEnd"/>
      <w:r>
        <w:rPr>
          <w:rFonts w:ascii="Arial" w:eastAsia="Times New Roman" w:hAnsi="Arial" w:cs="Arial"/>
          <w:color w:val="000000" w:themeColor="text1"/>
          <w:sz w:val="20"/>
          <w:szCs w:val="24"/>
          <w:lang w:eastAsia="ro-RO"/>
        </w:rPr>
        <w:t xml:space="preserve"> </w:t>
      </w:r>
      <w:r>
        <w:rPr>
          <w:rFonts w:ascii="Arial" w:eastAsia="Times New Roman" w:hAnsi="Arial" w:cs="Arial"/>
          <w:color w:val="000000" w:themeColor="text1"/>
          <w:sz w:val="20"/>
          <w:szCs w:val="24"/>
          <w:lang w:eastAsia="ro-RO"/>
        </w:rPr>
        <w:lastRenderedPageBreak/>
        <w:t xml:space="preserve">sa </w:t>
      </w:r>
      <w:proofErr w:type="spellStart"/>
      <w:r>
        <w:rPr>
          <w:rFonts w:ascii="Arial" w:eastAsia="Times New Roman" w:hAnsi="Arial" w:cs="Arial"/>
          <w:color w:val="000000" w:themeColor="text1"/>
          <w:sz w:val="20"/>
          <w:szCs w:val="24"/>
          <w:lang w:eastAsia="ro-RO"/>
        </w:rPr>
        <w:t>depuna</w:t>
      </w:r>
      <w:proofErr w:type="spellEnd"/>
      <w:r>
        <w:rPr>
          <w:rFonts w:ascii="Arial" w:eastAsia="Times New Roman" w:hAnsi="Arial" w:cs="Arial"/>
          <w:color w:val="000000" w:themeColor="text1"/>
          <w:sz w:val="20"/>
          <w:szCs w:val="24"/>
          <w:lang w:eastAsia="ro-RO"/>
        </w:rPr>
        <w:t xml:space="preserve"> o </w:t>
      </w:r>
      <w:proofErr w:type="spellStart"/>
      <w:r>
        <w:rPr>
          <w:rFonts w:ascii="Arial" w:eastAsia="Times New Roman" w:hAnsi="Arial" w:cs="Arial"/>
          <w:color w:val="000000" w:themeColor="text1"/>
          <w:sz w:val="20"/>
          <w:szCs w:val="24"/>
          <w:lang w:eastAsia="ro-RO"/>
        </w:rPr>
        <w:t>declaratie</w:t>
      </w:r>
      <w:proofErr w:type="spellEnd"/>
      <w:r>
        <w:rPr>
          <w:rFonts w:ascii="Arial" w:eastAsia="Times New Roman" w:hAnsi="Arial" w:cs="Arial"/>
          <w:color w:val="000000" w:themeColor="text1"/>
          <w:sz w:val="20"/>
          <w:szCs w:val="24"/>
          <w:lang w:eastAsia="ro-RO"/>
        </w:rPr>
        <w:t xml:space="preserve"> la organul fiscal local, pana la data de 25 inclusiv a lunii </w:t>
      </w:r>
      <w:proofErr w:type="spellStart"/>
      <w:r>
        <w:rPr>
          <w:rFonts w:ascii="Arial" w:eastAsia="Times New Roman" w:hAnsi="Arial" w:cs="Arial"/>
          <w:color w:val="000000" w:themeColor="text1"/>
          <w:sz w:val="20"/>
          <w:szCs w:val="24"/>
          <w:lang w:eastAsia="ro-RO"/>
        </w:rPr>
        <w:t>urmatoare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intrarii</w:t>
      </w:r>
      <w:proofErr w:type="spellEnd"/>
      <w:r>
        <w:rPr>
          <w:rFonts w:ascii="Arial" w:eastAsia="Times New Roman" w:hAnsi="Arial" w:cs="Arial"/>
          <w:color w:val="000000" w:themeColor="text1"/>
          <w:sz w:val="20"/>
          <w:szCs w:val="24"/>
          <w:lang w:eastAsia="ro-RO"/>
        </w:rPr>
        <w:t xml:space="preserve"> in vigoare a contractelor, la care </w:t>
      </w:r>
      <w:proofErr w:type="spellStart"/>
      <w:r>
        <w:rPr>
          <w:rFonts w:ascii="Arial" w:eastAsia="Times New Roman" w:hAnsi="Arial" w:cs="Arial"/>
          <w:color w:val="000000" w:themeColor="text1"/>
          <w:sz w:val="20"/>
          <w:szCs w:val="24"/>
          <w:lang w:eastAsia="ro-RO"/>
        </w:rPr>
        <w:t>anexeaza</w:t>
      </w:r>
      <w:proofErr w:type="spellEnd"/>
      <w:r>
        <w:rPr>
          <w:rFonts w:ascii="Arial" w:eastAsia="Times New Roman" w:hAnsi="Arial" w:cs="Arial"/>
          <w:color w:val="000000" w:themeColor="text1"/>
          <w:sz w:val="20"/>
          <w:szCs w:val="24"/>
          <w:lang w:eastAsia="ro-RO"/>
        </w:rPr>
        <w:t xml:space="preserve"> o </w:t>
      </w:r>
      <w:proofErr w:type="spellStart"/>
      <w:r>
        <w:rPr>
          <w:rFonts w:ascii="Arial" w:eastAsia="Times New Roman" w:hAnsi="Arial" w:cs="Arial"/>
          <w:color w:val="000000" w:themeColor="text1"/>
          <w:sz w:val="20"/>
          <w:szCs w:val="24"/>
          <w:lang w:eastAsia="ro-RO"/>
        </w:rPr>
        <w:t>situatie</w:t>
      </w:r>
      <w:proofErr w:type="spellEnd"/>
      <w:r>
        <w:rPr>
          <w:rFonts w:ascii="Arial" w:eastAsia="Times New Roman" w:hAnsi="Arial" w:cs="Arial"/>
          <w:color w:val="000000" w:themeColor="text1"/>
          <w:sz w:val="20"/>
          <w:szCs w:val="24"/>
          <w:lang w:eastAsia="ro-RO"/>
        </w:rPr>
        <w:t xml:space="preserve"> centralizatoare a acestor contracte.</w:t>
      </w:r>
    </w:p>
    <w:p w14:paraId="13D0AA02"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i/>
          <w:iCs/>
          <w:color w:val="000000" w:themeColor="text1"/>
          <w:sz w:val="16"/>
          <w:szCs w:val="24"/>
          <w:lang w:eastAsia="ro-RO"/>
        </w:rPr>
        <w:t> </w:t>
      </w:r>
      <w:r>
        <w:rPr>
          <w:rFonts w:ascii="Arial" w:eastAsia="Times New Roman" w:hAnsi="Arial" w:cs="Arial"/>
          <w:color w:val="000000" w:themeColor="text1"/>
          <w:sz w:val="20"/>
          <w:szCs w:val="20"/>
          <w:lang w:eastAsia="ro-RO"/>
        </w:rPr>
        <w:t> (9</w:t>
      </w:r>
      <w:r>
        <w:rPr>
          <w:rFonts w:ascii="Arial" w:eastAsia="Times New Roman" w:hAnsi="Arial" w:cs="Arial"/>
          <w:color w:val="000000" w:themeColor="text1"/>
          <w:sz w:val="20"/>
          <w:szCs w:val="20"/>
          <w:vertAlign w:val="superscript"/>
          <w:lang w:eastAsia="ro-RO"/>
        </w:rPr>
        <w:t>1</w:t>
      </w:r>
      <w:r>
        <w:rPr>
          <w:rFonts w:ascii="Arial" w:eastAsia="Times New Roman" w:hAnsi="Arial" w:cs="Arial"/>
          <w:color w:val="000000" w:themeColor="text1"/>
          <w:sz w:val="20"/>
          <w:szCs w:val="20"/>
          <w:lang w:eastAsia="ro-RO"/>
        </w:rPr>
        <w:t xml:space="preserve">) In cazul terenurilor pentru care se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taxa pe teren, in temeiul unui contract de concesiune, </w:t>
      </w:r>
      <w:proofErr w:type="spellStart"/>
      <w:r>
        <w:rPr>
          <w:rFonts w:ascii="Arial" w:eastAsia="Times New Roman" w:hAnsi="Arial" w:cs="Arial"/>
          <w:color w:val="000000" w:themeColor="text1"/>
          <w:sz w:val="20"/>
          <w:szCs w:val="20"/>
          <w:lang w:eastAsia="ro-RO"/>
        </w:rPr>
        <w:t>inchiriere</w:t>
      </w:r>
      <w:proofErr w:type="spellEnd"/>
      <w:r>
        <w:rPr>
          <w:rFonts w:ascii="Arial" w:eastAsia="Times New Roman" w:hAnsi="Arial" w:cs="Arial"/>
          <w:color w:val="000000" w:themeColor="text1"/>
          <w:sz w:val="20"/>
          <w:szCs w:val="20"/>
          <w:lang w:eastAsia="ro-RO"/>
        </w:rPr>
        <w:t xml:space="preserve">, administrare ori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care se refera la perioade mai mari de un an, titularul dreptului de concesiune, </w:t>
      </w:r>
      <w:proofErr w:type="spellStart"/>
      <w:r>
        <w:rPr>
          <w:rFonts w:ascii="Arial" w:eastAsia="Times New Roman" w:hAnsi="Arial" w:cs="Arial"/>
          <w:color w:val="000000" w:themeColor="text1"/>
          <w:sz w:val="20"/>
          <w:szCs w:val="20"/>
          <w:lang w:eastAsia="ro-RO"/>
        </w:rPr>
        <w:t>inchiriere</w:t>
      </w:r>
      <w:proofErr w:type="spellEnd"/>
      <w:r>
        <w:rPr>
          <w:rFonts w:ascii="Arial" w:eastAsia="Times New Roman" w:hAnsi="Arial" w:cs="Arial"/>
          <w:color w:val="000000" w:themeColor="text1"/>
          <w:sz w:val="20"/>
          <w:szCs w:val="20"/>
          <w:lang w:eastAsia="ro-RO"/>
        </w:rPr>
        <w:t xml:space="preserve">, administrare ori </w:t>
      </w:r>
      <w:proofErr w:type="spellStart"/>
      <w:r>
        <w:rPr>
          <w:rFonts w:ascii="Arial" w:eastAsia="Times New Roman" w:hAnsi="Arial" w:cs="Arial"/>
          <w:color w:val="000000" w:themeColor="text1"/>
          <w:sz w:val="20"/>
          <w:szCs w:val="20"/>
          <w:lang w:eastAsia="ro-RO"/>
        </w:rPr>
        <w:t>folosinta</w:t>
      </w:r>
      <w:proofErr w:type="spellEnd"/>
      <w:r>
        <w:rPr>
          <w:rFonts w:ascii="Arial" w:eastAsia="Times New Roman" w:hAnsi="Arial" w:cs="Arial"/>
          <w:color w:val="000000" w:themeColor="text1"/>
          <w:sz w:val="20"/>
          <w:szCs w:val="20"/>
          <w:lang w:eastAsia="ro-RO"/>
        </w:rPr>
        <w:t xml:space="preserve"> are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depunerii unei </w:t>
      </w:r>
      <w:proofErr w:type="spellStart"/>
      <w:r>
        <w:rPr>
          <w:rFonts w:ascii="Arial" w:eastAsia="Times New Roman" w:hAnsi="Arial" w:cs="Arial"/>
          <w:color w:val="000000" w:themeColor="text1"/>
          <w:sz w:val="20"/>
          <w:szCs w:val="20"/>
          <w:lang w:eastAsia="ro-RO"/>
        </w:rPr>
        <w:t>declaratii</w:t>
      </w:r>
      <w:proofErr w:type="spellEnd"/>
      <w:r>
        <w:rPr>
          <w:rFonts w:ascii="Arial" w:eastAsia="Times New Roman" w:hAnsi="Arial" w:cs="Arial"/>
          <w:color w:val="000000" w:themeColor="text1"/>
          <w:sz w:val="20"/>
          <w:szCs w:val="20"/>
          <w:lang w:eastAsia="ro-RO"/>
        </w:rPr>
        <w:t xml:space="preserve"> la organul fiscal local in termen de 30 de zile de la data </w:t>
      </w:r>
      <w:proofErr w:type="spellStart"/>
      <w:r>
        <w:rPr>
          <w:rFonts w:ascii="Arial" w:eastAsia="Times New Roman" w:hAnsi="Arial" w:cs="Arial"/>
          <w:color w:val="000000" w:themeColor="text1"/>
          <w:sz w:val="20"/>
          <w:szCs w:val="20"/>
          <w:lang w:eastAsia="ro-RO"/>
        </w:rPr>
        <w:t>intrarii</w:t>
      </w:r>
      <w:proofErr w:type="spellEnd"/>
      <w:r>
        <w:rPr>
          <w:rFonts w:ascii="Arial" w:eastAsia="Times New Roman" w:hAnsi="Arial" w:cs="Arial"/>
          <w:color w:val="000000" w:themeColor="text1"/>
          <w:sz w:val="20"/>
          <w:szCs w:val="20"/>
          <w:lang w:eastAsia="ro-RO"/>
        </w:rPr>
        <w:t xml:space="preserve"> in vigoare a contractului si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taxa pe teren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data de 1 ianuarie a anului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w:t>
      </w:r>
    </w:p>
    <w:p w14:paraId="4716D13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color w:val="000000" w:themeColor="text1"/>
          <w:sz w:val="24"/>
          <w:szCs w:val="24"/>
          <w:lang w:eastAsia="ro-RO"/>
        </w:rPr>
        <w:t> </w:t>
      </w:r>
      <w:r>
        <w:rPr>
          <w:rFonts w:ascii="Arial" w:eastAsia="Times New Roman" w:hAnsi="Arial" w:cs="Arial"/>
          <w:b/>
          <w:bCs/>
          <w:color w:val="000000" w:themeColor="text1"/>
          <w:sz w:val="20"/>
          <w:szCs w:val="20"/>
          <w:lang w:eastAsia="ro-RO"/>
        </w:rPr>
        <w:t>(10)</w:t>
      </w:r>
      <w:r>
        <w:rPr>
          <w:rFonts w:ascii="Arial" w:eastAsia="Times New Roman" w:hAnsi="Arial" w:cs="Arial"/>
          <w:color w:val="000000" w:themeColor="text1"/>
          <w:sz w:val="20"/>
          <w:szCs w:val="20"/>
          <w:lang w:eastAsia="ro-RO"/>
        </w:rPr>
        <w:t xml:space="preserve"> In cazul unei </w:t>
      </w:r>
      <w:proofErr w:type="spellStart"/>
      <w:r>
        <w:rPr>
          <w:rFonts w:ascii="Arial" w:eastAsia="Times New Roman" w:hAnsi="Arial" w:cs="Arial"/>
          <w:color w:val="000000" w:themeColor="text1"/>
          <w:sz w:val="20"/>
          <w:szCs w:val="20"/>
          <w:lang w:eastAsia="ro-RO"/>
        </w:rPr>
        <w:t>situatii</w:t>
      </w:r>
      <w:proofErr w:type="spellEnd"/>
      <w:r>
        <w:rPr>
          <w:rFonts w:ascii="Arial" w:eastAsia="Times New Roman" w:hAnsi="Arial" w:cs="Arial"/>
          <w:color w:val="000000" w:themeColor="text1"/>
          <w:sz w:val="20"/>
          <w:szCs w:val="20"/>
          <w:lang w:eastAsia="ro-RO"/>
        </w:rPr>
        <w:t xml:space="preserve"> care determina modificarea taxei pe teren datorate, persoana care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taxa pe teren are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w:t>
      </w:r>
      <w:proofErr w:type="spellStart"/>
      <w:r>
        <w:rPr>
          <w:rFonts w:ascii="Arial" w:eastAsia="Times New Roman" w:hAnsi="Arial" w:cs="Arial"/>
          <w:color w:val="000000" w:themeColor="text1"/>
          <w:sz w:val="20"/>
          <w:szCs w:val="20"/>
          <w:lang w:eastAsia="ro-RO"/>
        </w:rPr>
        <w:t>depuna</w:t>
      </w:r>
      <w:proofErr w:type="spellEnd"/>
      <w:r>
        <w:rPr>
          <w:rFonts w:ascii="Arial" w:eastAsia="Times New Roman" w:hAnsi="Arial" w:cs="Arial"/>
          <w:color w:val="000000" w:themeColor="text1"/>
          <w:sz w:val="20"/>
          <w:szCs w:val="20"/>
          <w:lang w:eastAsia="ro-RO"/>
        </w:rPr>
        <w:t xml:space="preserve"> o </w:t>
      </w:r>
      <w:proofErr w:type="spellStart"/>
      <w:r>
        <w:rPr>
          <w:rFonts w:ascii="Arial" w:eastAsia="Times New Roman" w:hAnsi="Arial" w:cs="Arial"/>
          <w:color w:val="000000" w:themeColor="text1"/>
          <w:sz w:val="20"/>
          <w:szCs w:val="20"/>
          <w:lang w:eastAsia="ro-RO"/>
        </w:rPr>
        <w:t>declaratie</w:t>
      </w:r>
      <w:proofErr w:type="spellEnd"/>
      <w:r>
        <w:rPr>
          <w:rFonts w:ascii="Arial" w:eastAsia="Times New Roman" w:hAnsi="Arial" w:cs="Arial"/>
          <w:color w:val="000000" w:themeColor="text1"/>
          <w:sz w:val="20"/>
          <w:szCs w:val="20"/>
          <w:lang w:eastAsia="ro-RO"/>
        </w:rPr>
        <w:t xml:space="preserve"> la organul fiscal local in a </w:t>
      </w:r>
      <w:proofErr w:type="spellStart"/>
      <w:r>
        <w:rPr>
          <w:rFonts w:ascii="Arial" w:eastAsia="Times New Roman" w:hAnsi="Arial" w:cs="Arial"/>
          <w:color w:val="000000" w:themeColor="text1"/>
          <w:sz w:val="20"/>
          <w:szCs w:val="20"/>
          <w:lang w:eastAsia="ro-RO"/>
        </w:rPr>
        <w:t>carui</w:t>
      </w:r>
      <w:proofErr w:type="spellEnd"/>
      <w:r>
        <w:rPr>
          <w:rFonts w:ascii="Arial" w:eastAsia="Times New Roman" w:hAnsi="Arial" w:cs="Arial"/>
          <w:color w:val="000000" w:themeColor="text1"/>
          <w:sz w:val="20"/>
          <w:szCs w:val="20"/>
          <w:lang w:eastAsia="ro-RO"/>
        </w:rPr>
        <w:t xml:space="preserve"> raza teritoriala de competenta se afla terenul, pana la data de 25 a lunii </w:t>
      </w:r>
      <w:proofErr w:type="spellStart"/>
      <w:r>
        <w:rPr>
          <w:rFonts w:ascii="Arial" w:eastAsia="Times New Roman" w:hAnsi="Arial" w:cs="Arial"/>
          <w:color w:val="000000" w:themeColor="text1"/>
          <w:sz w:val="20"/>
          <w:szCs w:val="20"/>
          <w:lang w:eastAsia="ro-RO"/>
        </w:rPr>
        <w:t>urmatoare</w:t>
      </w:r>
      <w:proofErr w:type="spellEnd"/>
      <w:r>
        <w:rPr>
          <w:rFonts w:ascii="Arial" w:eastAsia="Times New Roman" w:hAnsi="Arial" w:cs="Arial"/>
          <w:color w:val="000000" w:themeColor="text1"/>
          <w:sz w:val="20"/>
          <w:szCs w:val="20"/>
          <w:lang w:eastAsia="ro-RO"/>
        </w:rPr>
        <w:t xml:space="preserve"> celei in care s-a </w:t>
      </w:r>
      <w:proofErr w:type="spellStart"/>
      <w:r>
        <w:rPr>
          <w:rFonts w:ascii="Arial" w:eastAsia="Times New Roman" w:hAnsi="Arial" w:cs="Arial"/>
          <w:color w:val="000000" w:themeColor="text1"/>
          <w:sz w:val="20"/>
          <w:szCs w:val="20"/>
          <w:lang w:eastAsia="ro-RO"/>
        </w:rPr>
        <w:t>inregistrat</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situatia</w:t>
      </w:r>
      <w:proofErr w:type="spellEnd"/>
      <w:r>
        <w:rPr>
          <w:rFonts w:ascii="Arial" w:eastAsia="Times New Roman" w:hAnsi="Arial" w:cs="Arial"/>
          <w:color w:val="000000" w:themeColor="text1"/>
          <w:sz w:val="20"/>
          <w:szCs w:val="20"/>
          <w:lang w:eastAsia="ro-RO"/>
        </w:rPr>
        <w:t xml:space="preserve"> respectiva. </w:t>
      </w:r>
    </w:p>
    <w:p w14:paraId="5163FCB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(11)</w:t>
      </w:r>
      <w:r>
        <w:rPr>
          <w:rFonts w:ascii="Arial" w:eastAsia="Times New Roman" w:hAnsi="Arial" w:cs="Arial"/>
          <w:color w:val="000000" w:themeColor="text1"/>
          <w:sz w:val="20"/>
          <w:szCs w:val="20"/>
          <w:lang w:eastAsia="ro-RO"/>
        </w:rPr>
        <w:t xml:space="preserve"> Declararea terenurilor in scop fiscal nu este </w:t>
      </w:r>
      <w:proofErr w:type="spellStart"/>
      <w:r>
        <w:rPr>
          <w:rFonts w:ascii="Arial" w:eastAsia="Times New Roman" w:hAnsi="Arial" w:cs="Arial"/>
          <w:color w:val="000000" w:themeColor="text1"/>
          <w:sz w:val="20"/>
          <w:szCs w:val="20"/>
          <w:lang w:eastAsia="ro-RO"/>
        </w:rPr>
        <w:t>conditionata</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inregistrarea</w:t>
      </w:r>
      <w:proofErr w:type="spellEnd"/>
      <w:r>
        <w:rPr>
          <w:rFonts w:ascii="Arial" w:eastAsia="Times New Roman" w:hAnsi="Arial" w:cs="Arial"/>
          <w:color w:val="000000" w:themeColor="text1"/>
          <w:sz w:val="20"/>
          <w:szCs w:val="20"/>
          <w:lang w:eastAsia="ro-RO"/>
        </w:rPr>
        <w:t xml:space="preserve"> acestor terenuri la oficiile de cadastru si publicitate imobiliara. </w:t>
      </w:r>
    </w:p>
    <w:p w14:paraId="03E225D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(12)</w:t>
      </w:r>
      <w:r>
        <w:rPr>
          <w:rFonts w:ascii="Arial" w:eastAsia="Times New Roman" w:hAnsi="Arial" w:cs="Arial"/>
          <w:color w:val="000000" w:themeColor="text1"/>
          <w:sz w:val="20"/>
          <w:szCs w:val="20"/>
          <w:lang w:eastAsia="ro-RO"/>
        </w:rPr>
        <w:t xml:space="preserve"> Depunerea </w:t>
      </w:r>
      <w:proofErr w:type="spellStart"/>
      <w:r>
        <w:rPr>
          <w:rFonts w:ascii="Arial" w:eastAsia="Times New Roman" w:hAnsi="Arial" w:cs="Arial"/>
          <w:color w:val="000000" w:themeColor="text1"/>
          <w:sz w:val="20"/>
          <w:szCs w:val="20"/>
          <w:lang w:eastAsia="ro-RO"/>
        </w:rPr>
        <w:t>declaratiilor</w:t>
      </w:r>
      <w:proofErr w:type="spellEnd"/>
      <w:r>
        <w:rPr>
          <w:rFonts w:ascii="Arial" w:eastAsia="Times New Roman" w:hAnsi="Arial" w:cs="Arial"/>
          <w:color w:val="000000" w:themeColor="text1"/>
          <w:sz w:val="20"/>
          <w:szCs w:val="20"/>
          <w:lang w:eastAsia="ro-RO"/>
        </w:rPr>
        <w:t xml:space="preserve"> fiscale </w:t>
      </w:r>
      <w:proofErr w:type="spellStart"/>
      <w:r>
        <w:rPr>
          <w:rFonts w:ascii="Arial" w:eastAsia="Times New Roman" w:hAnsi="Arial" w:cs="Arial"/>
          <w:color w:val="000000" w:themeColor="text1"/>
          <w:sz w:val="20"/>
          <w:szCs w:val="20"/>
          <w:lang w:eastAsia="ro-RO"/>
        </w:rPr>
        <w:t>reprezinta</w:t>
      </w:r>
      <w:proofErr w:type="spellEnd"/>
      <w:r>
        <w:rPr>
          <w:rFonts w:ascii="Arial" w:eastAsia="Times New Roman" w:hAnsi="Arial" w:cs="Arial"/>
          <w:color w:val="000000" w:themeColor="text1"/>
          <w:sz w:val="20"/>
          <w:szCs w:val="20"/>
          <w:lang w:eastAsia="ro-RO"/>
        </w:rPr>
        <w:t xml:space="preserve"> o </w:t>
      </w:r>
      <w:proofErr w:type="spellStart"/>
      <w:r>
        <w:rPr>
          <w:rFonts w:ascii="Arial" w:eastAsia="Times New Roman" w:hAnsi="Arial" w:cs="Arial"/>
          <w:color w:val="000000" w:themeColor="text1"/>
          <w:sz w:val="20"/>
          <w:szCs w:val="20"/>
          <w:lang w:eastAsia="ro-RO"/>
        </w:rPr>
        <w:t>obligatie</w:t>
      </w:r>
      <w:proofErr w:type="spellEnd"/>
      <w:r>
        <w:rPr>
          <w:rFonts w:ascii="Arial" w:eastAsia="Times New Roman" w:hAnsi="Arial" w:cs="Arial"/>
          <w:color w:val="000000" w:themeColor="text1"/>
          <w:sz w:val="20"/>
          <w:szCs w:val="20"/>
          <w:lang w:eastAsia="ro-RO"/>
        </w:rPr>
        <w:t xml:space="preserve"> si in cazul persoanelor care </w:t>
      </w:r>
      <w:proofErr w:type="spellStart"/>
      <w:r>
        <w:rPr>
          <w:rFonts w:ascii="Arial" w:eastAsia="Times New Roman" w:hAnsi="Arial" w:cs="Arial"/>
          <w:color w:val="000000" w:themeColor="text1"/>
          <w:sz w:val="20"/>
          <w:szCs w:val="20"/>
          <w:lang w:eastAsia="ro-RO"/>
        </w:rPr>
        <w:t>beneficiaza</w:t>
      </w:r>
      <w:proofErr w:type="spellEnd"/>
      <w:r>
        <w:rPr>
          <w:rFonts w:ascii="Arial" w:eastAsia="Times New Roman" w:hAnsi="Arial" w:cs="Arial"/>
          <w:color w:val="000000" w:themeColor="text1"/>
          <w:sz w:val="20"/>
          <w:szCs w:val="20"/>
          <w:lang w:eastAsia="ro-RO"/>
        </w:rPr>
        <w:t xml:space="preserve"> de scutiri sau reduceri de la plata impozitului sau a taxei pe teren. </w:t>
      </w:r>
    </w:p>
    <w:p w14:paraId="15D24F2C" w14:textId="77777777" w:rsidR="008E2112" w:rsidRDefault="008E2112">
      <w:pPr>
        <w:spacing w:after="0" w:line="240" w:lineRule="auto"/>
        <w:jc w:val="both"/>
        <w:rPr>
          <w:rFonts w:ascii="Arial" w:eastAsia="Times New Roman" w:hAnsi="Arial" w:cs="Arial"/>
          <w:color w:val="000000" w:themeColor="text1"/>
          <w:sz w:val="20"/>
          <w:szCs w:val="20"/>
        </w:rPr>
      </w:pPr>
    </w:p>
    <w:p w14:paraId="403408F3" w14:textId="77777777" w:rsidR="008E2112" w:rsidRPr="00D062B0"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it-IT"/>
        </w:rPr>
        <w:t>Art. 12.</w:t>
      </w:r>
      <w:r>
        <w:rPr>
          <w:rFonts w:ascii="Arial" w:eastAsia="Times New Roman" w:hAnsi="Arial" w:cs="Arial"/>
          <w:color w:val="000000" w:themeColor="text1"/>
          <w:sz w:val="20"/>
          <w:szCs w:val="20"/>
          <w:lang w:val="it-IT"/>
        </w:rPr>
        <w:t xml:space="preserve"> </w:t>
      </w:r>
      <w:r>
        <w:rPr>
          <w:rFonts w:ascii="Arial" w:eastAsia="Times New Roman" w:hAnsi="Arial" w:cs="Arial"/>
          <w:b/>
          <w:color w:val="000000" w:themeColor="text1"/>
          <w:sz w:val="20"/>
          <w:szCs w:val="20"/>
          <w:lang w:val="it-IT"/>
        </w:rPr>
        <w:t xml:space="preserve">– </w:t>
      </w:r>
      <w:proofErr w:type="spellStart"/>
      <w:r>
        <w:rPr>
          <w:rFonts w:ascii="Arial" w:eastAsia="Times New Roman" w:hAnsi="Arial" w:cs="Arial"/>
          <w:b/>
          <w:bCs/>
          <w:color w:val="000000" w:themeColor="text1"/>
          <w:sz w:val="20"/>
          <w:szCs w:val="20"/>
          <w:lang w:val="fr-FR" w:eastAsia="ro-RO"/>
        </w:rPr>
        <w:t>Plata</w:t>
      </w:r>
      <w:proofErr w:type="spellEnd"/>
      <w:r>
        <w:rPr>
          <w:rFonts w:ascii="Arial" w:eastAsia="Times New Roman" w:hAnsi="Arial" w:cs="Arial"/>
          <w:b/>
          <w:bCs/>
          <w:color w:val="000000" w:themeColor="text1"/>
          <w:sz w:val="20"/>
          <w:szCs w:val="20"/>
          <w:lang w:val="fr-FR" w:eastAsia="ro-RO"/>
        </w:rPr>
        <w:t xml:space="preserve"> </w:t>
      </w:r>
      <w:proofErr w:type="spellStart"/>
      <w:r>
        <w:rPr>
          <w:rFonts w:ascii="Arial" w:eastAsia="Times New Roman" w:hAnsi="Arial" w:cs="Arial"/>
          <w:b/>
          <w:bCs/>
          <w:color w:val="000000" w:themeColor="text1"/>
          <w:sz w:val="20"/>
          <w:szCs w:val="20"/>
          <w:lang w:val="fr-FR" w:eastAsia="ro-RO"/>
        </w:rPr>
        <w:t>impozitului</w:t>
      </w:r>
      <w:proofErr w:type="spellEnd"/>
      <w:r>
        <w:rPr>
          <w:rFonts w:ascii="Arial" w:eastAsia="Times New Roman" w:hAnsi="Arial" w:cs="Arial"/>
          <w:b/>
          <w:bCs/>
          <w:color w:val="000000" w:themeColor="text1"/>
          <w:sz w:val="20"/>
          <w:szCs w:val="20"/>
          <w:lang w:val="fr-FR" w:eastAsia="ro-RO"/>
        </w:rPr>
        <w:t xml:space="preserve"> si a </w:t>
      </w:r>
      <w:proofErr w:type="spellStart"/>
      <w:r>
        <w:rPr>
          <w:rFonts w:ascii="Arial" w:eastAsia="Times New Roman" w:hAnsi="Arial" w:cs="Arial"/>
          <w:b/>
          <w:bCs/>
          <w:color w:val="000000" w:themeColor="text1"/>
          <w:sz w:val="20"/>
          <w:szCs w:val="20"/>
          <w:lang w:val="fr-FR" w:eastAsia="ro-RO"/>
        </w:rPr>
        <w:t>taxei</w:t>
      </w:r>
      <w:proofErr w:type="spellEnd"/>
      <w:r>
        <w:rPr>
          <w:rFonts w:ascii="Arial" w:eastAsia="Times New Roman" w:hAnsi="Arial" w:cs="Arial"/>
          <w:b/>
          <w:bCs/>
          <w:color w:val="000000" w:themeColor="text1"/>
          <w:sz w:val="20"/>
          <w:szCs w:val="20"/>
          <w:lang w:val="fr-FR" w:eastAsia="ro-RO"/>
        </w:rPr>
        <w:t xml:space="preserve"> </w:t>
      </w:r>
      <w:proofErr w:type="spellStart"/>
      <w:r>
        <w:rPr>
          <w:rFonts w:ascii="Arial" w:eastAsia="Times New Roman" w:hAnsi="Arial" w:cs="Arial"/>
          <w:b/>
          <w:bCs/>
          <w:color w:val="000000" w:themeColor="text1"/>
          <w:sz w:val="20"/>
          <w:szCs w:val="20"/>
          <w:lang w:val="fr-FR" w:eastAsia="ro-RO"/>
        </w:rPr>
        <w:t>pe</w:t>
      </w:r>
      <w:proofErr w:type="spellEnd"/>
      <w:r>
        <w:rPr>
          <w:rFonts w:ascii="Arial" w:eastAsia="Times New Roman" w:hAnsi="Arial" w:cs="Arial"/>
          <w:b/>
          <w:bCs/>
          <w:color w:val="000000" w:themeColor="text1"/>
          <w:sz w:val="20"/>
          <w:szCs w:val="20"/>
          <w:lang w:val="fr-FR" w:eastAsia="ro-RO"/>
        </w:rPr>
        <w:t xml:space="preserve"> </w:t>
      </w:r>
      <w:proofErr w:type="spellStart"/>
      <w:r>
        <w:rPr>
          <w:rFonts w:ascii="Arial" w:eastAsia="Times New Roman" w:hAnsi="Arial" w:cs="Arial"/>
          <w:b/>
          <w:bCs/>
          <w:color w:val="000000" w:themeColor="text1"/>
          <w:sz w:val="20"/>
          <w:szCs w:val="20"/>
          <w:lang w:val="fr-FR" w:eastAsia="ro-RO"/>
        </w:rPr>
        <w:t>teren</w:t>
      </w:r>
      <w:proofErr w:type="spellEnd"/>
      <w:r w:rsidRPr="00D062B0">
        <w:rPr>
          <w:rFonts w:ascii="Arial" w:eastAsia="Times New Roman" w:hAnsi="Arial" w:cs="Arial"/>
          <w:b/>
          <w:bCs/>
          <w:color w:val="000000" w:themeColor="text1"/>
          <w:sz w:val="20"/>
          <w:szCs w:val="20"/>
          <w:lang w:val="pt-BR" w:eastAsia="ro-RO"/>
        </w:rPr>
        <w:t xml:space="preserve"> </w:t>
      </w:r>
      <w:r w:rsidRPr="00D062B0">
        <w:rPr>
          <w:rFonts w:ascii="Arial" w:eastAsia="Times New Roman" w:hAnsi="Arial" w:cs="Arial"/>
          <w:color w:val="000000" w:themeColor="text1"/>
          <w:sz w:val="20"/>
          <w:szCs w:val="20"/>
          <w:lang w:val="pt-BR" w:eastAsia="ro-RO"/>
        </w:rPr>
        <w:t>(Art.467)</w:t>
      </w:r>
    </w:p>
    <w:p w14:paraId="2748346F"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Courier New" w:eastAsia="Times New Roman" w:hAnsi="Courier New" w:cs="Courier New"/>
          <w:b/>
          <w:bCs/>
          <w:color w:val="000000" w:themeColor="text1"/>
          <w:sz w:val="20"/>
          <w:szCs w:val="20"/>
          <w:lang w:val="fr-FR" w:eastAsia="ro-RO"/>
        </w:rPr>
        <w:t>(1)</w:t>
      </w:r>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anual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doua</w:t>
      </w:r>
      <w:proofErr w:type="spellEnd"/>
      <w:r>
        <w:rPr>
          <w:rFonts w:ascii="Arial" w:eastAsia="Times New Roman" w:hAnsi="Arial" w:cs="Arial"/>
          <w:color w:val="000000" w:themeColor="text1"/>
          <w:sz w:val="20"/>
          <w:szCs w:val="20"/>
          <w:lang w:val="fr-FR" w:eastAsia="ro-RO"/>
        </w:rPr>
        <w:t xml:space="preserve"> rate </w:t>
      </w:r>
      <w:proofErr w:type="spellStart"/>
      <w:r>
        <w:rPr>
          <w:rFonts w:ascii="Arial" w:eastAsia="Times New Roman" w:hAnsi="Arial" w:cs="Arial"/>
          <w:color w:val="000000" w:themeColor="text1"/>
          <w:sz w:val="20"/>
          <w:szCs w:val="20"/>
          <w:lang w:val="fr-FR" w:eastAsia="ro-RO"/>
        </w:rPr>
        <w:t>egale</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datele</w:t>
      </w:r>
      <w:proofErr w:type="spellEnd"/>
      <w:r>
        <w:rPr>
          <w:rFonts w:ascii="Arial" w:eastAsia="Times New Roman" w:hAnsi="Arial" w:cs="Arial"/>
          <w:color w:val="000000" w:themeColor="text1"/>
          <w:sz w:val="20"/>
          <w:szCs w:val="20"/>
          <w:lang w:val="fr-FR" w:eastAsia="ro-RO"/>
        </w:rPr>
        <w:t xml:space="preserve"> de 31 </w:t>
      </w:r>
      <w:proofErr w:type="spellStart"/>
      <w:r>
        <w:rPr>
          <w:rFonts w:ascii="Arial" w:eastAsia="Times New Roman" w:hAnsi="Arial" w:cs="Arial"/>
          <w:color w:val="000000" w:themeColor="text1"/>
          <w:sz w:val="20"/>
          <w:szCs w:val="20"/>
          <w:lang w:val="fr-FR" w:eastAsia="ro-RO"/>
        </w:rPr>
        <w:t>martie</w:t>
      </w:r>
      <w:proofErr w:type="spellEnd"/>
      <w:r>
        <w:rPr>
          <w:rFonts w:ascii="Arial" w:eastAsia="Times New Roman" w:hAnsi="Arial" w:cs="Arial"/>
          <w:color w:val="000000" w:themeColor="text1"/>
          <w:sz w:val="20"/>
          <w:szCs w:val="20"/>
          <w:lang w:val="fr-FR" w:eastAsia="ro-RO"/>
        </w:rPr>
        <w:t xml:space="preserve"> si 30 </w:t>
      </w:r>
      <w:proofErr w:type="spellStart"/>
      <w:r>
        <w:rPr>
          <w:rFonts w:ascii="Arial" w:eastAsia="Times New Roman" w:hAnsi="Arial" w:cs="Arial"/>
          <w:color w:val="000000" w:themeColor="text1"/>
          <w:sz w:val="20"/>
          <w:szCs w:val="20"/>
          <w:lang w:val="fr-FR" w:eastAsia="ro-RO"/>
        </w:rPr>
        <w:t>septembrie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
    <w:p w14:paraId="18105E38" w14:textId="77777777" w:rsidR="008E2112" w:rsidRDefault="00000000">
      <w:pPr>
        <w:spacing w:after="0" w:line="240" w:lineRule="auto"/>
        <w:jc w:val="both"/>
        <w:rPr>
          <w:rFonts w:ascii="Arial" w:eastAsia="Times New Roman" w:hAnsi="Arial" w:cs="Arial"/>
          <w:b/>
          <w:color w:val="000000" w:themeColor="text1"/>
          <w:sz w:val="20"/>
          <w:szCs w:val="20"/>
          <w:lang w:eastAsia="ro-RO"/>
        </w:rPr>
      </w:pPr>
      <w:r>
        <w:rPr>
          <w:rFonts w:ascii="Arial" w:eastAsia="Times New Roman" w:hAnsi="Arial" w:cs="Arial"/>
          <w:b/>
          <w:color w:val="000000" w:themeColor="text1"/>
          <w:sz w:val="20"/>
          <w:szCs w:val="20"/>
          <w:lang w:eastAsia="ro-RO"/>
        </w:rPr>
        <w:t xml:space="preserve">(2) Pentru plata cu </w:t>
      </w:r>
      <w:proofErr w:type="spellStart"/>
      <w:r>
        <w:rPr>
          <w:rFonts w:ascii="Arial" w:eastAsia="Times New Roman" w:hAnsi="Arial" w:cs="Arial"/>
          <w:b/>
          <w:color w:val="000000" w:themeColor="text1"/>
          <w:sz w:val="20"/>
          <w:szCs w:val="20"/>
          <w:lang w:eastAsia="ro-RO"/>
        </w:rPr>
        <w:t>anticipatie</w:t>
      </w:r>
      <w:proofErr w:type="spellEnd"/>
      <w:r>
        <w:rPr>
          <w:rFonts w:ascii="Arial" w:eastAsia="Times New Roman" w:hAnsi="Arial" w:cs="Arial"/>
          <w:b/>
          <w:color w:val="000000" w:themeColor="text1"/>
          <w:sz w:val="20"/>
          <w:szCs w:val="20"/>
          <w:lang w:eastAsia="ro-RO"/>
        </w:rPr>
        <w:t xml:space="preserve"> a impozitului/taxei pe teren, datorat/e pentru </w:t>
      </w:r>
      <w:proofErr w:type="spellStart"/>
      <w:r>
        <w:rPr>
          <w:rFonts w:ascii="Arial" w:eastAsia="Times New Roman" w:hAnsi="Arial" w:cs="Arial"/>
          <w:b/>
          <w:color w:val="000000" w:themeColor="text1"/>
          <w:sz w:val="20"/>
          <w:szCs w:val="20"/>
          <w:lang w:eastAsia="ro-RO"/>
        </w:rPr>
        <w:t>intregul</w:t>
      </w:r>
      <w:proofErr w:type="spellEnd"/>
      <w:r>
        <w:rPr>
          <w:rFonts w:ascii="Arial" w:eastAsia="Times New Roman" w:hAnsi="Arial" w:cs="Arial"/>
          <w:b/>
          <w:color w:val="000000" w:themeColor="text1"/>
          <w:sz w:val="20"/>
          <w:szCs w:val="20"/>
          <w:lang w:eastAsia="ro-RO"/>
        </w:rPr>
        <w:t xml:space="preserve"> an de </w:t>
      </w:r>
      <w:proofErr w:type="spellStart"/>
      <w:r>
        <w:rPr>
          <w:rFonts w:ascii="Arial" w:eastAsia="Times New Roman" w:hAnsi="Arial" w:cs="Arial"/>
          <w:b/>
          <w:color w:val="000000" w:themeColor="text1"/>
          <w:sz w:val="20"/>
          <w:szCs w:val="20"/>
          <w:lang w:eastAsia="ro-RO"/>
        </w:rPr>
        <w:t>catre</w:t>
      </w:r>
      <w:proofErr w:type="spellEnd"/>
      <w:r>
        <w:rPr>
          <w:rFonts w:ascii="Arial" w:eastAsia="Times New Roman" w:hAnsi="Arial" w:cs="Arial"/>
          <w:b/>
          <w:color w:val="000000" w:themeColor="text1"/>
          <w:sz w:val="20"/>
          <w:szCs w:val="20"/>
          <w:lang w:eastAsia="ro-RO"/>
        </w:rPr>
        <w:t xml:space="preserve"> contribuabili, pana la data de 31 martie a anului respectiv, se acorda o </w:t>
      </w:r>
      <w:proofErr w:type="spellStart"/>
      <w:r>
        <w:rPr>
          <w:rFonts w:ascii="Arial" w:eastAsia="Times New Roman" w:hAnsi="Arial" w:cs="Arial"/>
          <w:b/>
          <w:color w:val="000000" w:themeColor="text1"/>
          <w:sz w:val="20"/>
          <w:szCs w:val="20"/>
          <w:lang w:eastAsia="ro-RO"/>
        </w:rPr>
        <w:t>bonificatie</w:t>
      </w:r>
      <w:proofErr w:type="spellEnd"/>
      <w:r>
        <w:rPr>
          <w:rFonts w:ascii="Arial" w:eastAsia="Times New Roman" w:hAnsi="Arial" w:cs="Arial"/>
          <w:b/>
          <w:color w:val="000000" w:themeColor="text1"/>
          <w:sz w:val="20"/>
          <w:szCs w:val="20"/>
          <w:lang w:eastAsia="ro-RO"/>
        </w:rPr>
        <w:t xml:space="preserve"> de pana la 10% inclusiv, stabilita prin </w:t>
      </w:r>
      <w:proofErr w:type="spellStart"/>
      <w:r>
        <w:rPr>
          <w:rFonts w:ascii="Arial" w:eastAsia="Times New Roman" w:hAnsi="Arial" w:cs="Arial"/>
          <w:b/>
          <w:color w:val="000000" w:themeColor="text1"/>
          <w:sz w:val="20"/>
          <w:szCs w:val="20"/>
          <w:lang w:eastAsia="ro-RO"/>
        </w:rPr>
        <w:t>hotarare</w:t>
      </w:r>
      <w:proofErr w:type="spellEnd"/>
      <w:r>
        <w:rPr>
          <w:rFonts w:ascii="Arial" w:eastAsia="Times New Roman" w:hAnsi="Arial" w:cs="Arial"/>
          <w:b/>
          <w:color w:val="000000" w:themeColor="text1"/>
          <w:sz w:val="20"/>
          <w:szCs w:val="20"/>
          <w:lang w:eastAsia="ro-RO"/>
        </w:rPr>
        <w:t xml:space="preserve"> a consiliului local.</w:t>
      </w:r>
    </w:p>
    <w:p w14:paraId="46FB404B" w14:textId="2784DCED" w:rsidR="008E2112" w:rsidRDefault="00000000">
      <w:pPr>
        <w:spacing w:after="0" w:line="240" w:lineRule="auto"/>
        <w:jc w:val="both"/>
        <w:rPr>
          <w:rFonts w:ascii="Arial" w:eastAsia="Times New Roman" w:hAnsi="Arial" w:cs="Arial"/>
          <w:b/>
          <w:color w:val="000000" w:themeColor="text1"/>
          <w:sz w:val="20"/>
          <w:szCs w:val="20"/>
          <w:lang w:val="fr-FR"/>
        </w:rPr>
      </w:pPr>
      <w:r>
        <w:rPr>
          <w:rFonts w:ascii="Arial" w:eastAsia="Times New Roman" w:hAnsi="Arial" w:cs="Arial"/>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w:t>
      </w:r>
      <w:r w:rsidR="00EB4B40">
        <w:rPr>
          <w:rFonts w:ascii="Arial" w:eastAsia="Times New Roman" w:hAnsi="Arial" w:cs="Arial"/>
          <w:b/>
          <w:color w:val="000000" w:themeColor="text1"/>
          <w:sz w:val="20"/>
          <w:szCs w:val="20"/>
          <w:lang w:val="fr-FR"/>
        </w:rPr>
        <w:t xml:space="preserve"> </w:t>
      </w:r>
      <w:proofErr w:type="spellStart"/>
      <w:proofErr w:type="gramStart"/>
      <w:r w:rsidR="00EB4B40">
        <w:rPr>
          <w:rFonts w:ascii="Arial" w:eastAsia="Times New Roman" w:hAnsi="Arial" w:cs="Arial"/>
          <w:b/>
          <w:color w:val="000000" w:themeColor="text1"/>
          <w:sz w:val="20"/>
          <w:szCs w:val="20"/>
          <w:lang w:val="fr-FR"/>
        </w:rPr>
        <w:t>Șilind</w:t>
      </w:r>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aplicarea</w:t>
      </w:r>
      <w:proofErr w:type="spellEnd"/>
      <w:proofErr w:type="gram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bonificatiei</w:t>
      </w:r>
      <w:proofErr w:type="spellEnd"/>
      <w:r>
        <w:rPr>
          <w:rFonts w:ascii="Arial" w:eastAsia="Times New Roman" w:hAnsi="Arial" w:cs="Arial"/>
          <w:b/>
          <w:color w:val="000000" w:themeColor="text1"/>
          <w:sz w:val="20"/>
          <w:szCs w:val="20"/>
          <w:lang w:val="fr-FR"/>
        </w:rPr>
        <w:t xml:space="preserve"> de 10%.</w:t>
      </w:r>
    </w:p>
    <w:p w14:paraId="2FDE4EB2" w14:textId="77777777" w:rsidR="008E2112" w:rsidRDefault="00000000">
      <w:pPr>
        <w:spacing w:after="0" w:line="240" w:lineRule="auto"/>
        <w:jc w:val="both"/>
        <w:rPr>
          <w:rFonts w:ascii="Times New Roman" w:eastAsia="Times New Roman" w:hAnsi="Times New Roman" w:cs="Times New Roman"/>
          <w:color w:val="000000" w:themeColor="text1"/>
          <w:sz w:val="24"/>
          <w:szCs w:val="24"/>
          <w:lang w:eastAsia="ro-RO"/>
        </w:rPr>
      </w:pPr>
      <w:r>
        <w:rPr>
          <w:rFonts w:ascii="Courier New" w:eastAsia="Times New Roman" w:hAnsi="Courier New" w:cs="Courier New"/>
          <w:b/>
          <w:bCs/>
          <w:color w:val="000000" w:themeColor="text1"/>
          <w:sz w:val="20"/>
          <w:szCs w:val="20"/>
          <w:lang w:val="fr-FR" w:eastAsia="ro-RO"/>
        </w:rPr>
        <w:t xml:space="preserve"> (3)</w:t>
      </w:r>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aceluiasi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w:t>
      </w:r>
      <w:proofErr w:type="spellEnd"/>
      <w:r>
        <w:rPr>
          <w:rFonts w:ascii="Arial" w:eastAsia="Times New Roman" w:hAnsi="Arial" w:cs="Arial"/>
          <w:color w:val="000000" w:themeColor="text1"/>
          <w:sz w:val="20"/>
          <w:szCs w:val="20"/>
          <w:lang w:val="fr-FR" w:eastAsia="ro-RO"/>
        </w:rPr>
        <w:t xml:space="preserve"> local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contribuabili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fizice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juridice</w:t>
      </w:r>
      <w:proofErr w:type="spellEnd"/>
      <w:r>
        <w:rPr>
          <w:rFonts w:ascii="Arial" w:eastAsia="Times New Roman" w:hAnsi="Arial" w:cs="Arial"/>
          <w:color w:val="000000" w:themeColor="text1"/>
          <w:sz w:val="20"/>
          <w:szCs w:val="20"/>
          <w:lang w:val="fr-FR" w:eastAsia="ro-RO"/>
        </w:rPr>
        <w:t xml:space="preserve">, de pana la 50 lei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integral</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primul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w:t>
      </w:r>
      <w:r>
        <w:rPr>
          <w:rFonts w:ascii="Courier New" w:eastAsia="Times New Roman" w:hAnsi="Courier New" w:cs="Courier New"/>
          <w:color w:val="000000" w:themeColor="text1"/>
          <w:sz w:val="20"/>
          <w:szCs w:val="20"/>
          <w:lang w:val="fr-FR" w:eastAsia="ro-RO"/>
        </w:rPr>
        <w:t xml:space="preserve"> </w:t>
      </w:r>
    </w:p>
    <w:p w14:paraId="7E7DC725" w14:textId="77777777" w:rsidR="008E2112" w:rsidRDefault="00000000">
      <w:pPr>
        <w:spacing w:after="0" w:line="240" w:lineRule="auto"/>
        <w:jc w:val="both"/>
        <w:rPr>
          <w:rFonts w:ascii="Courier New" w:eastAsia="Times New Roman" w:hAnsi="Courier New" w:cs="Courier New"/>
          <w:color w:val="000000" w:themeColor="text1"/>
          <w:sz w:val="20"/>
          <w:szCs w:val="20"/>
          <w:lang w:val="fr-FR" w:eastAsia="ro-RO"/>
        </w:rPr>
      </w:pPr>
      <w:r>
        <w:rPr>
          <w:rFonts w:ascii="Courier New" w:eastAsia="Times New Roman" w:hAnsi="Courier New" w:cs="Courier New"/>
          <w:b/>
          <w:bCs/>
          <w:color w:val="000000" w:themeColor="text1"/>
          <w:sz w:val="20"/>
          <w:szCs w:val="20"/>
          <w:lang w:val="fr-FR" w:eastAsia="ro-RO"/>
        </w:rPr>
        <w:t> (4)</w:t>
      </w:r>
      <w:r>
        <w:rPr>
          <w:rFonts w:ascii="Courier New" w:eastAsia="Times New Roman" w:hAnsi="Courier New" w:cs="Courier New"/>
          <w:color w:val="000000" w:themeColor="text1"/>
          <w:sz w:val="20"/>
          <w:szCs w:val="20"/>
          <w:lang w:val="fr-FR" w:eastAsia="ro-RO"/>
        </w:rPr>
        <w:t xml:space="preserve"> </w:t>
      </w:r>
      <w:r>
        <w:rPr>
          <w:rFonts w:ascii="Arial" w:eastAsia="Times New Roman" w:hAnsi="Arial" w:cs="Arial"/>
          <w:color w:val="000000" w:themeColor="text1"/>
          <w:sz w:val="20"/>
          <w:szCs w:val="20"/>
          <w:lang w:val="fr-FR" w:eastAsia="ro-RO"/>
        </w:rPr>
        <w:t xml:space="preserve">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in care </w:t>
      </w:r>
      <w:proofErr w:type="spellStart"/>
      <w:r>
        <w:rPr>
          <w:rFonts w:ascii="Arial" w:eastAsia="Times New Roman" w:hAnsi="Arial" w:cs="Arial"/>
          <w:color w:val="000000" w:themeColor="text1"/>
          <w:sz w:val="20"/>
          <w:szCs w:val="20"/>
          <w:lang w:val="fr-FR" w:eastAsia="ro-RO"/>
        </w:rPr>
        <w:t>contribuabilul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detine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mai </w:t>
      </w:r>
      <w:proofErr w:type="spellStart"/>
      <w:r>
        <w:rPr>
          <w:rFonts w:ascii="Arial" w:eastAsia="Times New Roman" w:hAnsi="Arial" w:cs="Arial"/>
          <w:color w:val="000000" w:themeColor="text1"/>
          <w:sz w:val="20"/>
          <w:szCs w:val="20"/>
          <w:lang w:val="fr-FR" w:eastAsia="ro-RO"/>
        </w:rPr>
        <w:t>multe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amplasate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aceleiasi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administrativ-teritoriale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prevederile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(2) si (3) se refera la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cumulat</w:t>
      </w:r>
      <w:proofErr w:type="spellEnd"/>
      <w:r>
        <w:rPr>
          <w:rFonts w:ascii="Arial" w:eastAsia="Times New Roman" w:hAnsi="Arial" w:cs="Arial"/>
          <w:color w:val="000000" w:themeColor="text1"/>
          <w:sz w:val="20"/>
          <w:szCs w:val="20"/>
          <w:lang w:val="fr-FR" w:eastAsia="ro-RO"/>
        </w:rPr>
        <w:t>.</w:t>
      </w:r>
      <w:r>
        <w:rPr>
          <w:rFonts w:ascii="Courier New" w:eastAsia="Times New Roman" w:hAnsi="Courier New" w:cs="Courier New"/>
          <w:color w:val="000000" w:themeColor="text1"/>
          <w:sz w:val="20"/>
          <w:szCs w:val="20"/>
          <w:lang w:val="fr-FR" w:eastAsia="ro-RO"/>
        </w:rPr>
        <w:t xml:space="preserve"> </w:t>
      </w:r>
    </w:p>
    <w:p w14:paraId="3A4DD765" w14:textId="77777777" w:rsidR="008E2112" w:rsidRDefault="00000000">
      <w:pPr>
        <w:spacing w:after="0" w:line="240" w:lineRule="auto"/>
        <w:jc w:val="both"/>
        <w:rPr>
          <w:rFonts w:ascii="Arial" w:eastAsia="Times New Roman" w:hAnsi="Arial" w:cs="Arial"/>
          <w:bCs/>
          <w:color w:val="000000" w:themeColor="text1"/>
          <w:sz w:val="20"/>
          <w:szCs w:val="20"/>
          <w:lang w:eastAsia="ro-RO"/>
        </w:rPr>
      </w:pPr>
      <w:r>
        <w:rPr>
          <w:rFonts w:ascii="Courier New" w:eastAsia="Times New Roman" w:hAnsi="Courier New" w:cs="Courier New"/>
          <w:b/>
          <w:color w:val="000000" w:themeColor="text1"/>
          <w:sz w:val="20"/>
          <w:szCs w:val="20"/>
          <w:lang w:eastAsia="ro-RO"/>
        </w:rPr>
        <w:t> (4</w:t>
      </w:r>
      <w:r>
        <w:rPr>
          <w:rFonts w:ascii="Courier New" w:eastAsia="Times New Roman" w:hAnsi="Courier New" w:cs="Courier New"/>
          <w:b/>
          <w:color w:val="000000" w:themeColor="text1"/>
          <w:sz w:val="20"/>
          <w:szCs w:val="20"/>
          <w:vertAlign w:val="superscript"/>
          <w:lang w:eastAsia="ro-RO"/>
        </w:rPr>
        <w:t>1</w:t>
      </w:r>
      <w:r>
        <w:rPr>
          <w:rFonts w:ascii="Courier New" w:eastAsia="Times New Roman" w:hAnsi="Courier New" w:cs="Courier New"/>
          <w:b/>
          <w:color w:val="000000" w:themeColor="text1"/>
          <w:sz w:val="20"/>
          <w:szCs w:val="20"/>
          <w:lang w:eastAsia="ro-RO"/>
        </w:rPr>
        <w:t xml:space="preserve">) </w:t>
      </w:r>
      <w:r>
        <w:rPr>
          <w:rFonts w:ascii="Arial" w:eastAsia="Times New Roman" w:hAnsi="Arial" w:cs="Arial"/>
          <w:bCs/>
          <w:color w:val="000000" w:themeColor="text1"/>
          <w:sz w:val="20"/>
          <w:szCs w:val="20"/>
          <w:lang w:eastAsia="ro-RO"/>
        </w:rPr>
        <w:t xml:space="preserve">In cazul contractelor de concesiune, </w:t>
      </w:r>
      <w:proofErr w:type="spellStart"/>
      <w:r>
        <w:rPr>
          <w:rFonts w:ascii="Arial" w:eastAsia="Times New Roman" w:hAnsi="Arial" w:cs="Arial"/>
          <w:bCs/>
          <w:color w:val="000000" w:themeColor="text1"/>
          <w:sz w:val="20"/>
          <w:szCs w:val="20"/>
          <w:lang w:eastAsia="ro-RO"/>
        </w:rPr>
        <w:t>inchiriere</w:t>
      </w:r>
      <w:proofErr w:type="spellEnd"/>
      <w:r>
        <w:rPr>
          <w:rFonts w:ascii="Arial" w:eastAsia="Times New Roman" w:hAnsi="Arial" w:cs="Arial"/>
          <w:bCs/>
          <w:color w:val="000000" w:themeColor="text1"/>
          <w:sz w:val="20"/>
          <w:szCs w:val="20"/>
          <w:lang w:eastAsia="ro-RO"/>
        </w:rPr>
        <w:t xml:space="preserve">, administrare sau </w:t>
      </w:r>
      <w:proofErr w:type="spellStart"/>
      <w:r>
        <w:rPr>
          <w:rFonts w:ascii="Arial" w:eastAsia="Times New Roman" w:hAnsi="Arial" w:cs="Arial"/>
          <w:bCs/>
          <w:color w:val="000000" w:themeColor="text1"/>
          <w:sz w:val="20"/>
          <w:szCs w:val="20"/>
          <w:lang w:eastAsia="ro-RO"/>
        </w:rPr>
        <w:t>folosinta</w:t>
      </w:r>
      <w:proofErr w:type="spellEnd"/>
      <w:r>
        <w:rPr>
          <w:rFonts w:ascii="Arial" w:eastAsia="Times New Roman" w:hAnsi="Arial" w:cs="Arial"/>
          <w:bCs/>
          <w:color w:val="000000" w:themeColor="text1"/>
          <w:sz w:val="20"/>
          <w:szCs w:val="20"/>
          <w:lang w:eastAsia="ro-RO"/>
        </w:rPr>
        <w:t>, care se refera la o perioada mai mare de un an, taxa pe teren se</w:t>
      </w:r>
      <w:r>
        <w:rPr>
          <w:rFonts w:ascii="Courier New" w:eastAsia="Times New Roman" w:hAnsi="Courier New" w:cs="Courier New"/>
          <w:b/>
          <w:color w:val="000000" w:themeColor="text1"/>
          <w:sz w:val="20"/>
          <w:szCs w:val="20"/>
          <w:lang w:eastAsia="ro-RO"/>
        </w:rPr>
        <w:t xml:space="preserve"> </w:t>
      </w:r>
      <w:proofErr w:type="spellStart"/>
      <w:r>
        <w:rPr>
          <w:rFonts w:ascii="Arial" w:eastAsia="Times New Roman" w:hAnsi="Arial" w:cs="Arial"/>
          <w:bCs/>
          <w:color w:val="000000" w:themeColor="text1"/>
          <w:sz w:val="20"/>
          <w:szCs w:val="20"/>
          <w:lang w:eastAsia="ro-RO"/>
        </w:rPr>
        <w:t>plateste</w:t>
      </w:r>
      <w:proofErr w:type="spellEnd"/>
      <w:r>
        <w:rPr>
          <w:rFonts w:ascii="Arial" w:eastAsia="Times New Roman" w:hAnsi="Arial" w:cs="Arial"/>
          <w:bCs/>
          <w:color w:val="000000" w:themeColor="text1"/>
          <w:sz w:val="20"/>
          <w:szCs w:val="20"/>
          <w:lang w:eastAsia="ro-RO"/>
        </w:rPr>
        <w:t xml:space="preserve"> anual, in doua rate egale, pana la datele de 31 martie si 30 septembrie, inclusiv.</w:t>
      </w:r>
    </w:p>
    <w:p w14:paraId="574D0865"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Courier New" w:eastAsia="Times New Roman" w:hAnsi="Courier New" w:cs="Courier New"/>
          <w:b/>
          <w:bCs/>
          <w:color w:val="000000" w:themeColor="text1"/>
          <w:sz w:val="20"/>
          <w:szCs w:val="24"/>
          <w:lang w:eastAsia="ro-RO"/>
        </w:rPr>
        <w:t xml:space="preserve"> </w:t>
      </w:r>
      <w:r>
        <w:rPr>
          <w:rFonts w:ascii="Arial" w:eastAsia="Times New Roman" w:hAnsi="Arial" w:cs="Arial"/>
          <w:color w:val="000000" w:themeColor="text1"/>
          <w:sz w:val="20"/>
          <w:szCs w:val="24"/>
          <w:lang w:eastAsia="ro-RO"/>
        </w:rPr>
        <w:t xml:space="preserve">(5) In cazul contractelor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sau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care se refera la perioade mai mari de o luna, taxa pe teren se </w:t>
      </w:r>
      <w:proofErr w:type="spellStart"/>
      <w:r>
        <w:rPr>
          <w:rFonts w:ascii="Arial" w:eastAsia="Times New Roman" w:hAnsi="Arial" w:cs="Arial"/>
          <w:color w:val="000000" w:themeColor="text1"/>
          <w:sz w:val="20"/>
          <w:szCs w:val="24"/>
          <w:lang w:eastAsia="ro-RO"/>
        </w:rPr>
        <w:t>plateste</w:t>
      </w:r>
      <w:proofErr w:type="spellEnd"/>
      <w:r>
        <w:rPr>
          <w:rFonts w:ascii="Arial" w:eastAsia="Times New Roman" w:hAnsi="Arial" w:cs="Arial"/>
          <w:color w:val="000000" w:themeColor="text1"/>
          <w:sz w:val="20"/>
          <w:szCs w:val="24"/>
          <w:lang w:eastAsia="ro-RO"/>
        </w:rPr>
        <w:t xml:space="preserve"> lunar, pana la data de 25 inclusiv a lunii </w:t>
      </w:r>
      <w:proofErr w:type="spellStart"/>
      <w:r>
        <w:rPr>
          <w:rFonts w:ascii="Arial" w:eastAsia="Times New Roman" w:hAnsi="Arial" w:cs="Arial"/>
          <w:color w:val="000000" w:themeColor="text1"/>
          <w:sz w:val="20"/>
          <w:szCs w:val="24"/>
          <w:lang w:eastAsia="ro-RO"/>
        </w:rPr>
        <w:t>urmatoare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fiecarei</w:t>
      </w:r>
      <w:proofErr w:type="spellEnd"/>
      <w:r>
        <w:rPr>
          <w:rFonts w:ascii="Arial" w:eastAsia="Times New Roman" w:hAnsi="Arial" w:cs="Arial"/>
          <w:color w:val="000000" w:themeColor="text1"/>
          <w:sz w:val="20"/>
          <w:szCs w:val="24"/>
          <w:lang w:eastAsia="ro-RO"/>
        </w:rPr>
        <w:t xml:space="preserve"> luni din perioada de valabilitate a contractului,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concesionar, locatar, titularul dreptului de administrare sau de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w:t>
      </w:r>
    </w:p>
    <w:p w14:paraId="4147E834"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(6) In cazul contractelor care se refera la perioade mai mici de o luna, persoana juridica de drept public care transmite dreptul de concesiune, </w:t>
      </w:r>
      <w:proofErr w:type="spellStart"/>
      <w:r>
        <w:rPr>
          <w:rFonts w:ascii="Arial" w:eastAsia="Times New Roman" w:hAnsi="Arial" w:cs="Arial"/>
          <w:color w:val="000000" w:themeColor="text1"/>
          <w:sz w:val="20"/>
          <w:szCs w:val="24"/>
          <w:lang w:eastAsia="ro-RO"/>
        </w:rPr>
        <w:t>inchiriere</w:t>
      </w:r>
      <w:proofErr w:type="spellEnd"/>
      <w:r>
        <w:rPr>
          <w:rFonts w:ascii="Arial" w:eastAsia="Times New Roman" w:hAnsi="Arial" w:cs="Arial"/>
          <w:color w:val="000000" w:themeColor="text1"/>
          <w:sz w:val="20"/>
          <w:szCs w:val="24"/>
          <w:lang w:eastAsia="ro-RO"/>
        </w:rPr>
        <w:t xml:space="preserve">, administrare sau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colecteaza</w:t>
      </w:r>
      <w:proofErr w:type="spellEnd"/>
      <w:r>
        <w:rPr>
          <w:rFonts w:ascii="Arial" w:eastAsia="Times New Roman" w:hAnsi="Arial" w:cs="Arial"/>
          <w:color w:val="000000" w:themeColor="text1"/>
          <w:sz w:val="20"/>
          <w:szCs w:val="24"/>
          <w:lang w:eastAsia="ro-RO"/>
        </w:rPr>
        <w:t xml:space="preserve"> taxa pe teren de la concesionari, locatari, titularii dreptului de administrare sau de </w:t>
      </w:r>
      <w:proofErr w:type="spellStart"/>
      <w:r>
        <w:rPr>
          <w:rFonts w:ascii="Arial" w:eastAsia="Times New Roman" w:hAnsi="Arial" w:cs="Arial"/>
          <w:color w:val="000000" w:themeColor="text1"/>
          <w:sz w:val="20"/>
          <w:szCs w:val="24"/>
          <w:lang w:eastAsia="ro-RO"/>
        </w:rPr>
        <w:t>folosinta</w:t>
      </w:r>
      <w:proofErr w:type="spellEnd"/>
      <w:r>
        <w:rPr>
          <w:rFonts w:ascii="Arial" w:eastAsia="Times New Roman" w:hAnsi="Arial" w:cs="Arial"/>
          <w:color w:val="000000" w:themeColor="text1"/>
          <w:sz w:val="20"/>
          <w:szCs w:val="24"/>
          <w:lang w:eastAsia="ro-RO"/>
        </w:rPr>
        <w:t xml:space="preserve"> si o </w:t>
      </w:r>
      <w:proofErr w:type="spellStart"/>
      <w:r>
        <w:rPr>
          <w:rFonts w:ascii="Arial" w:eastAsia="Times New Roman" w:hAnsi="Arial" w:cs="Arial"/>
          <w:color w:val="000000" w:themeColor="text1"/>
          <w:sz w:val="20"/>
          <w:szCs w:val="24"/>
          <w:lang w:eastAsia="ro-RO"/>
        </w:rPr>
        <w:t>varsa</w:t>
      </w:r>
      <w:proofErr w:type="spellEnd"/>
      <w:r>
        <w:rPr>
          <w:rFonts w:ascii="Arial" w:eastAsia="Times New Roman" w:hAnsi="Arial" w:cs="Arial"/>
          <w:color w:val="000000" w:themeColor="text1"/>
          <w:sz w:val="20"/>
          <w:szCs w:val="24"/>
          <w:lang w:eastAsia="ro-RO"/>
        </w:rPr>
        <w:t xml:space="preserve"> lunar, pana la data de 25 inclusiv a lunii </w:t>
      </w:r>
      <w:proofErr w:type="spellStart"/>
      <w:r>
        <w:rPr>
          <w:rFonts w:ascii="Arial" w:eastAsia="Times New Roman" w:hAnsi="Arial" w:cs="Arial"/>
          <w:color w:val="000000" w:themeColor="text1"/>
          <w:sz w:val="20"/>
          <w:szCs w:val="24"/>
          <w:lang w:eastAsia="ro-RO"/>
        </w:rPr>
        <w:t>urmatoare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fiecarei</w:t>
      </w:r>
      <w:proofErr w:type="spellEnd"/>
      <w:r>
        <w:rPr>
          <w:rFonts w:ascii="Arial" w:eastAsia="Times New Roman" w:hAnsi="Arial" w:cs="Arial"/>
          <w:color w:val="000000" w:themeColor="text1"/>
          <w:sz w:val="20"/>
          <w:szCs w:val="24"/>
          <w:lang w:eastAsia="ro-RO"/>
        </w:rPr>
        <w:t xml:space="preserve"> luni din perioada de valabilitate a contractului.</w:t>
      </w:r>
    </w:p>
    <w:p w14:paraId="7EA3E0BD" w14:textId="77777777" w:rsidR="008E2112" w:rsidRDefault="008E2112">
      <w:pPr>
        <w:spacing w:after="0" w:line="240" w:lineRule="auto"/>
        <w:jc w:val="both"/>
        <w:rPr>
          <w:rFonts w:ascii="Arial" w:eastAsia="Times New Roman" w:hAnsi="Arial" w:cs="Arial"/>
          <w:color w:val="000000" w:themeColor="text1"/>
          <w:sz w:val="20"/>
          <w:szCs w:val="20"/>
        </w:rPr>
      </w:pPr>
    </w:p>
    <w:p w14:paraId="6FF1A84C" w14:textId="77777777" w:rsidR="008E2112" w:rsidRDefault="008E2112">
      <w:pPr>
        <w:spacing w:after="0" w:line="240" w:lineRule="auto"/>
        <w:jc w:val="both"/>
        <w:rPr>
          <w:rFonts w:ascii="Arial" w:eastAsia="Times New Roman" w:hAnsi="Arial" w:cs="Arial"/>
          <w:color w:val="000000" w:themeColor="text1"/>
          <w:sz w:val="20"/>
          <w:szCs w:val="20"/>
        </w:rPr>
      </w:pPr>
    </w:p>
    <w:p w14:paraId="24D24C58"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CAPITOLUL III IMPOZITUL PE MIJLOACELE DE TRANSPORT</w:t>
      </w:r>
    </w:p>
    <w:p w14:paraId="32C792A1"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2D50E8F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xml:space="preserve">Art. </w:t>
      </w:r>
      <w:r>
        <w:rPr>
          <w:rFonts w:ascii="Arial" w:eastAsia="Times New Roman" w:hAnsi="Arial" w:cs="Arial"/>
          <w:b/>
          <w:bCs/>
          <w:color w:val="000000" w:themeColor="text1"/>
          <w:sz w:val="20"/>
          <w:szCs w:val="20"/>
          <w:lang w:val="en-US" w:eastAsia="ro-RO"/>
        </w:rPr>
        <w:t>13</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Reguli generale </w:t>
      </w:r>
      <w:r>
        <w:rPr>
          <w:rFonts w:ascii="Arial" w:eastAsia="Times New Roman" w:hAnsi="Arial" w:cs="Arial"/>
          <w:color w:val="000000" w:themeColor="text1"/>
          <w:sz w:val="20"/>
          <w:szCs w:val="20"/>
          <w:lang w:val="en-US" w:eastAsia="ro-RO"/>
        </w:rPr>
        <w:t>(Art.468)</w:t>
      </w:r>
    </w:p>
    <w:p w14:paraId="1406AB6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Orice persoana care are in proprietate un mijloc de transport care trebuie </w:t>
      </w:r>
      <w:proofErr w:type="spellStart"/>
      <w:r>
        <w:rPr>
          <w:rFonts w:ascii="Arial" w:eastAsia="Times New Roman" w:hAnsi="Arial" w:cs="Arial"/>
          <w:color w:val="000000" w:themeColor="text1"/>
          <w:sz w:val="20"/>
          <w:szCs w:val="20"/>
          <w:lang w:eastAsia="ro-RO"/>
        </w:rPr>
        <w:t>inmatriculat</w:t>
      </w:r>
      <w:proofErr w:type="spellEnd"/>
      <w:r>
        <w:rPr>
          <w:rFonts w:ascii="Arial" w:eastAsia="Times New Roman" w:hAnsi="Arial" w:cs="Arial"/>
          <w:color w:val="000000" w:themeColor="text1"/>
          <w:sz w:val="20"/>
          <w:szCs w:val="20"/>
          <w:lang w:eastAsia="ro-RO"/>
        </w:rPr>
        <w:t>/</w:t>
      </w:r>
      <w:proofErr w:type="spellStart"/>
      <w:r>
        <w:rPr>
          <w:rFonts w:ascii="Arial" w:eastAsia="Times New Roman" w:hAnsi="Arial" w:cs="Arial"/>
          <w:color w:val="000000" w:themeColor="text1"/>
          <w:sz w:val="20"/>
          <w:szCs w:val="20"/>
          <w:lang w:eastAsia="ro-RO"/>
        </w:rPr>
        <w:t>inregistrat</w:t>
      </w:r>
      <w:proofErr w:type="spellEnd"/>
      <w:r>
        <w:rPr>
          <w:rFonts w:ascii="Arial" w:eastAsia="Times New Roman" w:hAnsi="Arial" w:cs="Arial"/>
          <w:color w:val="000000" w:themeColor="text1"/>
          <w:sz w:val="20"/>
          <w:szCs w:val="20"/>
          <w:lang w:eastAsia="ro-RO"/>
        </w:rPr>
        <w:t xml:space="preserve"> in Romania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un impozit anual pentru mijlocul de transport,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cazurilor in care in prezentul capitol se prevede altfel. </w:t>
      </w:r>
    </w:p>
    <w:p w14:paraId="5EE9FCB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perioada</w:t>
      </w:r>
      <w:proofErr w:type="spellEnd"/>
      <w:r>
        <w:rPr>
          <w:rFonts w:ascii="Arial" w:eastAsia="Times New Roman" w:hAnsi="Arial" w:cs="Arial"/>
          <w:color w:val="000000" w:themeColor="text1"/>
          <w:sz w:val="20"/>
          <w:szCs w:val="20"/>
          <w:lang w:val="fr-FR" w:eastAsia="ro-RO"/>
        </w:rPr>
        <w:t xml:space="preserve"> cat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este </w:t>
      </w:r>
      <w:proofErr w:type="spellStart"/>
      <w:r>
        <w:rPr>
          <w:rFonts w:ascii="Arial" w:eastAsia="Times New Roman" w:hAnsi="Arial" w:cs="Arial"/>
          <w:color w:val="000000" w:themeColor="text1"/>
          <w:sz w:val="20"/>
          <w:szCs w:val="20"/>
          <w:lang w:val="fr-FR" w:eastAsia="ro-RO"/>
        </w:rPr>
        <w:t>inmatriculat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inregistrat</w:t>
      </w:r>
      <w:proofErr w:type="spellEnd"/>
      <w:r>
        <w:rPr>
          <w:rFonts w:ascii="Arial" w:eastAsia="Times New Roman" w:hAnsi="Arial" w:cs="Arial"/>
          <w:color w:val="000000" w:themeColor="text1"/>
          <w:sz w:val="20"/>
          <w:szCs w:val="20"/>
          <w:lang w:val="fr-FR" w:eastAsia="ro-RO"/>
        </w:rPr>
        <w:t xml:space="preserve"> in Romania. </w:t>
      </w:r>
    </w:p>
    <w:p w14:paraId="5191973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unitatii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unde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isi</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domiciliul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sediul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punctul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lucru</w:t>
      </w:r>
      <w:proofErr w:type="spellEnd"/>
      <w:r>
        <w:rPr>
          <w:rFonts w:ascii="Arial" w:eastAsia="Times New Roman" w:hAnsi="Arial" w:cs="Arial"/>
          <w:color w:val="000000" w:themeColor="text1"/>
          <w:sz w:val="20"/>
          <w:szCs w:val="20"/>
          <w:lang w:val="fr-FR" w:eastAsia="ro-RO"/>
        </w:rPr>
        <w:t xml:space="preserve">, dupa </w:t>
      </w:r>
      <w:proofErr w:type="spellStart"/>
      <w:r>
        <w:rPr>
          <w:rFonts w:ascii="Arial" w:eastAsia="Times New Roman" w:hAnsi="Arial" w:cs="Arial"/>
          <w:color w:val="000000" w:themeColor="text1"/>
          <w:sz w:val="20"/>
          <w:szCs w:val="20"/>
          <w:lang w:val="fr-FR" w:eastAsia="ro-RO"/>
        </w:rPr>
        <w:t>caz</w:t>
      </w:r>
      <w:proofErr w:type="spellEnd"/>
      <w:r>
        <w:rPr>
          <w:rFonts w:ascii="Arial" w:eastAsia="Times New Roman" w:hAnsi="Arial" w:cs="Arial"/>
          <w:color w:val="000000" w:themeColor="text1"/>
          <w:sz w:val="20"/>
          <w:szCs w:val="20"/>
          <w:lang w:val="fr-FR" w:eastAsia="ro-RO"/>
        </w:rPr>
        <w:t xml:space="preserve">. </w:t>
      </w:r>
    </w:p>
    <w:p w14:paraId="59639197"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w:t>
      </w:r>
      <w:proofErr w:type="spellEnd"/>
      <w:r>
        <w:rPr>
          <w:rFonts w:ascii="Arial" w:eastAsia="Times New Roman" w:hAnsi="Arial" w:cs="Arial"/>
          <w:color w:val="000000" w:themeColor="text1"/>
          <w:sz w:val="20"/>
          <w:szCs w:val="20"/>
          <w:lang w:val="fr-FR" w:eastAsia="ro-RO"/>
        </w:rPr>
        <w:t xml:space="preserve"> de transport care face </w:t>
      </w:r>
      <w:proofErr w:type="spellStart"/>
      <w:r>
        <w:rPr>
          <w:rFonts w:ascii="Arial" w:eastAsia="Times New Roman" w:hAnsi="Arial" w:cs="Arial"/>
          <w:color w:val="000000" w:themeColor="text1"/>
          <w:sz w:val="20"/>
          <w:szCs w:val="20"/>
          <w:lang w:val="fr-FR" w:eastAsia="ro-RO"/>
        </w:rPr>
        <w:t>obiectul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w:t>
      </w:r>
      <w:proofErr w:type="spellEnd"/>
      <w:r>
        <w:rPr>
          <w:rFonts w:ascii="Arial" w:eastAsia="Times New Roman" w:hAnsi="Arial" w:cs="Arial"/>
          <w:color w:val="000000" w:themeColor="text1"/>
          <w:sz w:val="20"/>
          <w:szCs w:val="20"/>
          <w:lang w:val="fr-FR" w:eastAsia="ro-RO"/>
        </w:rPr>
        <w:t xml:space="preserve"> de leasing </w:t>
      </w:r>
      <w:proofErr w:type="spellStart"/>
      <w:r>
        <w:rPr>
          <w:rFonts w:ascii="Arial" w:eastAsia="Times New Roman" w:hAnsi="Arial" w:cs="Arial"/>
          <w:color w:val="000000" w:themeColor="text1"/>
          <w:sz w:val="20"/>
          <w:szCs w:val="20"/>
          <w:lang w:val="fr-FR" w:eastAsia="ro-RO"/>
        </w:rPr>
        <w:t>financiar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intreaga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durata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locatar</w:t>
      </w:r>
      <w:proofErr w:type="spellEnd"/>
      <w:r>
        <w:rPr>
          <w:rFonts w:ascii="Arial" w:eastAsia="Times New Roman" w:hAnsi="Arial" w:cs="Arial"/>
          <w:color w:val="000000" w:themeColor="text1"/>
          <w:sz w:val="20"/>
          <w:szCs w:val="20"/>
          <w:lang w:val="fr-FR" w:eastAsia="ro-RO"/>
        </w:rPr>
        <w:t xml:space="preserve">. </w:t>
      </w:r>
    </w:p>
    <w:p w14:paraId="5BD541EB" w14:textId="77777777" w:rsidR="008E2112" w:rsidRDefault="00000000">
      <w:pPr>
        <w:spacing w:after="0" w:line="240" w:lineRule="auto"/>
        <w:jc w:val="both"/>
        <w:rPr>
          <w:rFonts w:ascii="Courier New" w:eastAsia="Times New Roman" w:hAnsi="Courier New" w:cs="Courier New"/>
          <w:color w:val="000000" w:themeColor="text1"/>
          <w:sz w:val="20"/>
          <w:szCs w:val="20"/>
          <w:lang w:val="fr-FR" w:eastAsia="ro-RO"/>
        </w:rPr>
      </w:pPr>
      <w:r>
        <w:rPr>
          <w:rFonts w:ascii="Courier New" w:eastAsia="Times New Roman" w:hAnsi="Courier New" w:cs="Courier New"/>
          <w:color w:val="000000" w:themeColor="text1"/>
          <w:sz w:val="20"/>
          <w:szCs w:val="20"/>
          <w:lang w:val="fr-FR" w:eastAsia="ro-RO"/>
        </w:rPr>
        <w:t xml:space="preserve"> </w:t>
      </w:r>
    </w:p>
    <w:p w14:paraId="1F4EBC13" w14:textId="77777777" w:rsidR="008E2112" w:rsidRDefault="00000000">
      <w:pPr>
        <w:spacing w:after="0" w:line="240" w:lineRule="auto"/>
        <w:jc w:val="both"/>
        <w:rPr>
          <w:rFonts w:ascii="Times New Roman" w:eastAsia="Times New Roman" w:hAnsi="Times New Roman" w:cs="Times New Roman"/>
          <w:color w:val="000000" w:themeColor="text1"/>
          <w:sz w:val="24"/>
          <w:szCs w:val="24"/>
          <w:lang w:eastAsia="ro-RO"/>
        </w:rPr>
      </w:pPr>
      <w:r>
        <w:rPr>
          <w:rFonts w:ascii="Courier New" w:eastAsia="Times New Roman" w:hAnsi="Courier New" w:cs="Courier New"/>
          <w:color w:val="000000" w:themeColor="text1"/>
          <w:sz w:val="20"/>
          <w:szCs w:val="20"/>
          <w:lang w:val="fr-FR" w:eastAsia="ro-RO"/>
        </w:rPr>
        <w:t xml:space="preserve"> </w:t>
      </w:r>
    </w:p>
    <w:p w14:paraId="2A91E75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xml:space="preserve">Art. </w:t>
      </w:r>
      <w:r w:rsidRPr="00D062B0">
        <w:rPr>
          <w:rFonts w:ascii="Arial" w:eastAsia="Times New Roman" w:hAnsi="Arial" w:cs="Arial"/>
          <w:b/>
          <w:bCs/>
          <w:color w:val="000000" w:themeColor="text1"/>
          <w:sz w:val="20"/>
          <w:szCs w:val="20"/>
          <w:lang w:val="pt-BR" w:eastAsia="ro-RO"/>
        </w:rPr>
        <w:t>14</w:t>
      </w:r>
      <w:r>
        <w:rPr>
          <w:rFonts w:ascii="Arial" w:eastAsia="Times New Roman" w:hAnsi="Arial" w:cs="Arial"/>
          <w:b/>
          <w:bCs/>
          <w:color w:val="000000" w:themeColor="text1"/>
          <w:sz w:val="20"/>
          <w:szCs w:val="20"/>
          <w:lang w:val="fr-FR" w:eastAsia="ro-RO"/>
        </w:rPr>
        <w:t>.</w:t>
      </w:r>
      <w:r>
        <w:rPr>
          <w:rFonts w:ascii="Courier New" w:eastAsia="Times New Roman" w:hAnsi="Courier New" w:cs="Courier New"/>
          <w:b/>
          <w:bCs/>
          <w:color w:val="000000" w:themeColor="text1"/>
          <w:sz w:val="20"/>
          <w:szCs w:val="20"/>
          <w:lang w:val="fr-FR" w:eastAsia="ro-RO"/>
        </w:rPr>
        <w:t xml:space="preserve"> </w:t>
      </w:r>
      <w:r>
        <w:rPr>
          <w:rFonts w:ascii="Arial" w:eastAsia="Times New Roman" w:hAnsi="Arial" w:cs="Arial"/>
          <w:b/>
          <w:bCs/>
          <w:color w:val="000000" w:themeColor="text1"/>
          <w:sz w:val="20"/>
          <w:szCs w:val="20"/>
          <w:lang w:val="fr-FR" w:eastAsia="ro-RO"/>
        </w:rPr>
        <w:t>-</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Scutiri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(Art.469)</w:t>
      </w:r>
    </w:p>
    <w:p w14:paraId="3A65B90C"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(1)</w:t>
      </w:r>
      <w:r>
        <w:rPr>
          <w:rFonts w:ascii="Arial" w:eastAsia="Times New Roman" w:hAnsi="Arial" w:cs="Arial"/>
          <w:color w:val="000000" w:themeColor="text1"/>
          <w:sz w:val="20"/>
          <w:szCs w:val="20"/>
          <w:lang w:val="fr-FR" w:eastAsia="ro-RO"/>
        </w:rPr>
        <w:t xml:space="preserve"> Nu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w:t>
      </w:r>
      <w:proofErr w:type="spellStart"/>
      <w:proofErr w:type="gram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6B78C82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fr-FR" w:eastAsia="ro-RO"/>
        </w:rPr>
        <w:t>a</w:t>
      </w:r>
      <w:r>
        <w:rPr>
          <w:rFonts w:ascii="Arial" w:eastAsia="Times New Roman" w:hAnsi="Arial" w:cs="Arial"/>
          <w:b/>
          <w:bCs/>
          <w:color w:val="000000" w:themeColor="text1"/>
          <w:sz w:val="20"/>
          <w:szCs w:val="20"/>
          <w:lang w:val="fr-FR" w:eastAsia="ro-RO"/>
        </w:rPr>
        <w:t>)</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ale </w:t>
      </w:r>
      <w:proofErr w:type="spellStart"/>
      <w:r>
        <w:rPr>
          <w:rFonts w:ascii="Arial" w:eastAsia="Times New Roman" w:hAnsi="Arial" w:cs="Arial"/>
          <w:color w:val="000000" w:themeColor="text1"/>
          <w:sz w:val="20"/>
          <w:szCs w:val="20"/>
          <w:lang w:val="fr-FR" w:eastAsia="ro-RO"/>
        </w:rPr>
        <w:t>institutiilor</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3A3E60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fr-FR" w:eastAsia="ro-RO"/>
        </w:rPr>
        <w:t>b</w:t>
      </w:r>
      <w:r>
        <w:rPr>
          <w:rFonts w:ascii="Arial" w:eastAsia="Times New Roman" w:hAnsi="Arial" w:cs="Arial"/>
          <w:b/>
          <w:bCs/>
          <w:color w:val="000000" w:themeColor="text1"/>
          <w:sz w:val="20"/>
          <w:szCs w:val="20"/>
          <w:lang w:val="fr-FR" w:eastAsia="ro-RO"/>
        </w:rPr>
        <w:t>)</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ale </w:t>
      </w:r>
      <w:proofErr w:type="spellStart"/>
      <w:r>
        <w:rPr>
          <w:rFonts w:ascii="Arial" w:eastAsia="Times New Roman" w:hAnsi="Arial" w:cs="Arial"/>
          <w:color w:val="000000" w:themeColor="text1"/>
          <w:sz w:val="20"/>
          <w:szCs w:val="20"/>
          <w:lang w:val="fr-FR" w:eastAsia="ro-RO"/>
        </w:rPr>
        <w:t>persoanelor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juridice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de transport public de </w:t>
      </w:r>
      <w:proofErr w:type="spellStart"/>
      <w:r>
        <w:rPr>
          <w:rFonts w:ascii="Arial" w:eastAsia="Times New Roman" w:hAnsi="Arial" w:cs="Arial"/>
          <w:color w:val="000000" w:themeColor="text1"/>
          <w:sz w:val="20"/>
          <w:szCs w:val="20"/>
          <w:lang w:val="fr-FR" w:eastAsia="ro-RO"/>
        </w:rPr>
        <w:t>pasageri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regim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urban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suburban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transportul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pasageri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afara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localitati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tariful</w:t>
      </w:r>
      <w:proofErr w:type="spellEnd"/>
      <w:r>
        <w:rPr>
          <w:rFonts w:ascii="Arial" w:eastAsia="Times New Roman" w:hAnsi="Arial" w:cs="Arial"/>
          <w:color w:val="000000" w:themeColor="text1"/>
          <w:sz w:val="20"/>
          <w:szCs w:val="20"/>
          <w:lang w:val="fr-FR" w:eastAsia="ro-RO"/>
        </w:rPr>
        <w:t xml:space="preserve"> de transport este </w:t>
      </w:r>
      <w:proofErr w:type="spellStart"/>
      <w:r>
        <w:rPr>
          <w:rFonts w:ascii="Arial" w:eastAsia="Times New Roman" w:hAnsi="Arial" w:cs="Arial"/>
          <w:color w:val="000000" w:themeColor="text1"/>
          <w:sz w:val="20"/>
          <w:szCs w:val="20"/>
          <w:lang w:val="fr-FR" w:eastAsia="ro-RO"/>
        </w:rPr>
        <w:t>stabilit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conditii</w:t>
      </w:r>
      <w:proofErr w:type="spellEnd"/>
      <w:r>
        <w:rPr>
          <w:rFonts w:ascii="Arial" w:eastAsia="Times New Roman" w:hAnsi="Arial" w:cs="Arial"/>
          <w:color w:val="000000" w:themeColor="text1"/>
          <w:sz w:val="20"/>
          <w:szCs w:val="20"/>
          <w:lang w:val="fr-FR" w:eastAsia="ro-RO"/>
        </w:rPr>
        <w:t xml:space="preserve"> de transport </w:t>
      </w:r>
      <w:proofErr w:type="gramStart"/>
      <w:r>
        <w:rPr>
          <w:rFonts w:ascii="Arial" w:eastAsia="Times New Roman" w:hAnsi="Arial" w:cs="Arial"/>
          <w:color w:val="000000" w:themeColor="text1"/>
          <w:sz w:val="20"/>
          <w:szCs w:val="20"/>
          <w:lang w:val="fr-FR" w:eastAsia="ro-RO"/>
        </w:rPr>
        <w:t>public;</w:t>
      </w:r>
      <w:proofErr w:type="gramEnd"/>
      <w:r>
        <w:rPr>
          <w:rFonts w:ascii="Arial" w:eastAsia="Times New Roman" w:hAnsi="Arial" w:cs="Arial"/>
          <w:color w:val="000000" w:themeColor="text1"/>
          <w:sz w:val="20"/>
          <w:szCs w:val="20"/>
          <w:lang w:val="fr-FR" w:eastAsia="ro-RO"/>
        </w:rPr>
        <w:t xml:space="preserve"> </w:t>
      </w:r>
    </w:p>
    <w:p w14:paraId="11BD3EB1" w14:textId="77777777" w:rsidR="008E2112" w:rsidRDefault="00000000">
      <w:pPr>
        <w:spacing w:after="0" w:line="240" w:lineRule="auto"/>
        <w:jc w:val="both"/>
        <w:rPr>
          <w:rFonts w:ascii="Times New Roman" w:eastAsia="Times New Roman" w:hAnsi="Times New Roman" w:cs="Times New Roman"/>
          <w:color w:val="000000" w:themeColor="text1"/>
          <w:sz w:val="24"/>
          <w:szCs w:val="24"/>
          <w:lang w:eastAsia="ro-RO"/>
        </w:rPr>
      </w:pPr>
      <w:r w:rsidRPr="00D062B0">
        <w:rPr>
          <w:rFonts w:ascii="Arial" w:eastAsia="Times New Roman" w:hAnsi="Arial" w:cs="Arial"/>
          <w:b/>
          <w:bCs/>
          <w:color w:val="000000" w:themeColor="text1"/>
          <w:sz w:val="20"/>
          <w:szCs w:val="20"/>
          <w:lang w:eastAsia="ro-RO"/>
        </w:rPr>
        <w:lastRenderedPageBreak/>
        <w:t>c</w:t>
      </w:r>
      <w:r>
        <w:rPr>
          <w:rFonts w:ascii="Arial" w:eastAsia="Times New Roman" w:hAnsi="Arial" w:cs="Arial"/>
          <w:b/>
          <w:bCs/>
          <w:color w:val="000000" w:themeColor="text1"/>
          <w:sz w:val="20"/>
          <w:szCs w:val="20"/>
          <w:lang w:eastAsia="ro-RO"/>
        </w:rPr>
        <w:t>)</w:t>
      </w:r>
      <w:r>
        <w:rPr>
          <w:rFonts w:ascii="Arial" w:eastAsia="Times New Roman" w:hAnsi="Arial" w:cs="Arial"/>
          <w:color w:val="000000" w:themeColor="text1"/>
          <w:sz w:val="20"/>
          <w:szCs w:val="20"/>
          <w:lang w:eastAsia="ro-RO"/>
        </w:rPr>
        <w:t xml:space="preserve"> vehiculele istorice definite conform prevederilor legale in vigoare;</w:t>
      </w:r>
      <w:r>
        <w:rPr>
          <w:rFonts w:ascii="Courier New" w:eastAsia="Times New Roman" w:hAnsi="Courier New" w:cs="Courier New"/>
          <w:color w:val="000000" w:themeColor="text1"/>
          <w:sz w:val="20"/>
          <w:szCs w:val="20"/>
          <w:lang w:eastAsia="ro-RO"/>
        </w:rPr>
        <w:t xml:space="preserve"> </w:t>
      </w:r>
    </w:p>
    <w:p w14:paraId="241AC81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color w:val="000000" w:themeColor="text1"/>
          <w:sz w:val="20"/>
          <w:szCs w:val="20"/>
          <w:lang w:eastAsia="ro-RO"/>
        </w:rPr>
        <w:t>d</w:t>
      </w:r>
      <w:r>
        <w:rPr>
          <w:rFonts w:ascii="Arial" w:eastAsia="Times New Roman" w:hAnsi="Arial" w:cs="Arial"/>
          <w:b/>
          <w:color w:val="000000" w:themeColor="text1"/>
          <w:sz w:val="20"/>
          <w:szCs w:val="20"/>
          <w:lang w:eastAsia="ro-RO"/>
        </w:rPr>
        <w:t xml:space="preserve">) </w:t>
      </w:r>
      <w:r>
        <w:rPr>
          <w:rFonts w:ascii="Arial" w:eastAsia="Times New Roman" w:hAnsi="Arial" w:cs="Arial"/>
          <w:color w:val="000000" w:themeColor="text1"/>
          <w:sz w:val="20"/>
          <w:szCs w:val="20"/>
          <w:lang w:eastAsia="ro-RO"/>
        </w:rPr>
        <w:t xml:space="preserve">autovehiculele second-hand </w:t>
      </w:r>
      <w:proofErr w:type="spellStart"/>
      <w:r>
        <w:rPr>
          <w:rFonts w:ascii="Arial" w:eastAsia="Times New Roman" w:hAnsi="Arial" w:cs="Arial"/>
          <w:color w:val="000000" w:themeColor="text1"/>
          <w:sz w:val="20"/>
          <w:szCs w:val="20"/>
          <w:lang w:eastAsia="ro-RO"/>
        </w:rPr>
        <w:t>inregistrate</w:t>
      </w:r>
      <w:proofErr w:type="spellEnd"/>
      <w:r>
        <w:rPr>
          <w:rFonts w:ascii="Arial" w:eastAsia="Times New Roman" w:hAnsi="Arial" w:cs="Arial"/>
          <w:color w:val="000000" w:themeColor="text1"/>
          <w:sz w:val="20"/>
          <w:szCs w:val="20"/>
          <w:lang w:eastAsia="ro-RO"/>
        </w:rPr>
        <w:t xml:space="preserve"> ca stoc de marfa si care nu sunt utilizate in folosul propriu al operatorului economic, comerciant auto sau societate de leasing; </w:t>
      </w:r>
    </w:p>
    <w:p w14:paraId="327B189C" w14:textId="77777777" w:rsidR="008E2112" w:rsidRDefault="00000000">
      <w:pPr>
        <w:spacing w:after="0" w:line="240" w:lineRule="auto"/>
        <w:jc w:val="both"/>
        <w:rPr>
          <w:rFonts w:ascii="Arial" w:eastAsia="Times New Roman" w:hAnsi="Arial" w:cs="Arial"/>
          <w:color w:val="000000" w:themeColor="text1"/>
          <w:sz w:val="20"/>
          <w:szCs w:val="20"/>
          <w:lang w:eastAsia="ro-RO"/>
        </w:rPr>
      </w:pPr>
      <w:r w:rsidRPr="00D062B0">
        <w:rPr>
          <w:rFonts w:ascii="Arial" w:eastAsia="Times New Roman" w:hAnsi="Arial" w:cs="Arial"/>
          <w:b/>
          <w:bCs/>
          <w:color w:val="000000" w:themeColor="text1"/>
          <w:sz w:val="20"/>
          <w:szCs w:val="20"/>
          <w:lang w:eastAsia="ro-RO"/>
        </w:rPr>
        <w:t>e</w:t>
      </w:r>
      <w:r>
        <w:rPr>
          <w:rFonts w:ascii="Arial" w:eastAsia="Times New Roman" w:hAnsi="Arial" w:cs="Arial"/>
          <w:b/>
          <w:bCs/>
          <w:color w:val="000000" w:themeColor="text1"/>
          <w:sz w:val="20"/>
          <w:szCs w:val="20"/>
          <w:lang w:eastAsia="ro-RO"/>
        </w:rPr>
        <w:t>)</w:t>
      </w:r>
      <w:r>
        <w:rPr>
          <w:rFonts w:ascii="Arial" w:eastAsia="Times New Roman" w:hAnsi="Arial" w:cs="Arial"/>
          <w:color w:val="000000" w:themeColor="text1"/>
          <w:sz w:val="20"/>
          <w:szCs w:val="20"/>
          <w:lang w:eastAsia="ro-RO"/>
        </w:rPr>
        <w:t xml:space="preserve"> </w:t>
      </w:r>
      <w:r>
        <w:rPr>
          <w:rStyle w:val="CorptextCaracter"/>
          <w:rFonts w:ascii="Arial" w:hAnsi="Arial" w:cs="Arial"/>
          <w:strike w:val="0"/>
          <w:color w:val="000000"/>
          <w:sz w:val="20"/>
          <w:szCs w:val="20"/>
        </w:rPr>
        <w:t xml:space="preserve">mijloacele de transport aflate </w:t>
      </w:r>
      <w:proofErr w:type="spellStart"/>
      <w:r>
        <w:rPr>
          <w:rStyle w:val="CorptextCaracter"/>
          <w:rFonts w:ascii="Arial" w:hAnsi="Arial" w:cs="Arial"/>
          <w:strike w:val="0"/>
          <w:color w:val="000000"/>
          <w:sz w:val="20"/>
          <w:szCs w:val="20"/>
          <w:lang w:val="fr-FR" w:eastAsia="fr-FR"/>
        </w:rPr>
        <w:t>în</w:t>
      </w:r>
      <w:proofErr w:type="spellEnd"/>
      <w:r>
        <w:rPr>
          <w:rStyle w:val="CorptextCaracter"/>
          <w:rFonts w:ascii="Arial" w:hAnsi="Arial" w:cs="Arial"/>
          <w:strike w:val="0"/>
          <w:color w:val="000000"/>
          <w:sz w:val="20"/>
          <w:szCs w:val="20"/>
          <w:lang w:val="fr-FR" w:eastAsia="fr-FR"/>
        </w:rPr>
        <w:t xml:space="preserve"> </w:t>
      </w:r>
      <w:r>
        <w:rPr>
          <w:rStyle w:val="CorptextCaracter"/>
          <w:rFonts w:ascii="Arial" w:hAnsi="Arial" w:cs="Arial"/>
          <w:strike w:val="0"/>
          <w:color w:val="000000"/>
          <w:sz w:val="20"/>
          <w:szCs w:val="20"/>
        </w:rPr>
        <w:t>proprietatea persoanelor prevăzute la art. 1din Decretul-lege nr. 118/1990, republicat, cu modificările și completările ulterioare, și a persoanelor fizice prevăzute la art. 1 din Ordonanța Guvernului nr. 105/1999, republicată, cu modificările și completările ulterioare, la alegerea contribuabilului;</w:t>
      </w:r>
      <w:r>
        <w:rPr>
          <w:rFonts w:ascii="Arial" w:eastAsia="Times New Roman" w:hAnsi="Arial" w:cs="Arial"/>
          <w:color w:val="000000" w:themeColor="text1"/>
          <w:sz w:val="20"/>
          <w:szCs w:val="20"/>
          <w:lang w:eastAsia="ro-RO"/>
        </w:rPr>
        <w:t xml:space="preserve"> </w:t>
      </w:r>
    </w:p>
    <w:p w14:paraId="376BF4FC" w14:textId="77777777" w:rsidR="008E2112" w:rsidRDefault="00000000">
      <w:pPr>
        <w:spacing w:after="0" w:line="240" w:lineRule="auto"/>
        <w:jc w:val="both"/>
        <w:rPr>
          <w:rStyle w:val="CorptextCaracter"/>
          <w:rFonts w:ascii="Arial" w:hAnsi="Arial" w:cs="Arial"/>
          <w:strike w:val="0"/>
          <w:color w:val="000000"/>
          <w:sz w:val="20"/>
          <w:szCs w:val="20"/>
          <w:lang w:eastAsia="ro-RO"/>
        </w:rPr>
      </w:pPr>
      <w:r w:rsidRPr="00D062B0">
        <w:rPr>
          <w:rFonts w:ascii="Arial" w:eastAsia="Times New Roman" w:hAnsi="Arial" w:cs="Arial"/>
          <w:color w:val="000000" w:themeColor="text1"/>
          <w:sz w:val="20"/>
          <w:szCs w:val="20"/>
          <w:lang w:val="pt-BR" w:eastAsia="ro-RO"/>
        </w:rPr>
        <w:t xml:space="preserve">f) </w:t>
      </w:r>
      <w:r>
        <w:rPr>
          <w:rStyle w:val="CorptextCaracter"/>
          <w:rFonts w:ascii="Arial" w:hAnsi="Arial" w:cs="Arial"/>
          <w:strike w:val="0"/>
          <w:color w:val="000000"/>
          <w:sz w:val="20"/>
          <w:szCs w:val="20"/>
        </w:rPr>
        <w:t xml:space="preserve">mijloacele de transport aflate </w:t>
      </w:r>
      <w:proofErr w:type="spellStart"/>
      <w:r>
        <w:rPr>
          <w:rStyle w:val="CorptextCaracter"/>
          <w:rFonts w:ascii="Arial" w:hAnsi="Arial" w:cs="Arial"/>
          <w:strike w:val="0"/>
          <w:color w:val="000000"/>
          <w:sz w:val="20"/>
          <w:szCs w:val="20"/>
          <w:lang w:val="fr-FR" w:eastAsia="fr-FR"/>
        </w:rPr>
        <w:t>în</w:t>
      </w:r>
      <w:proofErr w:type="spellEnd"/>
      <w:r>
        <w:rPr>
          <w:rStyle w:val="CorptextCaracter"/>
          <w:rFonts w:ascii="Arial" w:hAnsi="Arial" w:cs="Arial"/>
          <w:strike w:val="0"/>
          <w:color w:val="000000"/>
          <w:sz w:val="20"/>
          <w:szCs w:val="20"/>
          <w:lang w:val="fr-FR" w:eastAsia="fr-FR"/>
        </w:rPr>
        <w:t xml:space="preserve"> </w:t>
      </w:r>
      <w:r>
        <w:rPr>
          <w:rStyle w:val="CorptextCaracter"/>
          <w:rFonts w:ascii="Arial" w:hAnsi="Arial" w:cs="Arial"/>
          <w:strike w:val="0"/>
          <w:color w:val="000000"/>
          <w:sz w:val="20"/>
          <w:szCs w:val="20"/>
        </w:rPr>
        <w:t>proprietatea veteranilor de război, văduvelor de război sau văduvelor nerecăsătorite ale veteranilor de război, pentru un singur mijloc de transport</w:t>
      </w:r>
    </w:p>
    <w:p w14:paraId="43A238FE" w14:textId="77777777" w:rsidR="008E2112" w:rsidRPr="00D062B0" w:rsidRDefault="008E2112">
      <w:pPr>
        <w:spacing w:after="0" w:line="240" w:lineRule="auto"/>
        <w:jc w:val="both"/>
        <w:rPr>
          <w:rFonts w:ascii="Arial" w:eastAsia="Times New Roman" w:hAnsi="Arial" w:cs="Arial"/>
          <w:b/>
          <w:bCs/>
          <w:color w:val="000000" w:themeColor="text1"/>
          <w:sz w:val="20"/>
          <w:szCs w:val="20"/>
          <w:lang w:val="pt-BR" w:eastAsia="ro-RO"/>
        </w:rPr>
      </w:pPr>
    </w:p>
    <w:p w14:paraId="4171531F" w14:textId="77777777" w:rsidR="008E2112" w:rsidRDefault="00000000">
      <w:pPr>
        <w:spacing w:after="0" w:line="240" w:lineRule="auto"/>
        <w:jc w:val="both"/>
        <w:rPr>
          <w:rFonts w:ascii="Arial" w:eastAsia="Times New Roman" w:hAnsi="Arial" w:cs="Arial"/>
          <w:b/>
          <w:bCs/>
          <w:color w:val="000000" w:themeColor="text1"/>
          <w:sz w:val="20"/>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4"/>
          <w:lang w:eastAsia="ro-RO"/>
        </w:rPr>
        <w:t xml:space="preserve">(2) </w:t>
      </w:r>
      <w:r>
        <w:rPr>
          <w:rFonts w:ascii="Arial" w:eastAsia="Times New Roman" w:hAnsi="Arial" w:cs="Arial"/>
          <w:color w:val="000000" w:themeColor="text1"/>
          <w:sz w:val="20"/>
          <w:szCs w:val="24"/>
          <w:lang w:eastAsia="ro-RO"/>
        </w:rPr>
        <w:t xml:space="preserve">Consiliile locale pot </w:t>
      </w:r>
      <w:proofErr w:type="spellStart"/>
      <w:r>
        <w:rPr>
          <w:rFonts w:ascii="Arial" w:eastAsia="Times New Roman" w:hAnsi="Arial" w:cs="Arial"/>
          <w:color w:val="000000" w:themeColor="text1"/>
          <w:sz w:val="20"/>
          <w:szCs w:val="24"/>
          <w:lang w:eastAsia="ro-RO"/>
        </w:rPr>
        <w:t>hotari</w:t>
      </w:r>
      <w:proofErr w:type="spellEnd"/>
      <w:r>
        <w:rPr>
          <w:rFonts w:ascii="Arial" w:eastAsia="Times New Roman" w:hAnsi="Arial" w:cs="Arial"/>
          <w:color w:val="000000" w:themeColor="text1"/>
          <w:sz w:val="20"/>
          <w:szCs w:val="24"/>
          <w:lang w:eastAsia="ro-RO"/>
        </w:rPr>
        <w:t xml:space="preserve"> sa acorde scutirea sau reducerea impozitului pe mijloacele de transport pentru:</w:t>
      </w:r>
    </w:p>
    <w:p w14:paraId="338EA6DA" w14:textId="77777777" w:rsidR="008E2112" w:rsidRDefault="00000000">
      <w:pPr>
        <w:spacing w:after="0" w:line="240" w:lineRule="auto"/>
        <w:jc w:val="both"/>
        <w:rPr>
          <w:rFonts w:ascii="Arial" w:eastAsia="Times New Roman" w:hAnsi="Arial" w:cs="Arial"/>
          <w:b/>
          <w:bCs/>
          <w:color w:val="000000" w:themeColor="text1"/>
          <w:sz w:val="20"/>
          <w:szCs w:val="24"/>
          <w:lang w:eastAsia="ro-RO"/>
        </w:rPr>
      </w:pPr>
      <w:r>
        <w:rPr>
          <w:rFonts w:ascii="Arial" w:eastAsia="Times New Roman" w:hAnsi="Arial" w:cs="Arial"/>
          <w:b/>
          <w:bCs/>
          <w:color w:val="000000" w:themeColor="text1"/>
          <w:sz w:val="20"/>
          <w:szCs w:val="24"/>
          <w:lang w:eastAsia="ro-RO"/>
        </w:rPr>
        <w:t xml:space="preserve">a) </w:t>
      </w:r>
      <w:r>
        <w:rPr>
          <w:rFonts w:ascii="Arial" w:eastAsia="Times New Roman" w:hAnsi="Arial" w:cs="Arial"/>
          <w:color w:val="000000" w:themeColor="text1"/>
          <w:sz w:val="20"/>
          <w:szCs w:val="24"/>
          <w:lang w:eastAsia="ro-RO"/>
        </w:rPr>
        <w:t>mijloacele de transport agricole utilizate efectiv in domeniul agricol. In cazul scutirii sau reducerii impozitului pe mijloacele de transport acordate persoanelor juridice se vor avea in vedere prevederile legale in vigoare privind acordarea ajutorului de stat;</w:t>
      </w:r>
      <w:r>
        <w:rPr>
          <w:rFonts w:ascii="Arial" w:eastAsia="Times New Roman" w:hAnsi="Arial" w:cs="Arial"/>
          <w:b/>
          <w:bCs/>
          <w:color w:val="000000" w:themeColor="text1"/>
          <w:sz w:val="20"/>
          <w:szCs w:val="24"/>
          <w:lang w:eastAsia="ro-RO"/>
        </w:rPr>
        <w:t>  </w:t>
      </w:r>
    </w:p>
    <w:p w14:paraId="02A3C3D4" w14:textId="77777777" w:rsidR="008E2112" w:rsidRDefault="00000000">
      <w:pPr>
        <w:spacing w:after="0" w:line="240" w:lineRule="auto"/>
        <w:jc w:val="both"/>
        <w:rPr>
          <w:rStyle w:val="CorptextCaracter"/>
          <w:rFonts w:ascii="Arial" w:hAnsi="Arial" w:cs="Arial"/>
          <w:strike w:val="0"/>
          <w:color w:val="auto"/>
          <w:sz w:val="20"/>
          <w:szCs w:val="20"/>
        </w:rPr>
      </w:pPr>
      <w:r>
        <w:rPr>
          <w:rFonts w:ascii="Arial" w:eastAsia="Times New Roman" w:hAnsi="Arial" w:cs="Arial"/>
          <w:b/>
          <w:bCs/>
          <w:color w:val="000000" w:themeColor="text1"/>
          <w:sz w:val="20"/>
          <w:szCs w:val="24"/>
          <w:lang w:eastAsia="ro-RO"/>
        </w:rPr>
        <w:t xml:space="preserve">b) </w:t>
      </w:r>
      <w:r>
        <w:rPr>
          <w:rStyle w:val="CorptextCaracter"/>
          <w:rFonts w:ascii="Arial" w:hAnsi="Arial" w:cs="Arial"/>
          <w:strike w:val="0"/>
          <w:color w:val="auto"/>
          <w:sz w:val="20"/>
          <w:szCs w:val="20"/>
        </w:rPr>
        <w:t xml:space="preserve">navele fluviale de pasageri, bărcile și luntrele folosite pentru transportul persoanelor fizice cu domiciliul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Delta Dunării, Insula Mare a Brăilei și Insula Balta Ialomiței,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cazul cărora impozitul se poate reduce cu până la 50%;</w:t>
      </w:r>
    </w:p>
    <w:p w14:paraId="5F9C4C31" w14:textId="77777777" w:rsidR="008E2112" w:rsidRDefault="00000000">
      <w:pPr>
        <w:spacing w:after="0" w:line="240" w:lineRule="auto"/>
        <w:jc w:val="both"/>
        <w:rPr>
          <w:rStyle w:val="CorptextCaracter"/>
          <w:rFonts w:ascii="Arial" w:hAnsi="Arial" w:cs="Arial"/>
          <w:strike w:val="0"/>
          <w:color w:val="auto"/>
          <w:sz w:val="20"/>
          <w:szCs w:val="20"/>
        </w:rPr>
      </w:pPr>
      <w:r w:rsidRPr="00D062B0">
        <w:rPr>
          <w:rStyle w:val="CorptextCaracter"/>
          <w:rFonts w:ascii="Arial" w:hAnsi="Arial" w:cs="Arial"/>
          <w:b/>
          <w:bCs/>
          <w:strike w:val="0"/>
          <w:color w:val="auto"/>
          <w:sz w:val="20"/>
          <w:szCs w:val="20"/>
          <w:lang w:val="pt-BR" w:eastAsia="ro-RO"/>
        </w:rPr>
        <w:t>c)</w:t>
      </w:r>
      <w:r w:rsidRPr="00D062B0">
        <w:rPr>
          <w:rStyle w:val="CorptextCaracter"/>
          <w:rFonts w:ascii="Arial" w:hAnsi="Arial" w:cs="Arial"/>
          <w:strike w:val="0"/>
          <w:color w:val="auto"/>
          <w:sz w:val="20"/>
          <w:szCs w:val="20"/>
          <w:lang w:val="pt-BR" w:eastAsia="ro-RO"/>
        </w:rPr>
        <w:t xml:space="preserve"> </w:t>
      </w:r>
      <w:r>
        <w:rPr>
          <w:rStyle w:val="CorptextCaracter"/>
          <w:rFonts w:ascii="Arial" w:hAnsi="Arial" w:cs="Arial"/>
          <w:strike w:val="0"/>
          <w:color w:val="auto"/>
          <w:sz w:val="20"/>
          <w:szCs w:val="20"/>
        </w:rPr>
        <w:t>mijloacele de transport ale fundațiilor înființate prin testament constituite conform legii, cu scopul de a întreține, dezvolta și ajuta instituții de cultură națională, precum și de a susține acțiuni cu caracter umanitar, social și cultural;</w:t>
      </w:r>
    </w:p>
    <w:p w14:paraId="0A23EC24" w14:textId="77777777" w:rsidR="008E2112" w:rsidRDefault="00000000">
      <w:pPr>
        <w:spacing w:after="0" w:line="240" w:lineRule="auto"/>
        <w:jc w:val="both"/>
        <w:rPr>
          <w:rStyle w:val="CorptextCaracter"/>
          <w:rFonts w:ascii="Arial" w:hAnsi="Arial" w:cs="Arial"/>
          <w:strike w:val="0"/>
          <w:color w:val="auto"/>
          <w:sz w:val="20"/>
          <w:szCs w:val="20"/>
        </w:rPr>
      </w:pPr>
      <w:r>
        <w:rPr>
          <w:rStyle w:val="CorptextCaracter"/>
          <w:rFonts w:ascii="Arial" w:hAnsi="Arial" w:cs="Arial"/>
          <w:b/>
          <w:bCs/>
          <w:strike w:val="0"/>
          <w:color w:val="auto"/>
          <w:sz w:val="20"/>
          <w:szCs w:val="20"/>
        </w:rPr>
        <w:t>d)</w:t>
      </w:r>
      <w:r>
        <w:rPr>
          <w:rStyle w:val="CorptextCaracter"/>
          <w:rFonts w:ascii="Arial" w:hAnsi="Arial" w:cs="Arial"/>
          <w:strike w:val="0"/>
          <w:color w:val="auto"/>
          <w:sz w:val="20"/>
          <w:szCs w:val="20"/>
        </w:rPr>
        <w:t xml:space="preserve"> mijloacele de transport ale organizațiilor care au ca unică activitate acordarea gratuită de servicii sociale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unități specializate care asigură găzduire, </w:t>
      </w:r>
      <w:proofErr w:type="spellStart"/>
      <w:r>
        <w:rPr>
          <w:rStyle w:val="CorptextCaracter"/>
          <w:rFonts w:ascii="Arial" w:hAnsi="Arial" w:cs="Arial"/>
          <w:strike w:val="0"/>
          <w:color w:val="auto"/>
          <w:sz w:val="20"/>
          <w:szCs w:val="20"/>
          <w:lang w:val="fr-FR" w:eastAsia="fr-FR"/>
        </w:rPr>
        <w:t>îngrijire</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socială și medicală, asistență, ocrotire, activități de recuperare, reabilitare și </w:t>
      </w:r>
      <w:proofErr w:type="spellStart"/>
      <w:r>
        <w:rPr>
          <w:rStyle w:val="CorptextCaracter"/>
          <w:rFonts w:ascii="Arial" w:hAnsi="Arial" w:cs="Arial"/>
          <w:strike w:val="0"/>
          <w:color w:val="auto"/>
          <w:sz w:val="20"/>
          <w:szCs w:val="20"/>
        </w:rPr>
        <w:t>reinserție</w:t>
      </w:r>
      <w:proofErr w:type="spellEnd"/>
      <w:r>
        <w:rPr>
          <w:rStyle w:val="CorptextCaracter"/>
          <w:rFonts w:ascii="Arial" w:hAnsi="Arial" w:cs="Arial"/>
          <w:strike w:val="0"/>
          <w:color w:val="auto"/>
          <w:sz w:val="20"/>
          <w:szCs w:val="20"/>
        </w:rPr>
        <w:t xml:space="preserve"> socială pentru copil, familie, persoane cu handicap, persoane </w:t>
      </w:r>
      <w:proofErr w:type="spellStart"/>
      <w:r>
        <w:rPr>
          <w:rStyle w:val="CorptextCaracter"/>
          <w:rFonts w:ascii="Arial" w:hAnsi="Arial" w:cs="Arial"/>
          <w:strike w:val="0"/>
          <w:color w:val="auto"/>
          <w:sz w:val="20"/>
          <w:szCs w:val="20"/>
          <w:lang w:val="fr-FR" w:eastAsia="fr-FR"/>
        </w:rPr>
        <w:t>vârstnice</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precum și pentru alte persoane aflate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dificultate,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condițiile legii;</w:t>
      </w:r>
    </w:p>
    <w:p w14:paraId="1F26E09F" w14:textId="77777777" w:rsidR="008E2112" w:rsidRDefault="00000000">
      <w:pPr>
        <w:spacing w:after="0" w:line="240" w:lineRule="auto"/>
        <w:jc w:val="both"/>
        <w:rPr>
          <w:rStyle w:val="CorptextCaracter"/>
          <w:rFonts w:ascii="Arial" w:hAnsi="Arial" w:cs="Arial"/>
          <w:strike w:val="0"/>
          <w:color w:val="auto"/>
          <w:sz w:val="20"/>
          <w:szCs w:val="20"/>
          <w:lang w:eastAsia="ro-RO"/>
        </w:rPr>
      </w:pPr>
      <w:r>
        <w:rPr>
          <w:rStyle w:val="CorptextCaracter"/>
          <w:rFonts w:ascii="Arial" w:hAnsi="Arial" w:cs="Arial"/>
          <w:b/>
          <w:bCs/>
          <w:strike w:val="0"/>
          <w:color w:val="auto"/>
          <w:sz w:val="20"/>
          <w:szCs w:val="20"/>
        </w:rPr>
        <w:t>e)</w:t>
      </w:r>
      <w:r>
        <w:rPr>
          <w:rStyle w:val="CorptextCaracter"/>
          <w:rFonts w:ascii="Arial" w:hAnsi="Arial" w:cs="Arial"/>
          <w:strike w:val="0"/>
          <w:color w:val="auto"/>
          <w:sz w:val="20"/>
          <w:szCs w:val="20"/>
        </w:rPr>
        <w:t xml:space="preserve"> un mijloc de transport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cazul celor aflate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proprietatea persoanelor care locuiesc efectiv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localitățile prevăzute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Hotărârea Guvernului nr. 323/1996, cu modificările și completările ulterioare și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Hotărârea Guvernului nr. 395/1996, cu modificările ulterioare,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cazul cărora impozitul se poate reduce cu până la 50%. (Munții Apuseni).</w:t>
      </w:r>
    </w:p>
    <w:p w14:paraId="3183E870" w14:textId="77777777" w:rsidR="008E2112" w:rsidRPr="00D062B0" w:rsidRDefault="008E2112">
      <w:pPr>
        <w:spacing w:after="0" w:line="240" w:lineRule="auto"/>
        <w:jc w:val="both"/>
        <w:rPr>
          <w:rStyle w:val="CorptextCaracter"/>
          <w:rFonts w:ascii="Arial" w:hAnsi="Arial" w:cs="Arial"/>
          <w:strike w:val="0"/>
          <w:color w:val="auto"/>
          <w:sz w:val="20"/>
          <w:szCs w:val="20"/>
          <w:lang w:val="pt-BR" w:eastAsia="ro-RO"/>
        </w:rPr>
      </w:pPr>
    </w:p>
    <w:p w14:paraId="2C78DEC4" w14:textId="77777777" w:rsidR="008E2112" w:rsidRDefault="00000000">
      <w:pPr>
        <w:spacing w:after="0" w:line="240" w:lineRule="auto"/>
        <w:jc w:val="both"/>
        <w:rPr>
          <w:rFonts w:ascii="Arial" w:eastAsia="Times New Roman" w:hAnsi="Arial" w:cs="Arial"/>
          <w:sz w:val="20"/>
          <w:szCs w:val="20"/>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eastAsia="ro-RO"/>
        </w:rPr>
        <w:t>(3)</w:t>
      </w:r>
      <w:r>
        <w:rPr>
          <w:rFonts w:ascii="Arial" w:eastAsia="Times New Roman" w:hAnsi="Arial" w:cs="Arial"/>
          <w:color w:val="000000" w:themeColor="text1"/>
          <w:sz w:val="20"/>
          <w:szCs w:val="20"/>
          <w:lang w:eastAsia="ro-RO"/>
        </w:rPr>
        <w:t xml:space="preserve"> </w:t>
      </w:r>
      <w:r>
        <w:rPr>
          <w:rStyle w:val="CorptextCaracter"/>
          <w:rFonts w:ascii="Arial" w:hAnsi="Arial" w:cs="Arial"/>
          <w:strike w:val="0"/>
          <w:color w:val="auto"/>
          <w:sz w:val="20"/>
          <w:szCs w:val="20"/>
        </w:rPr>
        <w:t xml:space="preserve">Prin hotărârea prin care s-a stabilit să se acorde scutirea sau reducerea impozitului pe mijloacele de transport, potrivit alin. (2), se dispune și cu privire la documentele justificative pentru fiecare situație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parte, după caz. Scutirea sau reducerea se aplică, persoanelor care dețin documente justificative ce sunt depuse la organul fiscal local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termenul stabilit prin hotărârea consiliului local/Consiliului General al Municipiului București și care și-au </w:t>
      </w:r>
      <w:proofErr w:type="spellStart"/>
      <w:r>
        <w:rPr>
          <w:rStyle w:val="CorptextCaracter"/>
          <w:rFonts w:ascii="Arial" w:hAnsi="Arial" w:cs="Arial"/>
          <w:strike w:val="0"/>
          <w:color w:val="auto"/>
          <w:sz w:val="20"/>
          <w:szCs w:val="20"/>
          <w:lang w:val="fr-FR" w:eastAsia="fr-FR"/>
        </w:rPr>
        <w:t>îndeplinit</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obligația de plată a impozitului/taxei pentru anul fiscal anterior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termenele prevăzute de lege, </w:t>
      </w:r>
      <w:proofErr w:type="spellStart"/>
      <w:r>
        <w:rPr>
          <w:rStyle w:val="CorptextCaracter"/>
          <w:rFonts w:ascii="Arial" w:hAnsi="Arial" w:cs="Arial"/>
          <w:strike w:val="0"/>
          <w:color w:val="auto"/>
          <w:sz w:val="20"/>
          <w:szCs w:val="20"/>
          <w:lang w:val="fr-FR" w:eastAsia="fr-FR"/>
        </w:rPr>
        <w:t>începând</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 xml:space="preserve">cu data de 1 ianuarie a anului fiscal următor celui </w:t>
      </w:r>
      <w:proofErr w:type="spellStart"/>
      <w:r>
        <w:rPr>
          <w:rStyle w:val="CorptextCaracter"/>
          <w:rFonts w:ascii="Arial" w:hAnsi="Arial" w:cs="Arial"/>
          <w:strike w:val="0"/>
          <w:color w:val="auto"/>
          <w:sz w:val="20"/>
          <w:szCs w:val="20"/>
          <w:lang w:val="fr-FR" w:eastAsia="fr-FR"/>
        </w:rPr>
        <w:t>în</w:t>
      </w:r>
      <w:proofErr w:type="spellEnd"/>
      <w:r>
        <w:rPr>
          <w:rStyle w:val="CorptextCaracter"/>
          <w:rFonts w:ascii="Arial" w:hAnsi="Arial" w:cs="Arial"/>
          <w:strike w:val="0"/>
          <w:color w:val="auto"/>
          <w:sz w:val="20"/>
          <w:szCs w:val="20"/>
          <w:lang w:val="fr-FR" w:eastAsia="fr-FR"/>
        </w:rPr>
        <w:t xml:space="preserve"> </w:t>
      </w:r>
      <w:r>
        <w:rPr>
          <w:rStyle w:val="CorptextCaracter"/>
          <w:rFonts w:ascii="Arial" w:hAnsi="Arial" w:cs="Arial"/>
          <w:strike w:val="0"/>
          <w:color w:val="auto"/>
          <w:sz w:val="20"/>
          <w:szCs w:val="20"/>
        </w:rPr>
        <w:t>care a fost emisă hotărârea consiliului local/Consiliului General al Municipiului București.</w:t>
      </w:r>
      <w:r>
        <w:rPr>
          <w:rFonts w:ascii="Arial" w:eastAsia="Times New Roman" w:hAnsi="Arial" w:cs="Arial"/>
          <w:sz w:val="20"/>
          <w:szCs w:val="20"/>
          <w:lang w:val="fr-FR" w:eastAsia="ro-RO"/>
        </w:rPr>
        <w:t xml:space="preserve"> </w:t>
      </w:r>
    </w:p>
    <w:p w14:paraId="3406C305" w14:textId="77777777" w:rsidR="008E2112" w:rsidRPr="00D062B0" w:rsidRDefault="008E2112">
      <w:pPr>
        <w:spacing w:after="0" w:line="240" w:lineRule="auto"/>
        <w:jc w:val="both"/>
        <w:rPr>
          <w:rFonts w:ascii="Arial" w:eastAsia="Times New Roman" w:hAnsi="Arial" w:cs="Arial"/>
          <w:b/>
          <w:bCs/>
          <w:color w:val="000000" w:themeColor="text1"/>
          <w:sz w:val="20"/>
          <w:szCs w:val="20"/>
          <w:lang w:val="pt-BR" w:eastAsia="ro-RO"/>
        </w:rPr>
      </w:pPr>
    </w:p>
    <w:p w14:paraId="02746B0A"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rPr>
        <w:t xml:space="preserve">Art. 15 </w:t>
      </w:r>
      <w:r>
        <w:rPr>
          <w:rFonts w:ascii="Arial" w:eastAsia="Times New Roman" w:hAnsi="Arial" w:cs="Arial"/>
          <w:b/>
          <w:color w:val="000000" w:themeColor="text1"/>
          <w:sz w:val="20"/>
          <w:szCs w:val="20"/>
          <w:lang w:val="pt-BR"/>
        </w:rPr>
        <w:t>Impozitul pe mijloacele de transport se calculează în funcţie de tipul mijlocului de transport, conform celor prevăzute în prezentul capitol.</w:t>
      </w:r>
    </w:p>
    <w:p w14:paraId="473B1867" w14:textId="41643D2D" w:rsidR="008E2112" w:rsidRDefault="00000000">
      <w:pPr>
        <w:pStyle w:val="Listparagraf"/>
        <w:numPr>
          <w:ilvl w:val="0"/>
          <w:numId w:val="5"/>
        </w:numPr>
        <w:ind w:left="0" w:firstLine="520"/>
        <w:jc w:val="both"/>
        <w:rPr>
          <w:rFonts w:ascii="Arial" w:hAnsi="Arial" w:cs="Arial"/>
          <w:bCs/>
          <w:sz w:val="20"/>
          <w:szCs w:val="20"/>
        </w:rPr>
      </w:pPr>
      <w:r>
        <w:rPr>
          <w:rFonts w:ascii="Arial" w:hAnsi="Arial" w:cs="Arial"/>
          <w:bCs/>
          <w:color w:val="000000"/>
          <w:sz w:val="20"/>
          <w:szCs w:val="20"/>
        </w:rPr>
        <w:t xml:space="preserve">Analizând prevederile Legii nr.227/2015 privind Codul  fiscal, cu modificările si completările ulterioare, conform  </w:t>
      </w:r>
      <w:r>
        <w:rPr>
          <w:rFonts w:ascii="Arial" w:hAnsi="Arial" w:cs="Arial"/>
          <w:bCs/>
          <w:sz w:val="20"/>
          <w:szCs w:val="20"/>
        </w:rPr>
        <w:t xml:space="preserve">articol 491 alin (1) sumele prevăzute în tabelul din sfera articolului 470 alin (5) si alin (6) impozitul mijloacelor de transport în cazul mijloacelor de transport marfă cu masa totală autorizată egală sau mai mare cu 12 t și pentru mijloacele de transport în cazul unei combinații de autovehicule, un autovehicul articulat sau tren rutier de transport marfă cu masa totală maximă autorizată egală sau mai mare de 12 t, indexarea va avea în vedere rata de schimb a monedei euro în vigoare a primei zi lucrătoare a lunii octombrie a fiecărui an </w:t>
      </w:r>
      <w:r>
        <w:rPr>
          <w:rFonts w:ascii="Arial" w:hAnsi="Arial" w:cs="Arial"/>
          <w:bCs/>
          <w:color w:val="FF0000"/>
          <w:sz w:val="20"/>
          <w:szCs w:val="20"/>
          <w:shd w:val="clear" w:color="auto" w:fill="FFFFFF"/>
        </w:rPr>
        <w:t> </w:t>
      </w:r>
      <w:r>
        <w:rPr>
          <w:rFonts w:ascii="Arial" w:hAnsi="Arial" w:cs="Arial"/>
          <w:bCs/>
          <w:sz w:val="20"/>
          <w:szCs w:val="20"/>
          <w:shd w:val="clear" w:color="auto" w:fill="FFFFFF"/>
        </w:rPr>
        <w:t xml:space="preserve">prevăzute în Directiva Uniunii Europene 1999/62/CE de aplicare la vehiculele grele de marfă pentru utilizarea anumitor infrastructuri, </w:t>
      </w:r>
      <w:r>
        <w:rPr>
          <w:rFonts w:ascii="Arial" w:hAnsi="Arial" w:cs="Arial"/>
          <w:bCs/>
          <w:color w:val="000000"/>
          <w:sz w:val="20"/>
          <w:szCs w:val="20"/>
        </w:rPr>
        <w:t xml:space="preserve"> in care la TITLUL IX-Impozitele si taxele locale, este stabilit cadrul legal pentru impozitele si taxele ce se constituie in venituri la bugetele locale, Biroul  impozite si taxe înaintează spre analiza Consiliului local al Comunei</w:t>
      </w:r>
      <w:r w:rsidR="00EB4B40">
        <w:rPr>
          <w:rFonts w:ascii="Arial" w:hAnsi="Arial" w:cs="Arial"/>
          <w:bCs/>
          <w:color w:val="000000"/>
          <w:sz w:val="20"/>
          <w:szCs w:val="20"/>
        </w:rPr>
        <w:t xml:space="preserve"> Șilindia</w:t>
      </w:r>
      <w:r>
        <w:rPr>
          <w:rFonts w:ascii="Arial" w:hAnsi="Arial" w:cs="Arial"/>
          <w:bCs/>
          <w:color w:val="000000"/>
          <w:sz w:val="20"/>
          <w:szCs w:val="20"/>
        </w:rPr>
        <w:t xml:space="preserve"> propunerile privind stabilirea nivelului  impozitelor si taxelor locale pentru anul 2026.</w:t>
      </w:r>
    </w:p>
    <w:p w14:paraId="412402FC"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 </w:t>
      </w:r>
    </w:p>
    <w:p w14:paraId="1D9346AE" w14:textId="77777777" w:rsidR="008E2112" w:rsidRDefault="008E2112">
      <w:pPr>
        <w:spacing w:after="0" w:line="240" w:lineRule="auto"/>
        <w:jc w:val="both"/>
        <w:rPr>
          <w:rFonts w:ascii="Arial" w:eastAsia="Times New Roman" w:hAnsi="Arial" w:cs="Arial"/>
          <w:b/>
          <w:color w:val="000000" w:themeColor="text1"/>
          <w:sz w:val="20"/>
          <w:szCs w:val="20"/>
          <w:lang w:val="pt-BR"/>
        </w:rPr>
      </w:pPr>
    </w:p>
    <w:p w14:paraId="360B3F7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Art. 16.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Calculul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(Art.470)</w:t>
      </w:r>
    </w:p>
    <w:p w14:paraId="688F02F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 xml:space="preserve">Alin. </w:t>
      </w:r>
      <w:r>
        <w:rPr>
          <w:rFonts w:ascii="Arial" w:eastAsia="Times New Roman" w:hAnsi="Arial" w:cs="Arial"/>
          <w:b/>
          <w:bCs/>
          <w:color w:val="000000" w:themeColor="text1"/>
          <w:sz w:val="20"/>
          <w:szCs w:val="20"/>
          <w:lang w:val="fr-FR" w:eastAsia="ro-RO"/>
        </w:rPr>
        <w:t>(1)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calculeaza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functie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tipul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mijlocului</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capitol</w:t>
      </w:r>
      <w:proofErr w:type="spellEnd"/>
      <w:r>
        <w:rPr>
          <w:rFonts w:ascii="Arial" w:eastAsia="Times New Roman" w:hAnsi="Arial" w:cs="Arial"/>
          <w:color w:val="000000" w:themeColor="text1"/>
          <w:sz w:val="20"/>
          <w:szCs w:val="20"/>
          <w:lang w:val="fr-FR" w:eastAsia="ro-RO"/>
        </w:rPr>
        <w:t xml:space="preserve">. </w:t>
      </w:r>
    </w:p>
    <w:p w14:paraId="51726B5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lastRenderedPageBreak/>
        <w:t xml:space="preserve">Alin. </w:t>
      </w:r>
      <w:r>
        <w:rPr>
          <w:rFonts w:ascii="Arial" w:eastAsia="Times New Roman" w:hAnsi="Arial" w:cs="Arial"/>
          <w:b/>
          <w:bCs/>
          <w:color w:val="000000" w:themeColor="text1"/>
          <w:sz w:val="20"/>
          <w:szCs w:val="20"/>
          <w:lang w:val="fr-FR" w:eastAsia="ro-RO"/>
        </w:rPr>
        <w:t>(2)</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oricaruia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urmatoarele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autovehicule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mijloacele de transport</w:t>
      </w:r>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calculeaza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functie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capacitatea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cilindrica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acestuia</w:t>
      </w:r>
      <w:proofErr w:type="spellEnd"/>
      <w:r w:rsidRPr="00D062B0">
        <w:rPr>
          <w:rFonts w:ascii="Arial" w:eastAsia="Times New Roman" w:hAnsi="Arial" w:cs="Arial"/>
          <w:color w:val="000000" w:themeColor="text1"/>
          <w:sz w:val="20"/>
          <w:szCs w:val="20"/>
          <w:lang w:val="pt-BR" w:eastAsia="ro-RO"/>
        </w:rPr>
        <w:t xml:space="preserve"> si nprma de poluare</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inmultirea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fiecarei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grupe</w:t>
      </w:r>
      <w:proofErr w:type="spellEnd"/>
      <w:r>
        <w:rPr>
          <w:rFonts w:ascii="Arial" w:eastAsia="Times New Roman" w:hAnsi="Arial" w:cs="Arial"/>
          <w:color w:val="000000" w:themeColor="text1"/>
          <w:sz w:val="20"/>
          <w:szCs w:val="20"/>
          <w:lang w:val="fr-FR" w:eastAsia="ro-RO"/>
        </w:rPr>
        <w:t xml:space="preserve"> de 200 cm</w:t>
      </w:r>
      <w:r>
        <w:rPr>
          <w:rFonts w:ascii="Arial" w:eastAsia="Times New Roman" w:hAnsi="Arial" w:cs="Arial"/>
          <w:color w:val="000000" w:themeColor="text1"/>
          <w:sz w:val="20"/>
          <w:szCs w:val="20"/>
          <w:vertAlign w:val="superscript"/>
          <w:lang w:val="fr-FR" w:eastAsia="ro-RO"/>
        </w:rPr>
        <w:t>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fractiune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aceasta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corespunzatoare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tabelul</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2D8BE03D" w14:textId="77777777" w:rsidR="008E2112" w:rsidRDefault="008E2112">
      <w:pPr>
        <w:spacing w:after="0" w:line="240" w:lineRule="auto"/>
        <w:jc w:val="both"/>
        <w:rPr>
          <w:rFonts w:ascii="Arial" w:eastAsia="Times New Roman" w:hAnsi="Arial" w:cs="Arial"/>
          <w:color w:val="000000" w:themeColor="text1"/>
          <w:sz w:val="20"/>
          <w:szCs w:val="20"/>
          <w:lang w:val="fr-FR"/>
        </w:rPr>
      </w:pPr>
    </w:p>
    <w:p w14:paraId="6A264785" w14:textId="77777777" w:rsidR="008E2112" w:rsidRDefault="00000000">
      <w:pPr>
        <w:pStyle w:val="Corptext"/>
        <w:spacing w:after="600" w:line="240" w:lineRule="auto"/>
        <w:jc w:val="center"/>
      </w:pPr>
      <w:r>
        <w:rPr>
          <w:rStyle w:val="CorptextCaracter"/>
          <w:i/>
          <w:iCs/>
          <w:color w:val="2F5496"/>
        </w:rPr>
        <w:t>Noile valori de calcul pentru anul 2026</w:t>
      </w:r>
    </w:p>
    <w:tbl>
      <w:tblPr>
        <w:tblW w:w="9408" w:type="dxa"/>
        <w:jc w:val="center"/>
        <w:tblLayout w:type="fixed"/>
        <w:tblCellMar>
          <w:left w:w="10" w:type="dxa"/>
          <w:right w:w="10" w:type="dxa"/>
        </w:tblCellMar>
        <w:tblLook w:val="04A0" w:firstRow="1" w:lastRow="0" w:firstColumn="1" w:lastColumn="0" w:noHBand="0" w:noVBand="1"/>
      </w:tblPr>
      <w:tblGrid>
        <w:gridCol w:w="490"/>
        <w:gridCol w:w="2409"/>
        <w:gridCol w:w="1280"/>
        <w:gridCol w:w="1240"/>
        <w:gridCol w:w="1319"/>
        <w:gridCol w:w="1330"/>
        <w:gridCol w:w="1340"/>
      </w:tblGrid>
      <w:tr w:rsidR="008E2112" w14:paraId="33EAE748" w14:textId="77777777">
        <w:trPr>
          <w:trHeight w:hRule="exact" w:val="696"/>
          <w:jc w:val="center"/>
        </w:trPr>
        <w:tc>
          <w:tcPr>
            <w:tcW w:w="490" w:type="dxa"/>
            <w:tcBorders>
              <w:top w:val="single" w:sz="4" w:space="0" w:color="auto"/>
              <w:left w:val="single" w:sz="4" w:space="0" w:color="auto"/>
            </w:tcBorders>
          </w:tcPr>
          <w:p w14:paraId="59929E78" w14:textId="77777777" w:rsidR="008E2112" w:rsidRDefault="00000000">
            <w:pPr>
              <w:pStyle w:val="Other"/>
              <w:spacing w:after="0" w:line="240" w:lineRule="auto"/>
              <w:jc w:val="center"/>
              <w:rPr>
                <w:sz w:val="14"/>
                <w:szCs w:val="14"/>
              </w:rPr>
            </w:pPr>
            <w:r>
              <w:rPr>
                <w:rStyle w:val="Other0"/>
                <w:color w:val="000000"/>
                <w:sz w:val="14"/>
                <w:szCs w:val="14"/>
              </w:rPr>
              <w:t>Nr. crt.</w:t>
            </w:r>
          </w:p>
        </w:tc>
        <w:tc>
          <w:tcPr>
            <w:tcW w:w="2409" w:type="dxa"/>
            <w:tcBorders>
              <w:top w:val="single" w:sz="4" w:space="0" w:color="auto"/>
              <w:left w:val="single" w:sz="4" w:space="0" w:color="auto"/>
            </w:tcBorders>
          </w:tcPr>
          <w:p w14:paraId="68D643AC" w14:textId="77777777" w:rsidR="008E2112" w:rsidRDefault="00000000">
            <w:pPr>
              <w:pStyle w:val="Other"/>
              <w:spacing w:after="0" w:line="240" w:lineRule="auto"/>
              <w:jc w:val="center"/>
              <w:rPr>
                <w:sz w:val="14"/>
                <w:szCs w:val="14"/>
              </w:rPr>
            </w:pPr>
            <w:r>
              <w:rPr>
                <w:rStyle w:val="Other0"/>
                <w:color w:val="000000"/>
                <w:sz w:val="14"/>
                <w:szCs w:val="14"/>
              </w:rPr>
              <w:t>Mijloace de transport cu tracțiune mecanică</w:t>
            </w:r>
          </w:p>
        </w:tc>
        <w:tc>
          <w:tcPr>
            <w:tcW w:w="1280" w:type="dxa"/>
            <w:tcBorders>
              <w:top w:val="single" w:sz="4" w:space="0" w:color="auto"/>
              <w:left w:val="single" w:sz="4" w:space="0" w:color="auto"/>
            </w:tcBorders>
            <w:vAlign w:val="bottom"/>
          </w:tcPr>
          <w:p w14:paraId="7EEF14C4" w14:textId="77777777" w:rsidR="008E2112" w:rsidRDefault="00000000">
            <w:pPr>
              <w:pStyle w:val="Other"/>
              <w:spacing w:after="0" w:line="240" w:lineRule="auto"/>
              <w:jc w:val="center"/>
              <w:rPr>
                <w:sz w:val="14"/>
                <w:szCs w:val="14"/>
              </w:rPr>
            </w:pPr>
            <w:r>
              <w:rPr>
                <w:rStyle w:val="Other0"/>
                <w:color w:val="000000"/>
                <w:sz w:val="14"/>
                <w:szCs w:val="14"/>
              </w:rPr>
              <w:t>Lei/200 cm</w:t>
            </w:r>
            <w:r>
              <w:rPr>
                <w:rStyle w:val="Other0"/>
                <w:color w:val="000000"/>
                <w:sz w:val="14"/>
                <w:szCs w:val="14"/>
                <w:vertAlign w:val="superscript"/>
              </w:rPr>
              <w:t>3</w:t>
            </w:r>
            <w:r>
              <w:rPr>
                <w:rStyle w:val="Other0"/>
                <w:color w:val="000000"/>
                <w:sz w:val="14"/>
                <w:szCs w:val="14"/>
              </w:rPr>
              <w:t xml:space="preserve"> sau fracțiune din aceasta Norma de poluare: Non-euro, E0-E3</w:t>
            </w:r>
          </w:p>
        </w:tc>
        <w:tc>
          <w:tcPr>
            <w:tcW w:w="1240" w:type="dxa"/>
            <w:tcBorders>
              <w:top w:val="single" w:sz="4" w:space="0" w:color="auto"/>
              <w:left w:val="single" w:sz="4" w:space="0" w:color="auto"/>
            </w:tcBorders>
          </w:tcPr>
          <w:p w14:paraId="34FCAA00" w14:textId="77777777" w:rsidR="008E2112" w:rsidRDefault="00000000">
            <w:pPr>
              <w:pStyle w:val="Other"/>
              <w:spacing w:after="0" w:line="240" w:lineRule="auto"/>
              <w:jc w:val="center"/>
              <w:rPr>
                <w:sz w:val="14"/>
                <w:szCs w:val="14"/>
              </w:rPr>
            </w:pPr>
            <w:r>
              <w:rPr>
                <w:rStyle w:val="Other0"/>
                <w:color w:val="000000"/>
                <w:sz w:val="14"/>
                <w:szCs w:val="14"/>
              </w:rPr>
              <w:t>Lei/200 cm</w:t>
            </w:r>
            <w:r>
              <w:rPr>
                <w:rStyle w:val="Other0"/>
                <w:color w:val="000000"/>
                <w:sz w:val="14"/>
                <w:szCs w:val="14"/>
                <w:vertAlign w:val="superscript"/>
              </w:rPr>
              <w:t>3</w:t>
            </w:r>
            <w:r>
              <w:rPr>
                <w:rStyle w:val="Other0"/>
                <w:color w:val="000000"/>
                <w:sz w:val="14"/>
                <w:szCs w:val="14"/>
              </w:rPr>
              <w:t xml:space="preserve"> sau fracțiune din aceasta Norma de poluare: E4</w:t>
            </w:r>
          </w:p>
        </w:tc>
        <w:tc>
          <w:tcPr>
            <w:tcW w:w="1319" w:type="dxa"/>
            <w:tcBorders>
              <w:top w:val="single" w:sz="4" w:space="0" w:color="auto"/>
              <w:left w:val="single" w:sz="4" w:space="0" w:color="auto"/>
            </w:tcBorders>
          </w:tcPr>
          <w:p w14:paraId="5C129325" w14:textId="77777777" w:rsidR="008E2112" w:rsidRDefault="00000000">
            <w:pPr>
              <w:pStyle w:val="Other"/>
              <w:spacing w:after="0" w:line="240" w:lineRule="auto"/>
              <w:jc w:val="center"/>
              <w:rPr>
                <w:sz w:val="14"/>
                <w:szCs w:val="14"/>
              </w:rPr>
            </w:pPr>
            <w:r>
              <w:rPr>
                <w:rStyle w:val="Other0"/>
                <w:color w:val="000000"/>
                <w:sz w:val="14"/>
                <w:szCs w:val="14"/>
              </w:rPr>
              <w:t>Lei/200 cm</w:t>
            </w:r>
            <w:r>
              <w:rPr>
                <w:rStyle w:val="Other0"/>
                <w:color w:val="000000"/>
                <w:sz w:val="14"/>
                <w:szCs w:val="14"/>
                <w:vertAlign w:val="superscript"/>
              </w:rPr>
              <w:t>3</w:t>
            </w:r>
            <w:r>
              <w:rPr>
                <w:rStyle w:val="Other0"/>
                <w:color w:val="000000"/>
                <w:sz w:val="14"/>
                <w:szCs w:val="14"/>
              </w:rPr>
              <w:t xml:space="preserve"> sau fracțiune din aceasta Norma de poluare: E5</w:t>
            </w:r>
          </w:p>
        </w:tc>
        <w:tc>
          <w:tcPr>
            <w:tcW w:w="1330" w:type="dxa"/>
            <w:tcBorders>
              <w:top w:val="single" w:sz="4" w:space="0" w:color="auto"/>
              <w:left w:val="single" w:sz="4" w:space="0" w:color="auto"/>
            </w:tcBorders>
          </w:tcPr>
          <w:p w14:paraId="4FA3E7C7" w14:textId="77777777" w:rsidR="008E2112" w:rsidRDefault="00000000">
            <w:pPr>
              <w:pStyle w:val="Other"/>
              <w:spacing w:after="0" w:line="240" w:lineRule="auto"/>
              <w:jc w:val="center"/>
              <w:rPr>
                <w:sz w:val="14"/>
                <w:szCs w:val="14"/>
              </w:rPr>
            </w:pPr>
            <w:r>
              <w:rPr>
                <w:rStyle w:val="Other0"/>
                <w:color w:val="000000"/>
                <w:sz w:val="14"/>
                <w:szCs w:val="14"/>
              </w:rPr>
              <w:t>Lei/200 cm3 sau fracțiune din aceasta Norma de poluare: E6</w:t>
            </w:r>
          </w:p>
        </w:tc>
        <w:tc>
          <w:tcPr>
            <w:tcW w:w="1340" w:type="dxa"/>
            <w:tcBorders>
              <w:top w:val="single" w:sz="4" w:space="0" w:color="auto"/>
              <w:left w:val="single" w:sz="4" w:space="0" w:color="auto"/>
              <w:right w:val="single" w:sz="4" w:space="0" w:color="auto"/>
            </w:tcBorders>
          </w:tcPr>
          <w:p w14:paraId="5DFFA85D" w14:textId="77777777" w:rsidR="008E2112" w:rsidRDefault="00000000">
            <w:pPr>
              <w:pStyle w:val="Other"/>
              <w:spacing w:after="0" w:line="240" w:lineRule="auto"/>
              <w:jc w:val="center"/>
              <w:rPr>
                <w:sz w:val="14"/>
                <w:szCs w:val="14"/>
              </w:rPr>
            </w:pPr>
            <w:r>
              <w:rPr>
                <w:rStyle w:val="Other0"/>
                <w:color w:val="000000"/>
                <w:sz w:val="14"/>
                <w:szCs w:val="14"/>
              </w:rPr>
              <w:t>Lei/auto Hibride cu emisii de CO2 peste 50g/Km</w:t>
            </w:r>
          </w:p>
        </w:tc>
      </w:tr>
      <w:tr w:rsidR="008E2112" w14:paraId="7DB7DCFD" w14:textId="77777777">
        <w:trPr>
          <w:trHeight w:hRule="exact" w:val="398"/>
          <w:jc w:val="center"/>
        </w:trPr>
        <w:tc>
          <w:tcPr>
            <w:tcW w:w="490" w:type="dxa"/>
            <w:tcBorders>
              <w:top w:val="single" w:sz="4" w:space="0" w:color="auto"/>
              <w:left w:val="single" w:sz="4" w:space="0" w:color="auto"/>
            </w:tcBorders>
          </w:tcPr>
          <w:p w14:paraId="55B7736C" w14:textId="77777777" w:rsidR="008E2112" w:rsidRDefault="00000000">
            <w:pPr>
              <w:pStyle w:val="Other"/>
              <w:spacing w:after="0" w:line="240" w:lineRule="auto"/>
              <w:ind w:firstLine="220"/>
              <w:rPr>
                <w:sz w:val="18"/>
                <w:szCs w:val="18"/>
              </w:rPr>
            </w:pPr>
            <w:r>
              <w:rPr>
                <w:rStyle w:val="Other0"/>
                <w:color w:val="000000"/>
                <w:sz w:val="18"/>
                <w:szCs w:val="18"/>
              </w:rPr>
              <w:t>I</w:t>
            </w:r>
          </w:p>
        </w:tc>
        <w:tc>
          <w:tcPr>
            <w:tcW w:w="2409" w:type="dxa"/>
            <w:tcBorders>
              <w:top w:val="single" w:sz="4" w:space="0" w:color="auto"/>
              <w:left w:val="single" w:sz="4" w:space="0" w:color="auto"/>
            </w:tcBorders>
            <w:vAlign w:val="bottom"/>
          </w:tcPr>
          <w:p w14:paraId="79D3CDE6" w14:textId="77777777" w:rsidR="008E2112" w:rsidRDefault="00000000">
            <w:pPr>
              <w:pStyle w:val="Other"/>
              <w:spacing w:after="0" w:line="240" w:lineRule="auto"/>
              <w:jc w:val="both"/>
              <w:rPr>
                <w:sz w:val="16"/>
                <w:szCs w:val="16"/>
              </w:rPr>
            </w:pPr>
            <w:r>
              <w:rPr>
                <w:rStyle w:val="Other0"/>
                <w:color w:val="000000"/>
                <w:sz w:val="16"/>
                <w:szCs w:val="16"/>
              </w:rPr>
              <w:t xml:space="preserve">Vehicule </w:t>
            </w:r>
            <w:proofErr w:type="spellStart"/>
            <w:r>
              <w:rPr>
                <w:rStyle w:val="Other0"/>
                <w:color w:val="000000"/>
                <w:sz w:val="16"/>
                <w:szCs w:val="16"/>
                <w:lang w:val="fr-FR" w:eastAsia="fr-FR"/>
              </w:rPr>
              <w:t>înmatriculate</w:t>
            </w:r>
            <w:proofErr w:type="spellEnd"/>
            <w:r>
              <w:rPr>
                <w:rStyle w:val="Other0"/>
                <w:color w:val="000000"/>
                <w:sz w:val="16"/>
                <w:szCs w:val="16"/>
                <w:lang w:val="fr-FR" w:eastAsia="fr-FR"/>
              </w:rPr>
              <w:t xml:space="preserve"> </w:t>
            </w:r>
            <w:r>
              <w:rPr>
                <w:rStyle w:val="Other0"/>
                <w:color w:val="000000"/>
                <w:sz w:val="16"/>
                <w:szCs w:val="16"/>
              </w:rPr>
              <w:t>(lei/200 cm</w:t>
            </w:r>
            <w:r>
              <w:rPr>
                <w:rStyle w:val="Other0"/>
                <w:color w:val="000000"/>
                <w:sz w:val="16"/>
                <w:szCs w:val="16"/>
                <w:vertAlign w:val="superscript"/>
              </w:rPr>
              <w:t xml:space="preserve">3 </w:t>
            </w:r>
            <w:r>
              <w:rPr>
                <w:rStyle w:val="Other0"/>
                <w:color w:val="000000"/>
                <w:sz w:val="16"/>
                <w:szCs w:val="16"/>
              </w:rPr>
              <w:t>sau fracțiune din aceasta)</w:t>
            </w:r>
          </w:p>
        </w:tc>
        <w:tc>
          <w:tcPr>
            <w:tcW w:w="1280" w:type="dxa"/>
            <w:tcBorders>
              <w:top w:val="single" w:sz="4" w:space="0" w:color="auto"/>
              <w:left w:val="single" w:sz="4" w:space="0" w:color="auto"/>
            </w:tcBorders>
          </w:tcPr>
          <w:p w14:paraId="4D8EDE53" w14:textId="77777777" w:rsidR="008E2112" w:rsidRDefault="00000000">
            <w:pPr>
              <w:pStyle w:val="Other"/>
              <w:spacing w:after="0" w:line="240" w:lineRule="auto"/>
              <w:jc w:val="center"/>
              <w:rPr>
                <w:sz w:val="18"/>
                <w:szCs w:val="18"/>
              </w:rPr>
            </w:pPr>
            <w:r>
              <w:rPr>
                <w:rStyle w:val="Other0"/>
                <w:color w:val="000000"/>
                <w:sz w:val="18"/>
                <w:szCs w:val="18"/>
              </w:rPr>
              <w:t>x</w:t>
            </w:r>
          </w:p>
        </w:tc>
        <w:tc>
          <w:tcPr>
            <w:tcW w:w="1240" w:type="dxa"/>
            <w:tcBorders>
              <w:top w:val="single" w:sz="4" w:space="0" w:color="auto"/>
              <w:left w:val="single" w:sz="4" w:space="0" w:color="auto"/>
            </w:tcBorders>
          </w:tcPr>
          <w:p w14:paraId="7CF3F409" w14:textId="77777777" w:rsidR="008E2112" w:rsidRDefault="00000000">
            <w:pPr>
              <w:pStyle w:val="Other"/>
              <w:spacing w:after="0" w:line="240" w:lineRule="auto"/>
              <w:jc w:val="center"/>
              <w:rPr>
                <w:sz w:val="18"/>
                <w:szCs w:val="18"/>
              </w:rPr>
            </w:pPr>
            <w:r>
              <w:rPr>
                <w:rStyle w:val="Other0"/>
                <w:color w:val="000000"/>
                <w:sz w:val="18"/>
                <w:szCs w:val="18"/>
              </w:rPr>
              <w:t>x</w:t>
            </w:r>
          </w:p>
        </w:tc>
        <w:tc>
          <w:tcPr>
            <w:tcW w:w="1319" w:type="dxa"/>
            <w:tcBorders>
              <w:top w:val="single" w:sz="4" w:space="0" w:color="auto"/>
              <w:left w:val="single" w:sz="4" w:space="0" w:color="auto"/>
            </w:tcBorders>
          </w:tcPr>
          <w:p w14:paraId="35E5EDF6" w14:textId="77777777" w:rsidR="008E2112" w:rsidRDefault="00000000">
            <w:pPr>
              <w:pStyle w:val="Other"/>
              <w:spacing w:after="0" w:line="240" w:lineRule="auto"/>
              <w:jc w:val="center"/>
              <w:rPr>
                <w:sz w:val="18"/>
                <w:szCs w:val="18"/>
              </w:rPr>
            </w:pPr>
            <w:r>
              <w:rPr>
                <w:rStyle w:val="Other0"/>
                <w:color w:val="000000"/>
                <w:sz w:val="18"/>
                <w:szCs w:val="18"/>
              </w:rPr>
              <w:t>x</w:t>
            </w:r>
          </w:p>
        </w:tc>
        <w:tc>
          <w:tcPr>
            <w:tcW w:w="1330" w:type="dxa"/>
            <w:tcBorders>
              <w:top w:val="single" w:sz="4" w:space="0" w:color="auto"/>
              <w:left w:val="single" w:sz="4" w:space="0" w:color="auto"/>
            </w:tcBorders>
          </w:tcPr>
          <w:p w14:paraId="50E6D766" w14:textId="77777777" w:rsidR="008E2112" w:rsidRDefault="00000000">
            <w:pPr>
              <w:pStyle w:val="Other"/>
              <w:spacing w:after="0" w:line="240" w:lineRule="auto"/>
              <w:jc w:val="center"/>
              <w:rPr>
                <w:sz w:val="18"/>
                <w:szCs w:val="18"/>
              </w:rPr>
            </w:pPr>
            <w:r>
              <w:rPr>
                <w:rStyle w:val="Other0"/>
                <w:color w:val="000000"/>
                <w:sz w:val="18"/>
                <w:szCs w:val="18"/>
              </w:rPr>
              <w:t>x</w:t>
            </w:r>
          </w:p>
        </w:tc>
        <w:tc>
          <w:tcPr>
            <w:tcW w:w="1340" w:type="dxa"/>
            <w:tcBorders>
              <w:top w:val="single" w:sz="4" w:space="0" w:color="auto"/>
              <w:left w:val="single" w:sz="4" w:space="0" w:color="auto"/>
              <w:right w:val="single" w:sz="4" w:space="0" w:color="auto"/>
            </w:tcBorders>
          </w:tcPr>
          <w:p w14:paraId="42E24683" w14:textId="77777777" w:rsidR="008E2112" w:rsidRDefault="00000000">
            <w:pPr>
              <w:pStyle w:val="Other"/>
              <w:spacing w:after="0" w:line="240" w:lineRule="auto"/>
              <w:jc w:val="center"/>
              <w:rPr>
                <w:sz w:val="18"/>
                <w:szCs w:val="18"/>
              </w:rPr>
            </w:pPr>
            <w:r>
              <w:rPr>
                <w:rStyle w:val="Other0"/>
                <w:color w:val="000000"/>
                <w:sz w:val="18"/>
                <w:szCs w:val="18"/>
              </w:rPr>
              <w:t>x</w:t>
            </w:r>
          </w:p>
        </w:tc>
      </w:tr>
      <w:tr w:rsidR="008E2112" w14:paraId="58AD401C" w14:textId="77777777">
        <w:trPr>
          <w:trHeight w:hRule="exact" w:val="797"/>
          <w:jc w:val="center"/>
        </w:trPr>
        <w:tc>
          <w:tcPr>
            <w:tcW w:w="490" w:type="dxa"/>
            <w:tcBorders>
              <w:top w:val="single" w:sz="4" w:space="0" w:color="auto"/>
              <w:left w:val="single" w:sz="4" w:space="0" w:color="auto"/>
            </w:tcBorders>
          </w:tcPr>
          <w:p w14:paraId="11A5C81B" w14:textId="77777777" w:rsidR="008E2112" w:rsidRDefault="00000000">
            <w:pPr>
              <w:pStyle w:val="Other"/>
              <w:spacing w:after="0" w:line="240" w:lineRule="auto"/>
              <w:ind w:firstLine="140"/>
              <w:rPr>
                <w:sz w:val="18"/>
                <w:szCs w:val="18"/>
              </w:rPr>
            </w:pPr>
            <w:r>
              <w:rPr>
                <w:rStyle w:val="Other0"/>
                <w:color w:val="000000"/>
                <w:sz w:val="18"/>
                <w:szCs w:val="18"/>
              </w:rPr>
              <w:t>1</w:t>
            </w:r>
          </w:p>
        </w:tc>
        <w:tc>
          <w:tcPr>
            <w:tcW w:w="2409" w:type="dxa"/>
            <w:tcBorders>
              <w:top w:val="single" w:sz="4" w:space="0" w:color="auto"/>
              <w:left w:val="single" w:sz="4" w:space="0" w:color="auto"/>
            </w:tcBorders>
            <w:vAlign w:val="center"/>
          </w:tcPr>
          <w:p w14:paraId="1FFA6065" w14:textId="77777777" w:rsidR="008E2112" w:rsidRDefault="00000000">
            <w:pPr>
              <w:pStyle w:val="Other"/>
              <w:spacing w:after="0" w:line="240" w:lineRule="auto"/>
              <w:jc w:val="both"/>
              <w:rPr>
                <w:sz w:val="16"/>
                <w:szCs w:val="16"/>
              </w:rPr>
            </w:pPr>
            <w:r>
              <w:rPr>
                <w:rStyle w:val="Other0"/>
                <w:color w:val="000000"/>
                <w:sz w:val="16"/>
                <w:szCs w:val="16"/>
              </w:rPr>
              <w:t xml:space="preserve">Motociclete, tricicluri, </w:t>
            </w:r>
            <w:proofErr w:type="spellStart"/>
            <w:r>
              <w:rPr>
                <w:rStyle w:val="Other0"/>
                <w:color w:val="000000"/>
                <w:sz w:val="16"/>
                <w:szCs w:val="16"/>
              </w:rPr>
              <w:t>cvadricicluri</w:t>
            </w:r>
            <w:proofErr w:type="spellEnd"/>
            <w:r>
              <w:rPr>
                <w:rStyle w:val="Other0"/>
                <w:color w:val="000000"/>
                <w:sz w:val="16"/>
                <w:szCs w:val="16"/>
              </w:rPr>
              <w:t xml:space="preserve"> și autoturisme cu capacitatea cilindrică de până la 1.600 cm3, inclusiv</w:t>
            </w:r>
          </w:p>
        </w:tc>
        <w:tc>
          <w:tcPr>
            <w:tcW w:w="1280" w:type="dxa"/>
            <w:tcBorders>
              <w:top w:val="single" w:sz="4" w:space="0" w:color="auto"/>
              <w:left w:val="single" w:sz="4" w:space="0" w:color="auto"/>
            </w:tcBorders>
            <w:vAlign w:val="center"/>
          </w:tcPr>
          <w:p w14:paraId="6350B916" w14:textId="77777777" w:rsidR="008E2112" w:rsidRDefault="00000000">
            <w:pPr>
              <w:pStyle w:val="Other"/>
              <w:spacing w:after="0" w:line="240" w:lineRule="auto"/>
              <w:jc w:val="center"/>
              <w:rPr>
                <w:sz w:val="18"/>
                <w:szCs w:val="18"/>
              </w:rPr>
            </w:pPr>
            <w:r>
              <w:rPr>
                <w:rStyle w:val="Other0"/>
                <w:color w:val="000000"/>
                <w:sz w:val="18"/>
                <w:szCs w:val="18"/>
              </w:rPr>
              <w:t>19,5</w:t>
            </w:r>
          </w:p>
        </w:tc>
        <w:tc>
          <w:tcPr>
            <w:tcW w:w="1240" w:type="dxa"/>
            <w:tcBorders>
              <w:top w:val="single" w:sz="4" w:space="0" w:color="auto"/>
              <w:left w:val="single" w:sz="4" w:space="0" w:color="auto"/>
            </w:tcBorders>
            <w:vAlign w:val="center"/>
          </w:tcPr>
          <w:p w14:paraId="2AD97C40" w14:textId="77777777" w:rsidR="008E2112" w:rsidRDefault="00000000">
            <w:pPr>
              <w:pStyle w:val="Other"/>
              <w:spacing w:after="0" w:line="240" w:lineRule="auto"/>
              <w:jc w:val="center"/>
              <w:rPr>
                <w:sz w:val="18"/>
                <w:szCs w:val="18"/>
              </w:rPr>
            </w:pPr>
            <w:r>
              <w:rPr>
                <w:rStyle w:val="Other0"/>
                <w:color w:val="000000"/>
                <w:sz w:val="18"/>
                <w:szCs w:val="18"/>
              </w:rPr>
              <w:t>18,8</w:t>
            </w:r>
          </w:p>
        </w:tc>
        <w:tc>
          <w:tcPr>
            <w:tcW w:w="1319" w:type="dxa"/>
            <w:tcBorders>
              <w:top w:val="single" w:sz="4" w:space="0" w:color="auto"/>
              <w:left w:val="single" w:sz="4" w:space="0" w:color="auto"/>
            </w:tcBorders>
            <w:vAlign w:val="center"/>
          </w:tcPr>
          <w:p w14:paraId="7480755E" w14:textId="77777777" w:rsidR="008E2112" w:rsidRDefault="00000000">
            <w:pPr>
              <w:pStyle w:val="Other"/>
              <w:spacing w:after="0" w:line="240" w:lineRule="auto"/>
              <w:jc w:val="center"/>
              <w:rPr>
                <w:sz w:val="18"/>
                <w:szCs w:val="18"/>
              </w:rPr>
            </w:pPr>
            <w:r>
              <w:rPr>
                <w:rStyle w:val="Other0"/>
                <w:color w:val="000000"/>
                <w:sz w:val="18"/>
                <w:szCs w:val="18"/>
              </w:rPr>
              <w:t>17,6</w:t>
            </w:r>
          </w:p>
        </w:tc>
        <w:tc>
          <w:tcPr>
            <w:tcW w:w="1330" w:type="dxa"/>
            <w:tcBorders>
              <w:top w:val="single" w:sz="4" w:space="0" w:color="auto"/>
              <w:left w:val="single" w:sz="4" w:space="0" w:color="auto"/>
            </w:tcBorders>
            <w:vAlign w:val="center"/>
          </w:tcPr>
          <w:p w14:paraId="7F239A58" w14:textId="77777777" w:rsidR="008E2112" w:rsidRDefault="00000000">
            <w:pPr>
              <w:pStyle w:val="Other"/>
              <w:spacing w:after="0" w:line="240" w:lineRule="auto"/>
              <w:jc w:val="center"/>
              <w:rPr>
                <w:sz w:val="18"/>
                <w:szCs w:val="18"/>
              </w:rPr>
            </w:pPr>
            <w:r>
              <w:rPr>
                <w:rStyle w:val="Other0"/>
                <w:color w:val="000000"/>
                <w:sz w:val="18"/>
                <w:szCs w:val="18"/>
              </w:rPr>
              <w:t>16,5</w:t>
            </w:r>
          </w:p>
        </w:tc>
        <w:tc>
          <w:tcPr>
            <w:tcW w:w="1340" w:type="dxa"/>
            <w:tcBorders>
              <w:top w:val="single" w:sz="4" w:space="0" w:color="auto"/>
              <w:left w:val="single" w:sz="4" w:space="0" w:color="auto"/>
              <w:right w:val="single" w:sz="4" w:space="0" w:color="auto"/>
            </w:tcBorders>
            <w:vAlign w:val="center"/>
          </w:tcPr>
          <w:p w14:paraId="13E52446" w14:textId="77777777" w:rsidR="008E2112" w:rsidRDefault="00000000">
            <w:pPr>
              <w:pStyle w:val="Other"/>
              <w:spacing w:after="0" w:line="240" w:lineRule="auto"/>
              <w:jc w:val="center"/>
              <w:rPr>
                <w:sz w:val="18"/>
                <w:szCs w:val="18"/>
              </w:rPr>
            </w:pPr>
            <w:r>
              <w:rPr>
                <w:rStyle w:val="Other0"/>
                <w:color w:val="000000"/>
                <w:sz w:val="18"/>
                <w:szCs w:val="18"/>
              </w:rPr>
              <w:t>16,2</w:t>
            </w:r>
          </w:p>
        </w:tc>
      </w:tr>
      <w:tr w:rsidR="008E2112" w14:paraId="5A956745" w14:textId="77777777">
        <w:trPr>
          <w:trHeight w:hRule="exact" w:val="590"/>
          <w:jc w:val="center"/>
        </w:trPr>
        <w:tc>
          <w:tcPr>
            <w:tcW w:w="490" w:type="dxa"/>
            <w:tcBorders>
              <w:top w:val="single" w:sz="4" w:space="0" w:color="auto"/>
              <w:left w:val="single" w:sz="4" w:space="0" w:color="auto"/>
            </w:tcBorders>
          </w:tcPr>
          <w:p w14:paraId="0981523C" w14:textId="77777777" w:rsidR="008E2112" w:rsidRDefault="00000000">
            <w:pPr>
              <w:pStyle w:val="Other"/>
              <w:spacing w:after="0" w:line="240" w:lineRule="auto"/>
              <w:ind w:firstLine="140"/>
              <w:rPr>
                <w:sz w:val="18"/>
                <w:szCs w:val="18"/>
              </w:rPr>
            </w:pPr>
            <w:r>
              <w:rPr>
                <w:rStyle w:val="Other0"/>
                <w:color w:val="000000"/>
                <w:sz w:val="18"/>
                <w:szCs w:val="18"/>
              </w:rPr>
              <w:t>2</w:t>
            </w:r>
          </w:p>
        </w:tc>
        <w:tc>
          <w:tcPr>
            <w:tcW w:w="2409" w:type="dxa"/>
            <w:tcBorders>
              <w:top w:val="single" w:sz="4" w:space="0" w:color="auto"/>
              <w:left w:val="single" w:sz="4" w:space="0" w:color="auto"/>
            </w:tcBorders>
            <w:vAlign w:val="center"/>
          </w:tcPr>
          <w:p w14:paraId="413C7607" w14:textId="77777777" w:rsidR="008E2112" w:rsidRDefault="00000000">
            <w:pPr>
              <w:pStyle w:val="Other"/>
              <w:spacing w:after="0" w:line="240" w:lineRule="auto"/>
              <w:jc w:val="both"/>
              <w:rPr>
                <w:sz w:val="16"/>
                <w:szCs w:val="16"/>
              </w:rPr>
            </w:pPr>
            <w:r>
              <w:rPr>
                <w:rStyle w:val="Other0"/>
                <w:color w:val="000000"/>
                <w:sz w:val="16"/>
                <w:szCs w:val="16"/>
              </w:rPr>
              <w:t xml:space="preserve">Motociclete, tricicluri și </w:t>
            </w:r>
            <w:proofErr w:type="spellStart"/>
            <w:r>
              <w:rPr>
                <w:rStyle w:val="Other0"/>
                <w:color w:val="000000"/>
                <w:sz w:val="16"/>
                <w:szCs w:val="16"/>
              </w:rPr>
              <w:t>cvadricicluri</w:t>
            </w:r>
            <w:proofErr w:type="spellEnd"/>
            <w:r>
              <w:rPr>
                <w:rStyle w:val="Other0"/>
                <w:color w:val="000000"/>
                <w:sz w:val="16"/>
                <w:szCs w:val="16"/>
              </w:rPr>
              <w:t xml:space="preserve"> cu capacitatea cilindrică de peste 1.600 cm3</w:t>
            </w:r>
          </w:p>
        </w:tc>
        <w:tc>
          <w:tcPr>
            <w:tcW w:w="1280" w:type="dxa"/>
            <w:tcBorders>
              <w:top w:val="single" w:sz="4" w:space="0" w:color="auto"/>
              <w:left w:val="single" w:sz="4" w:space="0" w:color="auto"/>
            </w:tcBorders>
            <w:vAlign w:val="center"/>
          </w:tcPr>
          <w:p w14:paraId="4788C727" w14:textId="77777777" w:rsidR="008E2112" w:rsidRDefault="00000000">
            <w:pPr>
              <w:pStyle w:val="Other"/>
              <w:spacing w:after="0" w:line="240" w:lineRule="auto"/>
              <w:jc w:val="center"/>
              <w:rPr>
                <w:sz w:val="18"/>
                <w:szCs w:val="18"/>
              </w:rPr>
            </w:pPr>
            <w:r>
              <w:rPr>
                <w:rStyle w:val="Other0"/>
                <w:color w:val="000000"/>
                <w:sz w:val="18"/>
                <w:szCs w:val="18"/>
              </w:rPr>
              <w:t>22,1</w:t>
            </w:r>
          </w:p>
        </w:tc>
        <w:tc>
          <w:tcPr>
            <w:tcW w:w="1240" w:type="dxa"/>
            <w:tcBorders>
              <w:top w:val="single" w:sz="4" w:space="0" w:color="auto"/>
              <w:left w:val="single" w:sz="4" w:space="0" w:color="auto"/>
            </w:tcBorders>
            <w:vAlign w:val="center"/>
          </w:tcPr>
          <w:p w14:paraId="654D107D" w14:textId="77777777" w:rsidR="008E2112" w:rsidRDefault="00000000">
            <w:pPr>
              <w:pStyle w:val="Other"/>
              <w:spacing w:after="0" w:line="240" w:lineRule="auto"/>
              <w:jc w:val="center"/>
              <w:rPr>
                <w:sz w:val="18"/>
                <w:szCs w:val="18"/>
              </w:rPr>
            </w:pPr>
            <w:r>
              <w:rPr>
                <w:rStyle w:val="Other0"/>
                <w:color w:val="000000"/>
                <w:sz w:val="18"/>
                <w:szCs w:val="18"/>
              </w:rPr>
              <w:t>21,3</w:t>
            </w:r>
          </w:p>
        </w:tc>
        <w:tc>
          <w:tcPr>
            <w:tcW w:w="1319" w:type="dxa"/>
            <w:tcBorders>
              <w:top w:val="single" w:sz="4" w:space="0" w:color="auto"/>
              <w:left w:val="single" w:sz="4" w:space="0" w:color="auto"/>
            </w:tcBorders>
            <w:vAlign w:val="center"/>
          </w:tcPr>
          <w:p w14:paraId="587E65C6" w14:textId="77777777" w:rsidR="008E2112" w:rsidRDefault="00000000">
            <w:pPr>
              <w:pStyle w:val="Other"/>
              <w:spacing w:after="0" w:line="240" w:lineRule="auto"/>
              <w:jc w:val="center"/>
              <w:rPr>
                <w:sz w:val="18"/>
                <w:szCs w:val="18"/>
              </w:rPr>
            </w:pPr>
            <w:r>
              <w:rPr>
                <w:rStyle w:val="Other0"/>
                <w:color w:val="000000"/>
                <w:sz w:val="18"/>
                <w:szCs w:val="18"/>
              </w:rPr>
              <w:t>19,9</w:t>
            </w:r>
          </w:p>
        </w:tc>
        <w:tc>
          <w:tcPr>
            <w:tcW w:w="1330" w:type="dxa"/>
            <w:tcBorders>
              <w:top w:val="single" w:sz="4" w:space="0" w:color="auto"/>
              <w:left w:val="single" w:sz="4" w:space="0" w:color="auto"/>
            </w:tcBorders>
            <w:vAlign w:val="center"/>
          </w:tcPr>
          <w:p w14:paraId="04133905" w14:textId="77777777" w:rsidR="008E2112" w:rsidRDefault="00000000">
            <w:pPr>
              <w:pStyle w:val="Other"/>
              <w:spacing w:after="0" w:line="240" w:lineRule="auto"/>
              <w:jc w:val="center"/>
              <w:rPr>
                <w:sz w:val="18"/>
                <w:szCs w:val="18"/>
              </w:rPr>
            </w:pPr>
            <w:r>
              <w:rPr>
                <w:rStyle w:val="Other0"/>
                <w:color w:val="000000"/>
                <w:sz w:val="18"/>
                <w:szCs w:val="18"/>
              </w:rPr>
              <w:t>18,7</w:t>
            </w:r>
          </w:p>
        </w:tc>
        <w:tc>
          <w:tcPr>
            <w:tcW w:w="1340" w:type="dxa"/>
            <w:tcBorders>
              <w:top w:val="single" w:sz="4" w:space="0" w:color="auto"/>
              <w:left w:val="single" w:sz="4" w:space="0" w:color="auto"/>
              <w:right w:val="single" w:sz="4" w:space="0" w:color="auto"/>
            </w:tcBorders>
            <w:vAlign w:val="center"/>
          </w:tcPr>
          <w:p w14:paraId="707F315B" w14:textId="77777777" w:rsidR="008E2112" w:rsidRDefault="00000000">
            <w:pPr>
              <w:pStyle w:val="Other"/>
              <w:spacing w:after="0" w:line="240" w:lineRule="auto"/>
              <w:jc w:val="center"/>
              <w:rPr>
                <w:sz w:val="18"/>
                <w:szCs w:val="18"/>
              </w:rPr>
            </w:pPr>
            <w:r>
              <w:rPr>
                <w:rStyle w:val="Other0"/>
                <w:color w:val="000000"/>
                <w:sz w:val="18"/>
                <w:szCs w:val="18"/>
              </w:rPr>
              <w:t>18,4</w:t>
            </w:r>
          </w:p>
        </w:tc>
      </w:tr>
      <w:tr w:rsidR="008E2112" w14:paraId="008DDBC0" w14:textId="77777777">
        <w:trPr>
          <w:trHeight w:hRule="exact" w:val="595"/>
          <w:jc w:val="center"/>
        </w:trPr>
        <w:tc>
          <w:tcPr>
            <w:tcW w:w="490" w:type="dxa"/>
            <w:tcBorders>
              <w:top w:val="single" w:sz="4" w:space="0" w:color="auto"/>
              <w:left w:val="single" w:sz="4" w:space="0" w:color="auto"/>
            </w:tcBorders>
          </w:tcPr>
          <w:p w14:paraId="30A79B9B" w14:textId="77777777" w:rsidR="008E2112" w:rsidRDefault="00000000">
            <w:pPr>
              <w:pStyle w:val="Other"/>
              <w:spacing w:after="0" w:line="240" w:lineRule="auto"/>
              <w:ind w:firstLine="140"/>
              <w:rPr>
                <w:sz w:val="18"/>
                <w:szCs w:val="18"/>
              </w:rPr>
            </w:pPr>
            <w:r>
              <w:rPr>
                <w:rStyle w:val="Other0"/>
                <w:color w:val="000000"/>
                <w:sz w:val="18"/>
                <w:szCs w:val="18"/>
              </w:rPr>
              <w:t>3</w:t>
            </w:r>
          </w:p>
        </w:tc>
        <w:tc>
          <w:tcPr>
            <w:tcW w:w="2409" w:type="dxa"/>
            <w:tcBorders>
              <w:top w:val="single" w:sz="4" w:space="0" w:color="auto"/>
              <w:left w:val="single" w:sz="4" w:space="0" w:color="auto"/>
            </w:tcBorders>
            <w:vAlign w:val="center"/>
          </w:tcPr>
          <w:p w14:paraId="29096579" w14:textId="77777777" w:rsidR="008E2112" w:rsidRDefault="00000000">
            <w:pPr>
              <w:pStyle w:val="Other"/>
              <w:spacing w:after="0" w:line="240" w:lineRule="auto"/>
              <w:jc w:val="both"/>
              <w:rPr>
                <w:sz w:val="16"/>
                <w:szCs w:val="16"/>
              </w:rPr>
            </w:pPr>
            <w:r>
              <w:rPr>
                <w:rStyle w:val="Other0"/>
                <w:color w:val="000000"/>
                <w:sz w:val="16"/>
                <w:szCs w:val="16"/>
              </w:rPr>
              <w:t xml:space="preserve">Autoturisme cu capacitatea cilindrică </w:t>
            </w:r>
            <w:proofErr w:type="spellStart"/>
            <w:r>
              <w:rPr>
                <w:rStyle w:val="Other0"/>
                <w:color w:val="000000"/>
                <w:sz w:val="16"/>
                <w:szCs w:val="16"/>
                <w:lang w:val="fr-FR" w:eastAsia="fr-FR"/>
              </w:rPr>
              <w:t>între</w:t>
            </w:r>
            <w:proofErr w:type="spellEnd"/>
            <w:r>
              <w:rPr>
                <w:rStyle w:val="Other0"/>
                <w:color w:val="000000"/>
                <w:sz w:val="16"/>
                <w:szCs w:val="16"/>
                <w:lang w:val="fr-FR" w:eastAsia="fr-FR"/>
              </w:rPr>
              <w:t xml:space="preserve"> </w:t>
            </w:r>
            <w:r>
              <w:rPr>
                <w:rStyle w:val="Other0"/>
                <w:color w:val="000000"/>
                <w:sz w:val="16"/>
                <w:szCs w:val="16"/>
              </w:rPr>
              <w:t>1.601 cm3 și 2.000 cm3 inclusiv</w:t>
            </w:r>
          </w:p>
        </w:tc>
        <w:tc>
          <w:tcPr>
            <w:tcW w:w="1280" w:type="dxa"/>
            <w:tcBorders>
              <w:top w:val="single" w:sz="4" w:space="0" w:color="auto"/>
              <w:left w:val="single" w:sz="4" w:space="0" w:color="auto"/>
            </w:tcBorders>
            <w:vAlign w:val="center"/>
          </w:tcPr>
          <w:p w14:paraId="68869677" w14:textId="77777777" w:rsidR="008E2112" w:rsidRDefault="00000000">
            <w:pPr>
              <w:pStyle w:val="Other"/>
              <w:spacing w:after="0" w:line="240" w:lineRule="auto"/>
              <w:jc w:val="center"/>
              <w:rPr>
                <w:sz w:val="18"/>
                <w:szCs w:val="18"/>
              </w:rPr>
            </w:pPr>
            <w:r>
              <w:rPr>
                <w:rStyle w:val="Other0"/>
                <w:color w:val="000000"/>
                <w:sz w:val="18"/>
                <w:szCs w:val="18"/>
              </w:rPr>
              <w:t>29,7</w:t>
            </w:r>
          </w:p>
        </w:tc>
        <w:tc>
          <w:tcPr>
            <w:tcW w:w="1240" w:type="dxa"/>
            <w:tcBorders>
              <w:top w:val="single" w:sz="4" w:space="0" w:color="auto"/>
              <w:left w:val="single" w:sz="4" w:space="0" w:color="auto"/>
            </w:tcBorders>
            <w:vAlign w:val="center"/>
          </w:tcPr>
          <w:p w14:paraId="0E474653" w14:textId="77777777" w:rsidR="008E2112" w:rsidRDefault="00000000">
            <w:pPr>
              <w:pStyle w:val="Other"/>
              <w:spacing w:after="0" w:line="240" w:lineRule="auto"/>
              <w:jc w:val="center"/>
              <w:rPr>
                <w:sz w:val="18"/>
                <w:szCs w:val="18"/>
              </w:rPr>
            </w:pPr>
            <w:r>
              <w:rPr>
                <w:rStyle w:val="Other0"/>
                <w:color w:val="000000"/>
                <w:sz w:val="18"/>
                <w:szCs w:val="18"/>
              </w:rPr>
              <w:t>28,5</w:t>
            </w:r>
          </w:p>
        </w:tc>
        <w:tc>
          <w:tcPr>
            <w:tcW w:w="1319" w:type="dxa"/>
            <w:tcBorders>
              <w:top w:val="single" w:sz="4" w:space="0" w:color="auto"/>
              <w:left w:val="single" w:sz="4" w:space="0" w:color="auto"/>
            </w:tcBorders>
            <w:vAlign w:val="center"/>
          </w:tcPr>
          <w:p w14:paraId="5F6191A0" w14:textId="77777777" w:rsidR="008E2112" w:rsidRDefault="00000000">
            <w:pPr>
              <w:pStyle w:val="Other"/>
              <w:spacing w:after="0" w:line="240" w:lineRule="auto"/>
              <w:jc w:val="center"/>
              <w:rPr>
                <w:sz w:val="18"/>
                <w:szCs w:val="18"/>
              </w:rPr>
            </w:pPr>
            <w:r>
              <w:rPr>
                <w:rStyle w:val="Other0"/>
                <w:color w:val="000000"/>
                <w:sz w:val="18"/>
                <w:szCs w:val="18"/>
              </w:rPr>
              <w:t>26,7</w:t>
            </w:r>
          </w:p>
        </w:tc>
        <w:tc>
          <w:tcPr>
            <w:tcW w:w="1330" w:type="dxa"/>
            <w:tcBorders>
              <w:top w:val="single" w:sz="4" w:space="0" w:color="auto"/>
              <w:left w:val="single" w:sz="4" w:space="0" w:color="auto"/>
            </w:tcBorders>
            <w:vAlign w:val="center"/>
          </w:tcPr>
          <w:p w14:paraId="3D1C9F29" w14:textId="77777777" w:rsidR="008E2112" w:rsidRDefault="00000000">
            <w:pPr>
              <w:pStyle w:val="Other"/>
              <w:spacing w:after="0" w:line="240" w:lineRule="auto"/>
              <w:jc w:val="center"/>
              <w:rPr>
                <w:sz w:val="18"/>
                <w:szCs w:val="18"/>
              </w:rPr>
            </w:pPr>
            <w:r>
              <w:rPr>
                <w:rStyle w:val="Other0"/>
                <w:color w:val="000000"/>
                <w:sz w:val="18"/>
                <w:szCs w:val="18"/>
              </w:rPr>
              <w:t>25,1</w:t>
            </w:r>
          </w:p>
        </w:tc>
        <w:tc>
          <w:tcPr>
            <w:tcW w:w="1340" w:type="dxa"/>
            <w:tcBorders>
              <w:top w:val="single" w:sz="4" w:space="0" w:color="auto"/>
              <w:left w:val="single" w:sz="4" w:space="0" w:color="auto"/>
              <w:right w:val="single" w:sz="4" w:space="0" w:color="auto"/>
            </w:tcBorders>
            <w:vAlign w:val="center"/>
          </w:tcPr>
          <w:p w14:paraId="0E12C14A" w14:textId="77777777" w:rsidR="008E2112" w:rsidRDefault="00000000">
            <w:pPr>
              <w:pStyle w:val="Other"/>
              <w:spacing w:after="0" w:line="240" w:lineRule="auto"/>
              <w:jc w:val="center"/>
              <w:rPr>
                <w:sz w:val="18"/>
                <w:szCs w:val="18"/>
              </w:rPr>
            </w:pPr>
            <w:r>
              <w:rPr>
                <w:rStyle w:val="Other0"/>
                <w:color w:val="000000"/>
                <w:sz w:val="18"/>
                <w:szCs w:val="18"/>
              </w:rPr>
              <w:t>24,6</w:t>
            </w:r>
          </w:p>
        </w:tc>
      </w:tr>
      <w:tr w:rsidR="008E2112" w14:paraId="1A59BF75" w14:textId="77777777">
        <w:trPr>
          <w:trHeight w:hRule="exact" w:val="600"/>
          <w:jc w:val="center"/>
        </w:trPr>
        <w:tc>
          <w:tcPr>
            <w:tcW w:w="490" w:type="dxa"/>
            <w:tcBorders>
              <w:top w:val="single" w:sz="4" w:space="0" w:color="auto"/>
              <w:left w:val="single" w:sz="4" w:space="0" w:color="auto"/>
            </w:tcBorders>
          </w:tcPr>
          <w:p w14:paraId="5D33FA23" w14:textId="77777777" w:rsidR="008E2112" w:rsidRDefault="00000000">
            <w:pPr>
              <w:pStyle w:val="Other"/>
              <w:spacing w:after="0" w:line="240" w:lineRule="auto"/>
              <w:ind w:firstLine="140"/>
              <w:rPr>
                <w:sz w:val="18"/>
                <w:szCs w:val="18"/>
              </w:rPr>
            </w:pPr>
            <w:r>
              <w:rPr>
                <w:rStyle w:val="Other0"/>
                <w:color w:val="000000"/>
                <w:sz w:val="18"/>
                <w:szCs w:val="18"/>
              </w:rPr>
              <w:t>4</w:t>
            </w:r>
          </w:p>
        </w:tc>
        <w:tc>
          <w:tcPr>
            <w:tcW w:w="2409" w:type="dxa"/>
            <w:tcBorders>
              <w:top w:val="single" w:sz="4" w:space="0" w:color="auto"/>
              <w:left w:val="single" w:sz="4" w:space="0" w:color="auto"/>
            </w:tcBorders>
            <w:vAlign w:val="center"/>
          </w:tcPr>
          <w:p w14:paraId="2E10030F" w14:textId="77777777" w:rsidR="008E2112" w:rsidRDefault="00000000">
            <w:pPr>
              <w:pStyle w:val="Other"/>
              <w:spacing w:after="0" w:line="240" w:lineRule="auto"/>
              <w:jc w:val="both"/>
              <w:rPr>
                <w:sz w:val="16"/>
                <w:szCs w:val="16"/>
              </w:rPr>
            </w:pPr>
            <w:r>
              <w:rPr>
                <w:rStyle w:val="Other0"/>
                <w:color w:val="000000"/>
                <w:sz w:val="16"/>
                <w:szCs w:val="16"/>
              </w:rPr>
              <w:t xml:space="preserve">Autoturisme cu capacitatea cilindrică </w:t>
            </w:r>
            <w:proofErr w:type="spellStart"/>
            <w:r>
              <w:rPr>
                <w:rStyle w:val="Other0"/>
                <w:color w:val="000000"/>
                <w:sz w:val="16"/>
                <w:szCs w:val="16"/>
                <w:lang w:val="fr-FR" w:eastAsia="fr-FR"/>
              </w:rPr>
              <w:t>între</w:t>
            </w:r>
            <w:proofErr w:type="spellEnd"/>
            <w:r>
              <w:rPr>
                <w:rStyle w:val="Other0"/>
                <w:color w:val="000000"/>
                <w:sz w:val="16"/>
                <w:szCs w:val="16"/>
                <w:lang w:val="fr-FR" w:eastAsia="fr-FR"/>
              </w:rPr>
              <w:t xml:space="preserve"> </w:t>
            </w:r>
            <w:r>
              <w:rPr>
                <w:rStyle w:val="Other0"/>
                <w:color w:val="000000"/>
                <w:sz w:val="16"/>
                <w:szCs w:val="16"/>
              </w:rPr>
              <w:t>2.001 cm3 și 2.600 cm3 inclusiv</w:t>
            </w:r>
          </w:p>
        </w:tc>
        <w:tc>
          <w:tcPr>
            <w:tcW w:w="1280" w:type="dxa"/>
            <w:tcBorders>
              <w:top w:val="single" w:sz="4" w:space="0" w:color="auto"/>
              <w:left w:val="single" w:sz="4" w:space="0" w:color="auto"/>
            </w:tcBorders>
            <w:vAlign w:val="center"/>
          </w:tcPr>
          <w:p w14:paraId="37521C6F" w14:textId="77777777" w:rsidR="008E2112" w:rsidRDefault="00000000">
            <w:pPr>
              <w:pStyle w:val="Other"/>
              <w:spacing w:after="0" w:line="240" w:lineRule="auto"/>
              <w:jc w:val="center"/>
              <w:rPr>
                <w:sz w:val="18"/>
                <w:szCs w:val="18"/>
              </w:rPr>
            </w:pPr>
            <w:r>
              <w:rPr>
                <w:rStyle w:val="Other0"/>
                <w:color w:val="000000"/>
                <w:sz w:val="18"/>
                <w:szCs w:val="18"/>
              </w:rPr>
              <w:t>92,2</w:t>
            </w:r>
          </w:p>
        </w:tc>
        <w:tc>
          <w:tcPr>
            <w:tcW w:w="1240" w:type="dxa"/>
            <w:tcBorders>
              <w:top w:val="single" w:sz="4" w:space="0" w:color="auto"/>
              <w:left w:val="single" w:sz="4" w:space="0" w:color="auto"/>
            </w:tcBorders>
            <w:vAlign w:val="center"/>
          </w:tcPr>
          <w:p w14:paraId="64199AD3" w14:textId="77777777" w:rsidR="008E2112" w:rsidRDefault="00000000">
            <w:pPr>
              <w:pStyle w:val="Other"/>
              <w:spacing w:after="0" w:line="240" w:lineRule="auto"/>
              <w:jc w:val="center"/>
              <w:rPr>
                <w:sz w:val="18"/>
                <w:szCs w:val="18"/>
              </w:rPr>
            </w:pPr>
            <w:r>
              <w:rPr>
                <w:rStyle w:val="Other0"/>
                <w:color w:val="000000"/>
                <w:sz w:val="18"/>
                <w:szCs w:val="18"/>
              </w:rPr>
              <w:t>88,6</w:t>
            </w:r>
          </w:p>
        </w:tc>
        <w:tc>
          <w:tcPr>
            <w:tcW w:w="1319" w:type="dxa"/>
            <w:tcBorders>
              <w:top w:val="single" w:sz="4" w:space="0" w:color="auto"/>
              <w:left w:val="single" w:sz="4" w:space="0" w:color="auto"/>
            </w:tcBorders>
            <w:vAlign w:val="center"/>
          </w:tcPr>
          <w:p w14:paraId="45557BF3" w14:textId="77777777" w:rsidR="008E2112" w:rsidRDefault="00000000">
            <w:pPr>
              <w:pStyle w:val="Other"/>
              <w:spacing w:after="0" w:line="240" w:lineRule="auto"/>
              <w:jc w:val="center"/>
              <w:rPr>
                <w:sz w:val="18"/>
                <w:szCs w:val="18"/>
              </w:rPr>
            </w:pPr>
            <w:r>
              <w:rPr>
                <w:rStyle w:val="Other0"/>
                <w:color w:val="000000"/>
                <w:sz w:val="18"/>
                <w:szCs w:val="18"/>
              </w:rPr>
              <w:t>82,8</w:t>
            </w:r>
          </w:p>
        </w:tc>
        <w:tc>
          <w:tcPr>
            <w:tcW w:w="1330" w:type="dxa"/>
            <w:tcBorders>
              <w:top w:val="single" w:sz="4" w:space="0" w:color="auto"/>
              <w:left w:val="single" w:sz="4" w:space="0" w:color="auto"/>
            </w:tcBorders>
            <w:vAlign w:val="center"/>
          </w:tcPr>
          <w:p w14:paraId="7B80F74F" w14:textId="77777777" w:rsidR="008E2112" w:rsidRDefault="00000000">
            <w:pPr>
              <w:pStyle w:val="Other"/>
              <w:spacing w:after="0" w:line="240" w:lineRule="auto"/>
              <w:jc w:val="center"/>
              <w:rPr>
                <w:sz w:val="18"/>
                <w:szCs w:val="18"/>
              </w:rPr>
            </w:pPr>
            <w:r>
              <w:rPr>
                <w:rStyle w:val="Other0"/>
                <w:color w:val="000000"/>
                <w:sz w:val="18"/>
                <w:szCs w:val="18"/>
              </w:rPr>
              <w:t>77,8</w:t>
            </w:r>
          </w:p>
        </w:tc>
        <w:tc>
          <w:tcPr>
            <w:tcW w:w="1340" w:type="dxa"/>
            <w:tcBorders>
              <w:top w:val="single" w:sz="4" w:space="0" w:color="auto"/>
              <w:left w:val="single" w:sz="4" w:space="0" w:color="auto"/>
              <w:right w:val="single" w:sz="4" w:space="0" w:color="auto"/>
            </w:tcBorders>
            <w:vAlign w:val="center"/>
          </w:tcPr>
          <w:p w14:paraId="1D9C9055" w14:textId="77777777" w:rsidR="008E2112" w:rsidRDefault="00000000">
            <w:pPr>
              <w:pStyle w:val="Other"/>
              <w:spacing w:after="0" w:line="240" w:lineRule="auto"/>
              <w:jc w:val="center"/>
              <w:rPr>
                <w:sz w:val="18"/>
                <w:szCs w:val="18"/>
              </w:rPr>
            </w:pPr>
            <w:r>
              <w:rPr>
                <w:rStyle w:val="Other0"/>
                <w:color w:val="000000"/>
                <w:sz w:val="18"/>
                <w:szCs w:val="18"/>
              </w:rPr>
              <w:t>76,3</w:t>
            </w:r>
          </w:p>
        </w:tc>
      </w:tr>
      <w:tr w:rsidR="008E2112" w14:paraId="316ADD3D" w14:textId="77777777">
        <w:trPr>
          <w:trHeight w:hRule="exact" w:val="595"/>
          <w:jc w:val="center"/>
        </w:trPr>
        <w:tc>
          <w:tcPr>
            <w:tcW w:w="490" w:type="dxa"/>
            <w:tcBorders>
              <w:top w:val="single" w:sz="4" w:space="0" w:color="auto"/>
              <w:left w:val="single" w:sz="4" w:space="0" w:color="auto"/>
            </w:tcBorders>
          </w:tcPr>
          <w:p w14:paraId="0012B649" w14:textId="77777777" w:rsidR="008E2112" w:rsidRDefault="00000000">
            <w:pPr>
              <w:pStyle w:val="Other"/>
              <w:spacing w:after="0" w:line="240" w:lineRule="auto"/>
              <w:ind w:firstLine="140"/>
              <w:rPr>
                <w:sz w:val="18"/>
                <w:szCs w:val="18"/>
              </w:rPr>
            </w:pPr>
            <w:r>
              <w:rPr>
                <w:rStyle w:val="Other0"/>
                <w:color w:val="000000"/>
                <w:sz w:val="18"/>
                <w:szCs w:val="18"/>
              </w:rPr>
              <w:t>5</w:t>
            </w:r>
          </w:p>
        </w:tc>
        <w:tc>
          <w:tcPr>
            <w:tcW w:w="2409" w:type="dxa"/>
            <w:tcBorders>
              <w:top w:val="single" w:sz="4" w:space="0" w:color="auto"/>
              <w:left w:val="single" w:sz="4" w:space="0" w:color="auto"/>
            </w:tcBorders>
            <w:vAlign w:val="center"/>
          </w:tcPr>
          <w:p w14:paraId="68E7CCA2" w14:textId="77777777" w:rsidR="008E2112" w:rsidRDefault="00000000">
            <w:pPr>
              <w:pStyle w:val="Other"/>
              <w:spacing w:after="0" w:line="240" w:lineRule="auto"/>
              <w:jc w:val="both"/>
              <w:rPr>
                <w:sz w:val="16"/>
                <w:szCs w:val="16"/>
              </w:rPr>
            </w:pPr>
            <w:r>
              <w:rPr>
                <w:rStyle w:val="Other0"/>
                <w:color w:val="000000"/>
                <w:sz w:val="16"/>
                <w:szCs w:val="16"/>
              </w:rPr>
              <w:t xml:space="preserve">Autoturisme cu capacitatea cilindrică </w:t>
            </w:r>
            <w:proofErr w:type="spellStart"/>
            <w:r>
              <w:rPr>
                <w:rStyle w:val="Other0"/>
                <w:color w:val="000000"/>
                <w:sz w:val="16"/>
                <w:szCs w:val="16"/>
                <w:lang w:val="fr-FR" w:eastAsia="fr-FR"/>
              </w:rPr>
              <w:t>între</w:t>
            </w:r>
            <w:proofErr w:type="spellEnd"/>
            <w:r>
              <w:rPr>
                <w:rStyle w:val="Other0"/>
                <w:color w:val="000000"/>
                <w:sz w:val="16"/>
                <w:szCs w:val="16"/>
                <w:lang w:val="fr-FR" w:eastAsia="fr-FR"/>
              </w:rPr>
              <w:t xml:space="preserve"> </w:t>
            </w:r>
            <w:r>
              <w:rPr>
                <w:rStyle w:val="Other0"/>
                <w:color w:val="000000"/>
                <w:sz w:val="16"/>
                <w:szCs w:val="16"/>
              </w:rPr>
              <w:t>2.601 cm3 și 3.000 cm3 inclusiv</w:t>
            </w:r>
          </w:p>
        </w:tc>
        <w:tc>
          <w:tcPr>
            <w:tcW w:w="1280" w:type="dxa"/>
            <w:tcBorders>
              <w:top w:val="single" w:sz="4" w:space="0" w:color="auto"/>
              <w:left w:val="single" w:sz="4" w:space="0" w:color="auto"/>
            </w:tcBorders>
            <w:vAlign w:val="center"/>
          </w:tcPr>
          <w:p w14:paraId="1FA252F3" w14:textId="77777777" w:rsidR="008E2112" w:rsidRDefault="00000000">
            <w:pPr>
              <w:pStyle w:val="Other"/>
              <w:spacing w:after="0" w:line="240" w:lineRule="auto"/>
              <w:jc w:val="center"/>
              <w:rPr>
                <w:sz w:val="18"/>
                <w:szCs w:val="18"/>
              </w:rPr>
            </w:pPr>
            <w:r>
              <w:rPr>
                <w:rStyle w:val="Other0"/>
                <w:color w:val="000000"/>
                <w:sz w:val="18"/>
                <w:szCs w:val="18"/>
              </w:rPr>
              <w:t>182,9</w:t>
            </w:r>
          </w:p>
        </w:tc>
        <w:tc>
          <w:tcPr>
            <w:tcW w:w="1240" w:type="dxa"/>
            <w:tcBorders>
              <w:top w:val="single" w:sz="4" w:space="0" w:color="auto"/>
              <w:left w:val="single" w:sz="4" w:space="0" w:color="auto"/>
            </w:tcBorders>
            <w:vAlign w:val="center"/>
          </w:tcPr>
          <w:p w14:paraId="3154EB33" w14:textId="77777777" w:rsidR="008E2112" w:rsidRDefault="00000000">
            <w:pPr>
              <w:pStyle w:val="Other"/>
              <w:spacing w:after="0" w:line="240" w:lineRule="auto"/>
              <w:jc w:val="center"/>
              <w:rPr>
                <w:sz w:val="18"/>
                <w:szCs w:val="18"/>
              </w:rPr>
            </w:pPr>
            <w:r>
              <w:rPr>
                <w:rStyle w:val="Other0"/>
                <w:color w:val="000000"/>
                <w:sz w:val="18"/>
                <w:szCs w:val="18"/>
              </w:rPr>
              <w:t>172,8</w:t>
            </w:r>
          </w:p>
        </w:tc>
        <w:tc>
          <w:tcPr>
            <w:tcW w:w="1319" w:type="dxa"/>
            <w:tcBorders>
              <w:top w:val="single" w:sz="4" w:space="0" w:color="auto"/>
              <w:left w:val="single" w:sz="4" w:space="0" w:color="auto"/>
            </w:tcBorders>
            <w:vAlign w:val="center"/>
          </w:tcPr>
          <w:p w14:paraId="21CFE2D7" w14:textId="77777777" w:rsidR="008E2112" w:rsidRDefault="00000000">
            <w:pPr>
              <w:pStyle w:val="Other"/>
              <w:spacing w:after="0" w:line="240" w:lineRule="auto"/>
              <w:jc w:val="center"/>
              <w:rPr>
                <w:sz w:val="18"/>
                <w:szCs w:val="18"/>
              </w:rPr>
            </w:pPr>
            <w:r>
              <w:rPr>
                <w:rStyle w:val="Other0"/>
                <w:color w:val="000000"/>
                <w:sz w:val="18"/>
                <w:szCs w:val="18"/>
              </w:rPr>
              <w:t>154,1</w:t>
            </w:r>
          </w:p>
        </w:tc>
        <w:tc>
          <w:tcPr>
            <w:tcW w:w="1330" w:type="dxa"/>
            <w:tcBorders>
              <w:top w:val="single" w:sz="4" w:space="0" w:color="auto"/>
              <w:left w:val="single" w:sz="4" w:space="0" w:color="auto"/>
            </w:tcBorders>
            <w:vAlign w:val="center"/>
          </w:tcPr>
          <w:p w14:paraId="3F3E0761" w14:textId="77777777" w:rsidR="008E2112" w:rsidRDefault="00000000">
            <w:pPr>
              <w:pStyle w:val="Other"/>
              <w:spacing w:after="0" w:line="240" w:lineRule="auto"/>
              <w:jc w:val="center"/>
              <w:rPr>
                <w:sz w:val="18"/>
                <w:szCs w:val="18"/>
              </w:rPr>
            </w:pPr>
            <w:r>
              <w:rPr>
                <w:rStyle w:val="Other0"/>
                <w:color w:val="000000"/>
                <w:sz w:val="18"/>
                <w:szCs w:val="18"/>
              </w:rPr>
              <w:t>151,2</w:t>
            </w:r>
          </w:p>
        </w:tc>
        <w:tc>
          <w:tcPr>
            <w:tcW w:w="1340" w:type="dxa"/>
            <w:tcBorders>
              <w:top w:val="single" w:sz="4" w:space="0" w:color="auto"/>
              <w:left w:val="single" w:sz="4" w:space="0" w:color="auto"/>
              <w:right w:val="single" w:sz="4" w:space="0" w:color="auto"/>
            </w:tcBorders>
            <w:vAlign w:val="center"/>
          </w:tcPr>
          <w:p w14:paraId="49ADF3B2" w14:textId="77777777" w:rsidR="008E2112" w:rsidRDefault="00000000">
            <w:pPr>
              <w:pStyle w:val="Other"/>
              <w:spacing w:after="0" w:line="240" w:lineRule="auto"/>
              <w:jc w:val="center"/>
              <w:rPr>
                <w:sz w:val="18"/>
                <w:szCs w:val="18"/>
              </w:rPr>
            </w:pPr>
            <w:r>
              <w:rPr>
                <w:rStyle w:val="Other0"/>
                <w:color w:val="000000"/>
                <w:sz w:val="18"/>
                <w:szCs w:val="18"/>
              </w:rPr>
              <w:t>149,8</w:t>
            </w:r>
          </w:p>
        </w:tc>
      </w:tr>
      <w:tr w:rsidR="008E2112" w14:paraId="4CF6C0A7" w14:textId="77777777">
        <w:trPr>
          <w:trHeight w:hRule="exact" w:val="446"/>
          <w:jc w:val="center"/>
        </w:trPr>
        <w:tc>
          <w:tcPr>
            <w:tcW w:w="490" w:type="dxa"/>
            <w:tcBorders>
              <w:top w:val="single" w:sz="4" w:space="0" w:color="auto"/>
              <w:left w:val="single" w:sz="4" w:space="0" w:color="auto"/>
            </w:tcBorders>
          </w:tcPr>
          <w:p w14:paraId="6BB64460" w14:textId="77777777" w:rsidR="008E2112" w:rsidRDefault="00000000">
            <w:pPr>
              <w:pStyle w:val="Other"/>
              <w:spacing w:after="0" w:line="240" w:lineRule="auto"/>
              <w:ind w:firstLine="140"/>
              <w:rPr>
                <w:sz w:val="18"/>
                <w:szCs w:val="18"/>
              </w:rPr>
            </w:pPr>
            <w:r>
              <w:rPr>
                <w:rStyle w:val="Other0"/>
                <w:color w:val="000000"/>
                <w:sz w:val="18"/>
                <w:szCs w:val="18"/>
              </w:rPr>
              <w:t>6</w:t>
            </w:r>
          </w:p>
        </w:tc>
        <w:tc>
          <w:tcPr>
            <w:tcW w:w="2409" w:type="dxa"/>
            <w:tcBorders>
              <w:top w:val="single" w:sz="4" w:space="0" w:color="auto"/>
              <w:left w:val="single" w:sz="4" w:space="0" w:color="auto"/>
            </w:tcBorders>
            <w:vAlign w:val="bottom"/>
          </w:tcPr>
          <w:p w14:paraId="4A6A0133" w14:textId="77777777" w:rsidR="008E2112" w:rsidRDefault="00000000">
            <w:pPr>
              <w:pStyle w:val="Other"/>
              <w:tabs>
                <w:tab w:val="left" w:pos="1118"/>
                <w:tab w:val="left" w:pos="1579"/>
              </w:tabs>
              <w:spacing w:after="0" w:line="240" w:lineRule="auto"/>
              <w:jc w:val="both"/>
              <w:rPr>
                <w:sz w:val="16"/>
                <w:szCs w:val="16"/>
              </w:rPr>
            </w:pPr>
            <w:r>
              <w:rPr>
                <w:rStyle w:val="Other0"/>
                <w:color w:val="000000"/>
                <w:sz w:val="16"/>
                <w:szCs w:val="16"/>
              </w:rPr>
              <w:t>Autoturisme</w:t>
            </w:r>
            <w:r>
              <w:rPr>
                <w:rStyle w:val="Other0"/>
                <w:color w:val="000000"/>
                <w:sz w:val="16"/>
                <w:szCs w:val="16"/>
              </w:rPr>
              <w:tab/>
              <w:t>cu</w:t>
            </w:r>
            <w:r>
              <w:rPr>
                <w:rStyle w:val="Other0"/>
                <w:color w:val="000000"/>
                <w:sz w:val="16"/>
                <w:szCs w:val="16"/>
              </w:rPr>
              <w:tab/>
              <w:t>capacitatea</w:t>
            </w:r>
          </w:p>
          <w:p w14:paraId="6BB3A617" w14:textId="77777777" w:rsidR="008E2112" w:rsidRDefault="00000000">
            <w:pPr>
              <w:pStyle w:val="Other"/>
              <w:spacing w:after="0" w:line="230" w:lineRule="auto"/>
              <w:rPr>
                <w:rStyle w:val="Other0"/>
                <w:color w:val="000000"/>
                <w:sz w:val="16"/>
                <w:szCs w:val="16"/>
              </w:rPr>
            </w:pPr>
            <w:r>
              <w:rPr>
                <w:rStyle w:val="Other0"/>
                <w:color w:val="000000"/>
                <w:sz w:val="16"/>
                <w:szCs w:val="16"/>
              </w:rPr>
              <w:t>cilindrică de peste 3.001 cm3</w:t>
            </w:r>
          </w:p>
          <w:p w14:paraId="5FBCD1C6" w14:textId="77777777" w:rsidR="00C0014A" w:rsidRDefault="00C0014A">
            <w:pPr>
              <w:pStyle w:val="Other"/>
              <w:spacing w:after="0" w:line="230" w:lineRule="auto"/>
              <w:rPr>
                <w:sz w:val="16"/>
                <w:szCs w:val="16"/>
              </w:rPr>
            </w:pPr>
          </w:p>
        </w:tc>
        <w:tc>
          <w:tcPr>
            <w:tcW w:w="1280" w:type="dxa"/>
            <w:tcBorders>
              <w:top w:val="single" w:sz="4" w:space="0" w:color="auto"/>
              <w:left w:val="single" w:sz="4" w:space="0" w:color="auto"/>
            </w:tcBorders>
            <w:vAlign w:val="bottom"/>
          </w:tcPr>
          <w:p w14:paraId="69C8875F" w14:textId="77777777" w:rsidR="008E2112" w:rsidRDefault="00000000">
            <w:pPr>
              <w:pStyle w:val="Other"/>
              <w:spacing w:after="0" w:line="240" w:lineRule="auto"/>
              <w:jc w:val="center"/>
              <w:rPr>
                <w:sz w:val="18"/>
                <w:szCs w:val="18"/>
              </w:rPr>
            </w:pPr>
            <w:r>
              <w:rPr>
                <w:rStyle w:val="Other0"/>
                <w:color w:val="000000"/>
                <w:sz w:val="18"/>
                <w:szCs w:val="18"/>
              </w:rPr>
              <w:t>319,0</w:t>
            </w:r>
          </w:p>
        </w:tc>
        <w:tc>
          <w:tcPr>
            <w:tcW w:w="1240" w:type="dxa"/>
            <w:tcBorders>
              <w:top w:val="single" w:sz="4" w:space="0" w:color="auto"/>
              <w:left w:val="single" w:sz="4" w:space="0" w:color="auto"/>
            </w:tcBorders>
            <w:vAlign w:val="bottom"/>
          </w:tcPr>
          <w:p w14:paraId="4CFE3DAC" w14:textId="77777777" w:rsidR="008E2112" w:rsidRDefault="00000000">
            <w:pPr>
              <w:pStyle w:val="Other"/>
              <w:spacing w:after="0" w:line="240" w:lineRule="auto"/>
              <w:jc w:val="center"/>
              <w:rPr>
                <w:sz w:val="18"/>
                <w:szCs w:val="18"/>
              </w:rPr>
            </w:pPr>
            <w:r>
              <w:rPr>
                <w:rStyle w:val="Other0"/>
                <w:color w:val="000000"/>
                <w:sz w:val="18"/>
                <w:szCs w:val="18"/>
              </w:rPr>
              <w:t>297,3</w:t>
            </w:r>
          </w:p>
        </w:tc>
        <w:tc>
          <w:tcPr>
            <w:tcW w:w="1319" w:type="dxa"/>
            <w:tcBorders>
              <w:top w:val="single" w:sz="4" w:space="0" w:color="auto"/>
              <w:left w:val="single" w:sz="4" w:space="0" w:color="auto"/>
            </w:tcBorders>
            <w:vAlign w:val="bottom"/>
          </w:tcPr>
          <w:p w14:paraId="5090DA7B" w14:textId="77777777" w:rsidR="008E2112" w:rsidRDefault="00000000">
            <w:pPr>
              <w:pStyle w:val="Other"/>
              <w:spacing w:after="0" w:line="240" w:lineRule="auto"/>
              <w:jc w:val="center"/>
              <w:rPr>
                <w:sz w:val="18"/>
                <w:szCs w:val="18"/>
              </w:rPr>
            </w:pPr>
            <w:r>
              <w:rPr>
                <w:rStyle w:val="Other0"/>
                <w:color w:val="000000"/>
                <w:sz w:val="18"/>
                <w:szCs w:val="18"/>
              </w:rPr>
              <w:t>294,4</w:t>
            </w:r>
          </w:p>
        </w:tc>
        <w:tc>
          <w:tcPr>
            <w:tcW w:w="1330" w:type="dxa"/>
            <w:tcBorders>
              <w:top w:val="single" w:sz="4" w:space="0" w:color="auto"/>
              <w:left w:val="single" w:sz="4" w:space="0" w:color="auto"/>
            </w:tcBorders>
            <w:vAlign w:val="bottom"/>
          </w:tcPr>
          <w:p w14:paraId="601A8935" w14:textId="77777777" w:rsidR="008E2112" w:rsidRDefault="00000000">
            <w:pPr>
              <w:pStyle w:val="Other"/>
              <w:spacing w:after="0" w:line="240" w:lineRule="auto"/>
              <w:jc w:val="center"/>
              <w:rPr>
                <w:sz w:val="18"/>
                <w:szCs w:val="18"/>
              </w:rPr>
            </w:pPr>
            <w:r>
              <w:rPr>
                <w:rStyle w:val="Other0"/>
                <w:color w:val="000000"/>
                <w:sz w:val="18"/>
                <w:szCs w:val="18"/>
              </w:rPr>
              <w:t>290,0</w:t>
            </w:r>
          </w:p>
        </w:tc>
        <w:tc>
          <w:tcPr>
            <w:tcW w:w="1340" w:type="dxa"/>
            <w:tcBorders>
              <w:top w:val="single" w:sz="4" w:space="0" w:color="auto"/>
              <w:left w:val="single" w:sz="4" w:space="0" w:color="auto"/>
              <w:right w:val="single" w:sz="4" w:space="0" w:color="auto"/>
            </w:tcBorders>
            <w:vAlign w:val="bottom"/>
          </w:tcPr>
          <w:p w14:paraId="750E9F00" w14:textId="77777777" w:rsidR="008E2112" w:rsidRDefault="00000000">
            <w:pPr>
              <w:pStyle w:val="Other"/>
              <w:spacing w:after="0" w:line="240" w:lineRule="auto"/>
              <w:jc w:val="center"/>
              <w:rPr>
                <w:sz w:val="18"/>
                <w:szCs w:val="18"/>
              </w:rPr>
            </w:pPr>
            <w:r>
              <w:rPr>
                <w:rStyle w:val="Other0"/>
                <w:color w:val="000000"/>
                <w:sz w:val="18"/>
                <w:szCs w:val="18"/>
              </w:rPr>
              <w:t>275,5</w:t>
            </w:r>
          </w:p>
        </w:tc>
      </w:tr>
      <w:tr w:rsidR="008E2112" w14:paraId="4BA9B77F" w14:textId="77777777">
        <w:trPr>
          <w:trHeight w:hRule="exact" w:val="451"/>
          <w:jc w:val="center"/>
        </w:trPr>
        <w:tc>
          <w:tcPr>
            <w:tcW w:w="490" w:type="dxa"/>
            <w:tcBorders>
              <w:top w:val="single" w:sz="4" w:space="0" w:color="auto"/>
              <w:left w:val="single" w:sz="4" w:space="0" w:color="auto"/>
            </w:tcBorders>
          </w:tcPr>
          <w:p w14:paraId="3149B809" w14:textId="77777777" w:rsidR="008E2112" w:rsidRDefault="00000000">
            <w:pPr>
              <w:pStyle w:val="Other"/>
              <w:spacing w:after="0" w:line="240" w:lineRule="auto"/>
              <w:ind w:firstLine="140"/>
              <w:rPr>
                <w:sz w:val="18"/>
                <w:szCs w:val="18"/>
              </w:rPr>
            </w:pPr>
            <w:r>
              <w:rPr>
                <w:rStyle w:val="Other0"/>
                <w:color w:val="000000"/>
                <w:sz w:val="18"/>
                <w:szCs w:val="18"/>
              </w:rPr>
              <w:t>7</w:t>
            </w:r>
          </w:p>
        </w:tc>
        <w:tc>
          <w:tcPr>
            <w:tcW w:w="2409" w:type="dxa"/>
            <w:tcBorders>
              <w:top w:val="single" w:sz="4" w:space="0" w:color="auto"/>
              <w:left w:val="single" w:sz="4" w:space="0" w:color="auto"/>
            </w:tcBorders>
          </w:tcPr>
          <w:p w14:paraId="7426044A" w14:textId="77777777" w:rsidR="008E2112" w:rsidRDefault="00000000">
            <w:pPr>
              <w:pStyle w:val="Other"/>
              <w:spacing w:after="0" w:line="240" w:lineRule="auto"/>
              <w:rPr>
                <w:sz w:val="16"/>
                <w:szCs w:val="16"/>
              </w:rPr>
            </w:pPr>
            <w:r>
              <w:rPr>
                <w:rStyle w:val="Other0"/>
                <w:color w:val="000000"/>
                <w:sz w:val="16"/>
                <w:szCs w:val="16"/>
              </w:rPr>
              <w:t>Autobuze, autocare, microbuze</w:t>
            </w:r>
          </w:p>
        </w:tc>
        <w:tc>
          <w:tcPr>
            <w:tcW w:w="1280" w:type="dxa"/>
            <w:tcBorders>
              <w:top w:val="single" w:sz="4" w:space="0" w:color="auto"/>
              <w:left w:val="single" w:sz="4" w:space="0" w:color="auto"/>
            </w:tcBorders>
          </w:tcPr>
          <w:p w14:paraId="717F6E9C" w14:textId="77777777" w:rsidR="008E2112" w:rsidRDefault="00000000">
            <w:pPr>
              <w:pStyle w:val="Other"/>
              <w:spacing w:after="0" w:line="240" w:lineRule="auto"/>
              <w:jc w:val="center"/>
              <w:rPr>
                <w:sz w:val="18"/>
                <w:szCs w:val="18"/>
              </w:rPr>
            </w:pPr>
            <w:r>
              <w:rPr>
                <w:rStyle w:val="Other0"/>
                <w:color w:val="000000"/>
                <w:sz w:val="18"/>
                <w:szCs w:val="18"/>
              </w:rPr>
              <w:t>31,2</w:t>
            </w:r>
          </w:p>
        </w:tc>
        <w:tc>
          <w:tcPr>
            <w:tcW w:w="1240" w:type="dxa"/>
            <w:tcBorders>
              <w:top w:val="single" w:sz="4" w:space="0" w:color="auto"/>
              <w:left w:val="single" w:sz="4" w:space="0" w:color="auto"/>
            </w:tcBorders>
          </w:tcPr>
          <w:p w14:paraId="40C34DE2" w14:textId="77777777" w:rsidR="008E2112" w:rsidRDefault="00000000">
            <w:pPr>
              <w:pStyle w:val="Other"/>
              <w:spacing w:after="0" w:line="240" w:lineRule="auto"/>
              <w:jc w:val="center"/>
              <w:rPr>
                <w:sz w:val="18"/>
                <w:szCs w:val="18"/>
              </w:rPr>
            </w:pPr>
            <w:r>
              <w:rPr>
                <w:rStyle w:val="Other0"/>
                <w:color w:val="000000"/>
                <w:sz w:val="18"/>
                <w:szCs w:val="18"/>
              </w:rPr>
              <w:t>30,0</w:t>
            </w:r>
          </w:p>
        </w:tc>
        <w:tc>
          <w:tcPr>
            <w:tcW w:w="1319" w:type="dxa"/>
            <w:tcBorders>
              <w:top w:val="single" w:sz="4" w:space="0" w:color="auto"/>
              <w:left w:val="single" w:sz="4" w:space="0" w:color="auto"/>
            </w:tcBorders>
          </w:tcPr>
          <w:p w14:paraId="1F8FB0A5" w14:textId="77777777" w:rsidR="008E2112" w:rsidRDefault="00000000">
            <w:pPr>
              <w:pStyle w:val="Other"/>
              <w:spacing w:after="0" w:line="240" w:lineRule="auto"/>
              <w:jc w:val="center"/>
              <w:rPr>
                <w:sz w:val="18"/>
                <w:szCs w:val="18"/>
              </w:rPr>
            </w:pPr>
            <w:r>
              <w:rPr>
                <w:rStyle w:val="Other0"/>
                <w:color w:val="000000"/>
                <w:sz w:val="18"/>
                <w:szCs w:val="18"/>
              </w:rPr>
              <w:t>28,1</w:t>
            </w:r>
          </w:p>
        </w:tc>
        <w:tc>
          <w:tcPr>
            <w:tcW w:w="1330" w:type="dxa"/>
            <w:tcBorders>
              <w:top w:val="single" w:sz="4" w:space="0" w:color="auto"/>
              <w:left w:val="single" w:sz="4" w:space="0" w:color="auto"/>
            </w:tcBorders>
          </w:tcPr>
          <w:p w14:paraId="66785FBD" w14:textId="77777777" w:rsidR="008E2112" w:rsidRDefault="00000000">
            <w:pPr>
              <w:pStyle w:val="Other"/>
              <w:spacing w:after="0" w:line="240" w:lineRule="auto"/>
              <w:jc w:val="center"/>
              <w:rPr>
                <w:sz w:val="18"/>
                <w:szCs w:val="18"/>
              </w:rPr>
            </w:pPr>
            <w:r>
              <w:rPr>
                <w:rStyle w:val="Other0"/>
                <w:color w:val="000000"/>
                <w:sz w:val="18"/>
                <w:szCs w:val="18"/>
              </w:rPr>
              <w:t>26,4</w:t>
            </w:r>
          </w:p>
        </w:tc>
        <w:tc>
          <w:tcPr>
            <w:tcW w:w="1340" w:type="dxa"/>
            <w:tcBorders>
              <w:top w:val="single" w:sz="4" w:space="0" w:color="auto"/>
              <w:left w:val="single" w:sz="4" w:space="0" w:color="auto"/>
              <w:right w:val="single" w:sz="4" w:space="0" w:color="auto"/>
            </w:tcBorders>
          </w:tcPr>
          <w:p w14:paraId="32FDBF89" w14:textId="77777777" w:rsidR="008E2112" w:rsidRDefault="00000000">
            <w:pPr>
              <w:pStyle w:val="Other"/>
              <w:spacing w:after="0" w:line="240" w:lineRule="auto"/>
              <w:jc w:val="center"/>
              <w:rPr>
                <w:sz w:val="18"/>
                <w:szCs w:val="18"/>
              </w:rPr>
            </w:pPr>
            <w:r>
              <w:rPr>
                <w:rStyle w:val="Other0"/>
                <w:color w:val="000000"/>
                <w:sz w:val="18"/>
                <w:szCs w:val="18"/>
              </w:rPr>
              <w:t>25,9</w:t>
            </w:r>
          </w:p>
        </w:tc>
      </w:tr>
      <w:tr w:rsidR="008E2112" w14:paraId="5F0ECB48" w14:textId="77777777">
        <w:trPr>
          <w:trHeight w:hRule="exact" w:val="605"/>
          <w:jc w:val="center"/>
        </w:trPr>
        <w:tc>
          <w:tcPr>
            <w:tcW w:w="490" w:type="dxa"/>
            <w:tcBorders>
              <w:top w:val="single" w:sz="4" w:space="0" w:color="auto"/>
              <w:left w:val="single" w:sz="4" w:space="0" w:color="auto"/>
              <w:bottom w:val="single" w:sz="4" w:space="0" w:color="auto"/>
            </w:tcBorders>
          </w:tcPr>
          <w:p w14:paraId="48F15CFA" w14:textId="77777777" w:rsidR="008E2112" w:rsidRDefault="00000000">
            <w:pPr>
              <w:pStyle w:val="Other"/>
              <w:spacing w:after="0" w:line="240" w:lineRule="auto"/>
              <w:ind w:firstLine="140"/>
              <w:rPr>
                <w:sz w:val="18"/>
                <w:szCs w:val="18"/>
              </w:rPr>
            </w:pPr>
            <w:r>
              <w:rPr>
                <w:rStyle w:val="Other0"/>
                <w:color w:val="000000"/>
                <w:sz w:val="18"/>
                <w:szCs w:val="18"/>
              </w:rPr>
              <w:t>8</w:t>
            </w:r>
          </w:p>
        </w:tc>
        <w:tc>
          <w:tcPr>
            <w:tcW w:w="2409" w:type="dxa"/>
            <w:tcBorders>
              <w:top w:val="single" w:sz="4" w:space="0" w:color="auto"/>
              <w:left w:val="single" w:sz="4" w:space="0" w:color="auto"/>
              <w:bottom w:val="single" w:sz="4" w:space="0" w:color="auto"/>
            </w:tcBorders>
            <w:vAlign w:val="bottom"/>
          </w:tcPr>
          <w:p w14:paraId="6E88B47D" w14:textId="77777777" w:rsidR="008E2112" w:rsidRDefault="00000000">
            <w:pPr>
              <w:pStyle w:val="Other"/>
              <w:spacing w:after="0" w:line="240" w:lineRule="auto"/>
              <w:jc w:val="both"/>
              <w:rPr>
                <w:sz w:val="16"/>
                <w:szCs w:val="16"/>
              </w:rPr>
            </w:pPr>
            <w:r>
              <w:rPr>
                <w:rStyle w:val="Other0"/>
                <w:color w:val="000000"/>
                <w:sz w:val="16"/>
                <w:szCs w:val="16"/>
              </w:rPr>
              <w:t>Alte vehicule cu tracțiune mecanică cu masa totală maximă autorizată de până la 12 tone, inclusiv</w:t>
            </w:r>
          </w:p>
        </w:tc>
        <w:tc>
          <w:tcPr>
            <w:tcW w:w="1280" w:type="dxa"/>
            <w:tcBorders>
              <w:top w:val="single" w:sz="4" w:space="0" w:color="auto"/>
              <w:left w:val="single" w:sz="4" w:space="0" w:color="auto"/>
              <w:bottom w:val="single" w:sz="4" w:space="0" w:color="auto"/>
            </w:tcBorders>
            <w:vAlign w:val="center"/>
          </w:tcPr>
          <w:p w14:paraId="0D811F2B" w14:textId="77777777" w:rsidR="008E2112" w:rsidRDefault="00000000">
            <w:pPr>
              <w:pStyle w:val="Other"/>
              <w:spacing w:after="0" w:line="240" w:lineRule="auto"/>
              <w:jc w:val="center"/>
              <w:rPr>
                <w:sz w:val="18"/>
                <w:szCs w:val="18"/>
              </w:rPr>
            </w:pPr>
            <w:r>
              <w:rPr>
                <w:rStyle w:val="Other0"/>
                <w:color w:val="000000"/>
                <w:sz w:val="18"/>
                <w:szCs w:val="18"/>
              </w:rPr>
              <w:t>39,0</w:t>
            </w:r>
          </w:p>
        </w:tc>
        <w:tc>
          <w:tcPr>
            <w:tcW w:w="1240" w:type="dxa"/>
            <w:tcBorders>
              <w:top w:val="single" w:sz="4" w:space="0" w:color="auto"/>
              <w:left w:val="single" w:sz="4" w:space="0" w:color="auto"/>
              <w:bottom w:val="single" w:sz="4" w:space="0" w:color="auto"/>
            </w:tcBorders>
            <w:vAlign w:val="center"/>
          </w:tcPr>
          <w:p w14:paraId="2D955C8F" w14:textId="77777777" w:rsidR="008E2112" w:rsidRDefault="00000000">
            <w:pPr>
              <w:pStyle w:val="Other"/>
              <w:spacing w:after="0" w:line="240" w:lineRule="auto"/>
              <w:jc w:val="center"/>
              <w:rPr>
                <w:sz w:val="18"/>
                <w:szCs w:val="18"/>
              </w:rPr>
            </w:pPr>
            <w:r>
              <w:rPr>
                <w:rStyle w:val="Other0"/>
                <w:color w:val="000000"/>
                <w:sz w:val="18"/>
                <w:szCs w:val="18"/>
              </w:rPr>
              <w:t>37,5</w:t>
            </w:r>
          </w:p>
        </w:tc>
        <w:tc>
          <w:tcPr>
            <w:tcW w:w="1319" w:type="dxa"/>
            <w:tcBorders>
              <w:top w:val="single" w:sz="4" w:space="0" w:color="auto"/>
              <w:left w:val="single" w:sz="4" w:space="0" w:color="auto"/>
              <w:bottom w:val="single" w:sz="4" w:space="0" w:color="auto"/>
            </w:tcBorders>
            <w:vAlign w:val="center"/>
          </w:tcPr>
          <w:p w14:paraId="560CACAB" w14:textId="77777777" w:rsidR="008E2112" w:rsidRDefault="00000000">
            <w:pPr>
              <w:pStyle w:val="Other"/>
              <w:spacing w:after="0" w:line="240" w:lineRule="auto"/>
              <w:jc w:val="center"/>
              <w:rPr>
                <w:sz w:val="18"/>
                <w:szCs w:val="18"/>
              </w:rPr>
            </w:pPr>
            <w:r>
              <w:rPr>
                <w:rStyle w:val="Other0"/>
                <w:color w:val="000000"/>
                <w:sz w:val="18"/>
                <w:szCs w:val="18"/>
              </w:rPr>
              <w:t>35,1</w:t>
            </w:r>
          </w:p>
        </w:tc>
        <w:tc>
          <w:tcPr>
            <w:tcW w:w="1330" w:type="dxa"/>
            <w:tcBorders>
              <w:top w:val="single" w:sz="4" w:space="0" w:color="auto"/>
              <w:left w:val="single" w:sz="4" w:space="0" w:color="auto"/>
              <w:bottom w:val="single" w:sz="4" w:space="0" w:color="auto"/>
            </w:tcBorders>
            <w:vAlign w:val="center"/>
          </w:tcPr>
          <w:p w14:paraId="3F490A57" w14:textId="77777777" w:rsidR="008E2112" w:rsidRDefault="00000000">
            <w:pPr>
              <w:pStyle w:val="Other"/>
              <w:spacing w:after="0" w:line="240" w:lineRule="auto"/>
              <w:jc w:val="center"/>
              <w:rPr>
                <w:sz w:val="18"/>
                <w:szCs w:val="18"/>
              </w:rPr>
            </w:pPr>
            <w:r>
              <w:rPr>
                <w:rStyle w:val="Other0"/>
                <w:color w:val="000000"/>
                <w:sz w:val="18"/>
                <w:szCs w:val="18"/>
              </w:rPr>
              <w:t>33,0</w:t>
            </w:r>
          </w:p>
        </w:tc>
        <w:tc>
          <w:tcPr>
            <w:tcW w:w="1340" w:type="dxa"/>
            <w:tcBorders>
              <w:top w:val="single" w:sz="4" w:space="0" w:color="auto"/>
              <w:left w:val="single" w:sz="4" w:space="0" w:color="auto"/>
              <w:bottom w:val="single" w:sz="4" w:space="0" w:color="auto"/>
              <w:right w:val="single" w:sz="4" w:space="0" w:color="auto"/>
            </w:tcBorders>
            <w:vAlign w:val="center"/>
          </w:tcPr>
          <w:p w14:paraId="701E8CDC" w14:textId="77777777" w:rsidR="008E2112" w:rsidRDefault="00000000">
            <w:pPr>
              <w:pStyle w:val="Other"/>
              <w:spacing w:after="0" w:line="240" w:lineRule="auto"/>
              <w:jc w:val="center"/>
              <w:rPr>
                <w:sz w:val="18"/>
                <w:szCs w:val="18"/>
              </w:rPr>
            </w:pPr>
            <w:r>
              <w:rPr>
                <w:rStyle w:val="Other0"/>
                <w:color w:val="000000"/>
                <w:sz w:val="18"/>
                <w:szCs w:val="18"/>
              </w:rPr>
              <w:t>32,4</w:t>
            </w:r>
          </w:p>
        </w:tc>
      </w:tr>
    </w:tbl>
    <w:p w14:paraId="06A9D231" w14:textId="77777777" w:rsidR="008E2112" w:rsidRDefault="008E2112">
      <w:pPr>
        <w:spacing w:after="0" w:line="240" w:lineRule="auto"/>
        <w:jc w:val="both"/>
        <w:rPr>
          <w:rFonts w:ascii="Arial" w:eastAsia="Times New Roman" w:hAnsi="Arial" w:cs="Arial"/>
          <w:color w:val="000000" w:themeColor="text1"/>
          <w:sz w:val="20"/>
          <w:szCs w:val="20"/>
          <w:lang w:val="fr-FR"/>
        </w:rPr>
      </w:pPr>
    </w:p>
    <w:p w14:paraId="3BF1678F" w14:textId="77777777" w:rsidR="008E2112" w:rsidRDefault="008E2112">
      <w:pPr>
        <w:spacing w:after="0" w:line="240" w:lineRule="auto"/>
        <w:jc w:val="both"/>
        <w:rPr>
          <w:rFonts w:ascii="Arial" w:eastAsia="Times New Roman" w:hAnsi="Arial" w:cs="Arial"/>
          <w:color w:val="000000" w:themeColor="text1"/>
          <w:sz w:val="20"/>
          <w:szCs w:val="20"/>
          <w:lang w:val="en-US"/>
        </w:rPr>
      </w:pPr>
    </w:p>
    <w:p w14:paraId="371EB6E9" w14:textId="77777777" w:rsidR="008E2112" w:rsidRDefault="00000000">
      <w:pPr>
        <w:pStyle w:val="Corptext"/>
        <w:spacing w:after="200"/>
        <w:jc w:val="both"/>
        <w:rPr>
          <w:rStyle w:val="CorptextCaracter"/>
          <w:rFonts w:ascii="Arial" w:hAnsi="Arial" w:cs="Arial"/>
          <w:color w:val="auto"/>
          <w:sz w:val="20"/>
          <w:szCs w:val="20"/>
          <w:lang w:val="de-DE" w:eastAsia="de-DE"/>
        </w:rPr>
      </w:pPr>
      <w:r w:rsidRPr="00D062B0">
        <w:rPr>
          <w:rFonts w:ascii="Arial" w:eastAsia="Times New Roman" w:hAnsi="Arial" w:cs="Arial"/>
          <w:b/>
          <w:bCs/>
          <w:strike w:val="0"/>
          <w:color w:val="000000" w:themeColor="text1"/>
          <w:sz w:val="20"/>
          <w:szCs w:val="20"/>
          <w:lang w:val="pt-BR" w:eastAsia="ro-RO"/>
        </w:rPr>
        <w:t xml:space="preserve">Alin. </w:t>
      </w:r>
      <w:r>
        <w:rPr>
          <w:rFonts w:ascii="Arial" w:eastAsia="Times New Roman" w:hAnsi="Arial" w:cs="Arial"/>
          <w:b/>
          <w:bCs/>
          <w:strike w:val="0"/>
          <w:color w:val="000000" w:themeColor="text1"/>
          <w:sz w:val="20"/>
          <w:szCs w:val="20"/>
          <w:lang w:val="fr-FR" w:eastAsia="ro-RO"/>
        </w:rPr>
        <w:t>(2¹)</w:t>
      </w:r>
      <w:r w:rsidRPr="00D062B0">
        <w:rPr>
          <w:rFonts w:ascii="Arial" w:eastAsia="Times New Roman" w:hAnsi="Arial" w:cs="Arial"/>
          <w:b/>
          <w:bCs/>
          <w:strike w:val="0"/>
          <w:color w:val="000000" w:themeColor="text1"/>
          <w:sz w:val="20"/>
          <w:szCs w:val="20"/>
          <w:lang w:val="pt-BR" w:eastAsia="ro-RO"/>
        </w:rPr>
        <w:t xml:space="preserve"> </w:t>
      </w:r>
      <w:r>
        <w:rPr>
          <w:rStyle w:val="CorptextCaracter"/>
          <w:rFonts w:ascii="Arial" w:hAnsi="Arial" w:cs="Arial"/>
          <w:color w:val="auto"/>
          <w:sz w:val="20"/>
          <w:szCs w:val="20"/>
          <w:lang w:val="de-DE" w:eastAsia="de-DE"/>
        </w:rPr>
        <w:t xml:space="preserve">Ministerul Dezvoltării, Lucrărilor Publice și Administrației, Ministerul Afacerilor Interne și Ministerul Transporturilor și Infrastructurii au obligația </w:t>
      </w:r>
      <w:proofErr w:type="gramStart"/>
      <w:r>
        <w:rPr>
          <w:rStyle w:val="CorptextCaracter"/>
          <w:rFonts w:ascii="Arial" w:hAnsi="Arial" w:cs="Arial"/>
          <w:color w:val="auto"/>
          <w:sz w:val="20"/>
          <w:szCs w:val="20"/>
          <w:lang w:val="de-DE" w:eastAsia="de-DE"/>
        </w:rPr>
        <w:t>de a</w:t>
      </w:r>
      <w:proofErr w:type="gramEnd"/>
      <w:r>
        <w:rPr>
          <w:rStyle w:val="CorptextCaracter"/>
          <w:rFonts w:ascii="Arial" w:hAnsi="Arial" w:cs="Arial"/>
          <w:color w:val="auto"/>
          <w:sz w:val="20"/>
          <w:szCs w:val="20"/>
          <w:lang w:val="de-DE" w:eastAsia="de-DE"/>
        </w:rPr>
        <w:t xml:space="preserve"> colabora în vederea realizării schimbului de date și informații privind norma de poluare prevăzută la alin. (2). Procedura privind schimbul de date și informații se stabilește pe bază de protocol încheiat între Ministerul Dezvoltării, Lucrărilor Publice și Administrației, Ministerul Afacerilor Interne și Ministerul Transporturilor și Infrastructurii.</w:t>
      </w:r>
    </w:p>
    <w:p w14:paraId="305BD9F1" w14:textId="77777777" w:rsidR="008E2112" w:rsidRDefault="00000000">
      <w:pPr>
        <w:pStyle w:val="Corptext"/>
        <w:spacing w:after="200"/>
        <w:jc w:val="both"/>
        <w:rPr>
          <w:rStyle w:val="CorptextCaracter"/>
          <w:rFonts w:ascii="Arial" w:hAnsi="Arial" w:cs="Arial"/>
          <w:color w:val="auto"/>
          <w:sz w:val="20"/>
          <w:szCs w:val="20"/>
        </w:rPr>
      </w:pPr>
      <w:r w:rsidRPr="00D062B0">
        <w:rPr>
          <w:rFonts w:ascii="Arial" w:eastAsia="Times New Roman" w:hAnsi="Arial" w:cs="Arial"/>
          <w:b/>
          <w:bCs/>
          <w:strike w:val="0"/>
          <w:color w:val="000000" w:themeColor="text1"/>
          <w:sz w:val="20"/>
          <w:szCs w:val="20"/>
          <w:lang w:val="de-DE" w:eastAsia="ro-RO"/>
        </w:rPr>
        <w:t xml:space="preserve">Alin. </w:t>
      </w:r>
      <w:r>
        <w:rPr>
          <w:rFonts w:ascii="Arial" w:eastAsia="Times New Roman" w:hAnsi="Arial" w:cs="Arial"/>
          <w:b/>
          <w:bCs/>
          <w:strike w:val="0"/>
          <w:color w:val="000000" w:themeColor="text1"/>
          <w:sz w:val="20"/>
          <w:szCs w:val="20"/>
          <w:lang w:val="fr-FR" w:eastAsia="ro-RO"/>
        </w:rPr>
        <w:t>(2²)</w:t>
      </w:r>
      <w:r w:rsidRPr="00D062B0">
        <w:rPr>
          <w:rFonts w:ascii="Arial" w:eastAsia="Times New Roman" w:hAnsi="Arial" w:cs="Arial"/>
          <w:b/>
          <w:bCs/>
          <w:strike w:val="0"/>
          <w:color w:val="000000" w:themeColor="text1"/>
          <w:sz w:val="20"/>
          <w:szCs w:val="20"/>
          <w:lang w:val="de-DE" w:eastAsia="ro-RO"/>
        </w:rPr>
        <w:t xml:space="preserve"> I</w:t>
      </w:r>
      <w:r>
        <w:rPr>
          <w:rStyle w:val="CorptextCaracter"/>
          <w:rFonts w:ascii="Arial" w:hAnsi="Arial" w:cs="Arial"/>
          <w:color w:val="auto"/>
          <w:sz w:val="20"/>
          <w:szCs w:val="20"/>
          <w:lang w:val="fr-FR" w:eastAsia="fr-FR"/>
        </w:rPr>
        <w:t xml:space="preserve">n </w:t>
      </w:r>
      <w:r>
        <w:rPr>
          <w:rStyle w:val="CorptextCaracter"/>
          <w:rFonts w:ascii="Arial" w:hAnsi="Arial" w:cs="Arial"/>
          <w:color w:val="auto"/>
          <w:sz w:val="20"/>
          <w:szCs w:val="20"/>
        </w:rPr>
        <w:t xml:space="preserve">cazul oricăruia dintre următoarele autovehicule, impozitul pe mijloacele de transport se calculează </w:t>
      </w:r>
      <w:proofErr w:type="spellStart"/>
      <w:r>
        <w:rPr>
          <w:rStyle w:val="CorptextCaracter"/>
          <w:rFonts w:ascii="Arial" w:hAnsi="Arial" w:cs="Arial"/>
          <w:color w:val="auto"/>
          <w:sz w:val="20"/>
          <w:szCs w:val="20"/>
          <w:lang w:val="fr-FR" w:eastAsia="fr-FR"/>
        </w:rPr>
        <w:t>în</w:t>
      </w:r>
      <w:proofErr w:type="spellEnd"/>
      <w:r>
        <w:rPr>
          <w:rStyle w:val="CorptextCaracter"/>
          <w:rFonts w:ascii="Arial" w:hAnsi="Arial" w:cs="Arial"/>
          <w:color w:val="auto"/>
          <w:sz w:val="20"/>
          <w:szCs w:val="20"/>
          <w:lang w:val="fr-FR" w:eastAsia="fr-FR"/>
        </w:rPr>
        <w:t xml:space="preserve"> </w:t>
      </w:r>
      <w:r>
        <w:rPr>
          <w:rStyle w:val="CorptextCaracter"/>
          <w:rFonts w:ascii="Arial" w:hAnsi="Arial" w:cs="Arial"/>
          <w:color w:val="auto"/>
          <w:sz w:val="20"/>
          <w:szCs w:val="20"/>
        </w:rPr>
        <w:t>funcție de capacitatea cilindrică a acestuia, prin înmulțirea fiecărei grupe de 200 cm</w:t>
      </w:r>
      <w:r>
        <w:rPr>
          <w:rStyle w:val="CorptextCaracter"/>
          <w:rFonts w:ascii="Arial" w:hAnsi="Arial" w:cs="Arial"/>
          <w:color w:val="auto"/>
          <w:sz w:val="20"/>
          <w:szCs w:val="20"/>
          <w:vertAlign w:val="superscript"/>
        </w:rPr>
        <w:t>3</w:t>
      </w:r>
      <w:r>
        <w:rPr>
          <w:rStyle w:val="CorptextCaracter"/>
          <w:rFonts w:ascii="Arial" w:hAnsi="Arial" w:cs="Arial"/>
          <w:color w:val="auto"/>
          <w:sz w:val="20"/>
          <w:szCs w:val="20"/>
        </w:rPr>
        <w:t xml:space="preserve"> sau fracțiune din aceasta cu suma corespunzătoare din tabelul </w:t>
      </w:r>
      <w:proofErr w:type="gramStart"/>
      <w:r>
        <w:rPr>
          <w:rStyle w:val="CorptextCaracter"/>
          <w:rFonts w:ascii="Arial" w:hAnsi="Arial" w:cs="Arial"/>
          <w:color w:val="auto"/>
          <w:sz w:val="20"/>
          <w:szCs w:val="20"/>
        </w:rPr>
        <w:t>următor:</w:t>
      </w:r>
      <w:proofErr w:type="gramEnd"/>
    </w:p>
    <w:tbl>
      <w:tblPr>
        <w:tblW w:w="8576" w:type="dxa"/>
        <w:jc w:val="center"/>
        <w:tblLayout w:type="fixed"/>
        <w:tblCellMar>
          <w:left w:w="10" w:type="dxa"/>
          <w:right w:w="10" w:type="dxa"/>
        </w:tblCellMar>
        <w:tblLook w:val="04A0" w:firstRow="1" w:lastRow="0" w:firstColumn="1" w:lastColumn="0" w:noHBand="0" w:noVBand="1"/>
      </w:tblPr>
      <w:tblGrid>
        <w:gridCol w:w="566"/>
        <w:gridCol w:w="5567"/>
        <w:gridCol w:w="2443"/>
      </w:tblGrid>
      <w:tr w:rsidR="008E2112" w14:paraId="4D583204" w14:textId="77777777">
        <w:trPr>
          <w:trHeight w:hRule="exact" w:val="600"/>
          <w:jc w:val="center"/>
        </w:trPr>
        <w:tc>
          <w:tcPr>
            <w:tcW w:w="566" w:type="dxa"/>
            <w:tcBorders>
              <w:top w:val="single" w:sz="4" w:space="0" w:color="auto"/>
              <w:left w:val="single" w:sz="4" w:space="0" w:color="auto"/>
            </w:tcBorders>
            <w:vAlign w:val="center"/>
          </w:tcPr>
          <w:p w14:paraId="4EC4CF76" w14:textId="77777777" w:rsidR="008E2112" w:rsidRDefault="00000000">
            <w:pPr>
              <w:pStyle w:val="Other"/>
              <w:spacing w:after="0" w:line="240" w:lineRule="auto"/>
            </w:pPr>
            <w:r>
              <w:rPr>
                <w:rStyle w:val="Other0"/>
                <w:color w:val="000000"/>
              </w:rPr>
              <w:t>Nr. crt.</w:t>
            </w:r>
          </w:p>
        </w:tc>
        <w:tc>
          <w:tcPr>
            <w:tcW w:w="5567" w:type="dxa"/>
            <w:tcBorders>
              <w:top w:val="single" w:sz="4" w:space="0" w:color="auto"/>
              <w:left w:val="single" w:sz="4" w:space="0" w:color="auto"/>
            </w:tcBorders>
          </w:tcPr>
          <w:p w14:paraId="6F57C4B2" w14:textId="77777777" w:rsidR="008E2112" w:rsidRDefault="00000000">
            <w:pPr>
              <w:pStyle w:val="Other"/>
              <w:spacing w:after="0" w:line="240" w:lineRule="auto"/>
              <w:ind w:left="1040"/>
            </w:pPr>
            <w:r>
              <w:rPr>
                <w:rStyle w:val="Other0"/>
                <w:color w:val="000000"/>
              </w:rPr>
              <w:t>Mijloace de transport cu tracțiune mecanică</w:t>
            </w:r>
          </w:p>
        </w:tc>
        <w:tc>
          <w:tcPr>
            <w:tcW w:w="2443" w:type="dxa"/>
            <w:tcBorders>
              <w:top w:val="single" w:sz="4" w:space="0" w:color="auto"/>
              <w:left w:val="single" w:sz="4" w:space="0" w:color="auto"/>
              <w:right w:val="single" w:sz="4" w:space="0" w:color="auto"/>
            </w:tcBorders>
            <w:vAlign w:val="center"/>
          </w:tcPr>
          <w:p w14:paraId="1521D0E9" w14:textId="77777777" w:rsidR="008E2112" w:rsidRDefault="00000000">
            <w:pPr>
              <w:pStyle w:val="Other"/>
              <w:spacing w:after="0" w:line="240" w:lineRule="auto"/>
              <w:jc w:val="center"/>
            </w:pPr>
            <w:r>
              <w:rPr>
                <w:rStyle w:val="Other0"/>
                <w:color w:val="000000"/>
              </w:rPr>
              <w:t>Lei/200 cm</w:t>
            </w:r>
            <w:r>
              <w:rPr>
                <w:rStyle w:val="Other0"/>
                <w:color w:val="000000"/>
                <w:vertAlign w:val="superscript"/>
              </w:rPr>
              <w:t>3</w:t>
            </w:r>
            <w:r>
              <w:rPr>
                <w:rStyle w:val="Other0"/>
                <w:color w:val="000000"/>
              </w:rPr>
              <w:t xml:space="preserve"> sau fracțiune din aceasta</w:t>
            </w:r>
          </w:p>
        </w:tc>
      </w:tr>
      <w:tr w:rsidR="008E2112" w14:paraId="53EC2E31" w14:textId="77777777">
        <w:trPr>
          <w:trHeight w:hRule="exact" w:val="302"/>
          <w:jc w:val="center"/>
        </w:trPr>
        <w:tc>
          <w:tcPr>
            <w:tcW w:w="566" w:type="dxa"/>
            <w:tcBorders>
              <w:top w:val="single" w:sz="4" w:space="0" w:color="auto"/>
              <w:left w:val="single" w:sz="4" w:space="0" w:color="auto"/>
            </w:tcBorders>
            <w:vAlign w:val="bottom"/>
          </w:tcPr>
          <w:p w14:paraId="4B83A635" w14:textId="77777777" w:rsidR="008E2112" w:rsidRDefault="00000000">
            <w:pPr>
              <w:pStyle w:val="Other"/>
              <w:spacing w:after="0" w:line="240" w:lineRule="auto"/>
              <w:ind w:firstLine="220"/>
            </w:pPr>
            <w:r>
              <w:rPr>
                <w:rStyle w:val="Other0"/>
                <w:color w:val="000000"/>
              </w:rPr>
              <w:t>I</w:t>
            </w:r>
          </w:p>
        </w:tc>
        <w:tc>
          <w:tcPr>
            <w:tcW w:w="5567" w:type="dxa"/>
            <w:tcBorders>
              <w:top w:val="single" w:sz="4" w:space="0" w:color="auto"/>
              <w:left w:val="single" w:sz="4" w:space="0" w:color="auto"/>
            </w:tcBorders>
            <w:vAlign w:val="bottom"/>
          </w:tcPr>
          <w:p w14:paraId="148C2888" w14:textId="77777777" w:rsidR="008E2112" w:rsidRDefault="00000000" w:rsidP="00EB4B40">
            <w:pPr>
              <w:pStyle w:val="Other"/>
              <w:spacing w:after="0" w:line="240" w:lineRule="auto"/>
            </w:pPr>
            <w:r>
              <w:rPr>
                <w:rStyle w:val="Other0"/>
                <w:color w:val="000000"/>
              </w:rPr>
              <w:t xml:space="preserve">Vehicule </w:t>
            </w:r>
            <w:proofErr w:type="spellStart"/>
            <w:r>
              <w:rPr>
                <w:rStyle w:val="Other0"/>
                <w:color w:val="000000"/>
                <w:lang w:val="fr-FR" w:eastAsia="fr-FR"/>
              </w:rPr>
              <w:t>înmatriculate</w:t>
            </w:r>
            <w:proofErr w:type="spellEnd"/>
            <w:r>
              <w:rPr>
                <w:rStyle w:val="Other0"/>
                <w:color w:val="000000"/>
                <w:lang w:val="fr-FR" w:eastAsia="fr-FR"/>
              </w:rPr>
              <w:t xml:space="preserve"> </w:t>
            </w:r>
            <w:r>
              <w:rPr>
                <w:rStyle w:val="Other0"/>
                <w:color w:val="000000"/>
              </w:rPr>
              <w:t>(lei/200 cm</w:t>
            </w:r>
            <w:r>
              <w:rPr>
                <w:rStyle w:val="Other0"/>
                <w:color w:val="000000"/>
                <w:vertAlign w:val="superscript"/>
              </w:rPr>
              <w:t>3</w:t>
            </w:r>
            <w:r>
              <w:rPr>
                <w:rStyle w:val="Other0"/>
                <w:color w:val="000000"/>
              </w:rPr>
              <w:t xml:space="preserve"> sau fracțiune din aceasta)</w:t>
            </w:r>
          </w:p>
        </w:tc>
        <w:tc>
          <w:tcPr>
            <w:tcW w:w="2443" w:type="dxa"/>
            <w:tcBorders>
              <w:top w:val="single" w:sz="4" w:space="0" w:color="auto"/>
              <w:left w:val="single" w:sz="4" w:space="0" w:color="auto"/>
              <w:right w:val="single" w:sz="4" w:space="0" w:color="auto"/>
            </w:tcBorders>
            <w:vAlign w:val="bottom"/>
          </w:tcPr>
          <w:p w14:paraId="5FFBA4BF" w14:textId="77777777" w:rsidR="008E2112" w:rsidRDefault="00000000">
            <w:pPr>
              <w:pStyle w:val="Other"/>
              <w:spacing w:after="0" w:line="240" w:lineRule="auto"/>
              <w:jc w:val="center"/>
            </w:pPr>
            <w:r>
              <w:rPr>
                <w:rStyle w:val="Other0"/>
                <w:color w:val="000000"/>
              </w:rPr>
              <w:t>X</w:t>
            </w:r>
          </w:p>
        </w:tc>
      </w:tr>
      <w:tr w:rsidR="008E2112" w14:paraId="360F9B69" w14:textId="77777777">
        <w:trPr>
          <w:trHeight w:hRule="exact" w:val="302"/>
          <w:jc w:val="center"/>
        </w:trPr>
        <w:tc>
          <w:tcPr>
            <w:tcW w:w="566" w:type="dxa"/>
            <w:tcBorders>
              <w:top w:val="single" w:sz="4" w:space="0" w:color="auto"/>
              <w:left w:val="single" w:sz="4" w:space="0" w:color="auto"/>
            </w:tcBorders>
            <w:vAlign w:val="center"/>
          </w:tcPr>
          <w:p w14:paraId="26B502D7" w14:textId="77777777" w:rsidR="008E2112" w:rsidRDefault="00000000">
            <w:pPr>
              <w:pStyle w:val="Other"/>
              <w:spacing w:after="0" w:line="240" w:lineRule="auto"/>
              <w:ind w:firstLine="220"/>
            </w:pPr>
            <w:r>
              <w:rPr>
                <w:rStyle w:val="Other0"/>
                <w:color w:val="000000"/>
              </w:rPr>
              <w:t>1</w:t>
            </w:r>
          </w:p>
        </w:tc>
        <w:tc>
          <w:tcPr>
            <w:tcW w:w="5567" w:type="dxa"/>
            <w:tcBorders>
              <w:top w:val="single" w:sz="4" w:space="0" w:color="auto"/>
              <w:left w:val="single" w:sz="4" w:space="0" w:color="auto"/>
            </w:tcBorders>
            <w:vAlign w:val="center"/>
          </w:tcPr>
          <w:p w14:paraId="093AC14F" w14:textId="77777777" w:rsidR="008E2112" w:rsidRDefault="00000000" w:rsidP="00EB4B40">
            <w:pPr>
              <w:pStyle w:val="Other"/>
              <w:spacing w:after="0" w:line="240" w:lineRule="auto"/>
            </w:pPr>
            <w:r>
              <w:rPr>
                <w:rStyle w:val="Other0"/>
                <w:color w:val="000000"/>
              </w:rPr>
              <w:t xml:space="preserve">Tractoare </w:t>
            </w:r>
            <w:proofErr w:type="spellStart"/>
            <w:r>
              <w:rPr>
                <w:rStyle w:val="Other0"/>
                <w:color w:val="000000"/>
                <w:lang w:val="fr-FR" w:eastAsia="fr-FR"/>
              </w:rPr>
              <w:t>înmatriculate</w:t>
            </w:r>
            <w:proofErr w:type="spellEnd"/>
          </w:p>
        </w:tc>
        <w:tc>
          <w:tcPr>
            <w:tcW w:w="2443" w:type="dxa"/>
            <w:tcBorders>
              <w:top w:val="single" w:sz="4" w:space="0" w:color="auto"/>
              <w:left w:val="single" w:sz="4" w:space="0" w:color="auto"/>
              <w:right w:val="single" w:sz="4" w:space="0" w:color="auto"/>
            </w:tcBorders>
            <w:vAlign w:val="center"/>
          </w:tcPr>
          <w:p w14:paraId="2E16A6F4" w14:textId="77777777" w:rsidR="008E2112" w:rsidRDefault="00000000">
            <w:pPr>
              <w:pStyle w:val="Other"/>
              <w:spacing w:after="0" w:line="240" w:lineRule="auto"/>
              <w:jc w:val="center"/>
            </w:pPr>
            <w:r>
              <w:rPr>
                <w:rStyle w:val="Other0"/>
                <w:color w:val="000000"/>
              </w:rPr>
              <w:t>18</w:t>
            </w:r>
          </w:p>
        </w:tc>
      </w:tr>
      <w:tr w:rsidR="008E2112" w14:paraId="5F7CFCF2" w14:textId="77777777">
        <w:trPr>
          <w:trHeight w:hRule="exact" w:val="302"/>
          <w:jc w:val="center"/>
        </w:trPr>
        <w:tc>
          <w:tcPr>
            <w:tcW w:w="566" w:type="dxa"/>
            <w:tcBorders>
              <w:top w:val="single" w:sz="4" w:space="0" w:color="auto"/>
              <w:left w:val="single" w:sz="4" w:space="0" w:color="auto"/>
            </w:tcBorders>
            <w:vAlign w:val="bottom"/>
          </w:tcPr>
          <w:p w14:paraId="0FC9CA8A" w14:textId="77777777" w:rsidR="008E2112" w:rsidRDefault="00000000">
            <w:pPr>
              <w:pStyle w:val="Other"/>
              <w:spacing w:after="0" w:line="240" w:lineRule="auto"/>
              <w:ind w:firstLine="220"/>
            </w:pPr>
            <w:r>
              <w:rPr>
                <w:rStyle w:val="Other0"/>
                <w:color w:val="000000"/>
              </w:rPr>
              <w:t>II</w:t>
            </w:r>
          </w:p>
        </w:tc>
        <w:tc>
          <w:tcPr>
            <w:tcW w:w="5567" w:type="dxa"/>
            <w:tcBorders>
              <w:top w:val="single" w:sz="4" w:space="0" w:color="auto"/>
              <w:left w:val="single" w:sz="4" w:space="0" w:color="auto"/>
            </w:tcBorders>
            <w:vAlign w:val="bottom"/>
          </w:tcPr>
          <w:p w14:paraId="4B6BB6DF" w14:textId="77777777" w:rsidR="008E2112" w:rsidRDefault="00000000" w:rsidP="00EB4B40">
            <w:pPr>
              <w:pStyle w:val="Other"/>
              <w:spacing w:after="0" w:line="240" w:lineRule="auto"/>
            </w:pPr>
            <w:r>
              <w:rPr>
                <w:rStyle w:val="Other0"/>
                <w:color w:val="000000"/>
              </w:rPr>
              <w:t xml:space="preserve">Vehicule </w:t>
            </w:r>
            <w:proofErr w:type="spellStart"/>
            <w:r>
              <w:rPr>
                <w:rStyle w:val="Other0"/>
                <w:color w:val="000000"/>
                <w:lang w:val="fr-FR" w:eastAsia="fr-FR"/>
              </w:rPr>
              <w:t>înregistrate</w:t>
            </w:r>
            <w:proofErr w:type="spellEnd"/>
          </w:p>
        </w:tc>
        <w:tc>
          <w:tcPr>
            <w:tcW w:w="2443" w:type="dxa"/>
            <w:tcBorders>
              <w:top w:val="single" w:sz="4" w:space="0" w:color="auto"/>
              <w:left w:val="single" w:sz="4" w:space="0" w:color="auto"/>
              <w:right w:val="single" w:sz="4" w:space="0" w:color="auto"/>
            </w:tcBorders>
            <w:vAlign w:val="bottom"/>
          </w:tcPr>
          <w:p w14:paraId="7E535F53" w14:textId="77777777" w:rsidR="008E2112" w:rsidRDefault="00000000">
            <w:pPr>
              <w:pStyle w:val="Other"/>
              <w:spacing w:after="0" w:line="240" w:lineRule="auto"/>
              <w:jc w:val="center"/>
            </w:pPr>
            <w:r>
              <w:rPr>
                <w:rStyle w:val="Other0"/>
                <w:color w:val="000000"/>
              </w:rPr>
              <w:t>Lei / 200 cm</w:t>
            </w:r>
            <w:r>
              <w:rPr>
                <w:rStyle w:val="Other0"/>
                <w:color w:val="000000"/>
                <w:vertAlign w:val="superscript"/>
              </w:rPr>
              <w:t>3</w:t>
            </w:r>
          </w:p>
        </w:tc>
      </w:tr>
      <w:tr w:rsidR="008E2112" w14:paraId="4FD8986D" w14:textId="77777777">
        <w:trPr>
          <w:trHeight w:hRule="exact" w:val="302"/>
          <w:jc w:val="center"/>
        </w:trPr>
        <w:tc>
          <w:tcPr>
            <w:tcW w:w="566" w:type="dxa"/>
            <w:tcBorders>
              <w:top w:val="single" w:sz="4" w:space="0" w:color="auto"/>
              <w:left w:val="single" w:sz="4" w:space="0" w:color="auto"/>
            </w:tcBorders>
            <w:vAlign w:val="bottom"/>
          </w:tcPr>
          <w:p w14:paraId="5900AB40" w14:textId="77777777" w:rsidR="008E2112" w:rsidRDefault="00000000">
            <w:pPr>
              <w:pStyle w:val="Other"/>
              <w:spacing w:after="0" w:line="240" w:lineRule="auto"/>
            </w:pPr>
            <w:r>
              <w:rPr>
                <w:rStyle w:val="Other0"/>
                <w:color w:val="000000"/>
              </w:rPr>
              <w:t>1.1</w:t>
            </w:r>
          </w:p>
        </w:tc>
        <w:tc>
          <w:tcPr>
            <w:tcW w:w="5567" w:type="dxa"/>
            <w:tcBorders>
              <w:top w:val="single" w:sz="4" w:space="0" w:color="auto"/>
              <w:left w:val="single" w:sz="4" w:space="0" w:color="auto"/>
            </w:tcBorders>
            <w:vAlign w:val="bottom"/>
          </w:tcPr>
          <w:p w14:paraId="09B6A034" w14:textId="77777777" w:rsidR="008E2112" w:rsidRDefault="00000000" w:rsidP="00EB4B40">
            <w:pPr>
              <w:pStyle w:val="Other"/>
              <w:spacing w:after="0" w:line="240" w:lineRule="auto"/>
            </w:pPr>
            <w:r>
              <w:rPr>
                <w:rStyle w:val="Other0"/>
                <w:color w:val="000000"/>
              </w:rPr>
              <w:t xml:space="preserve">Vehicule </w:t>
            </w:r>
            <w:proofErr w:type="spellStart"/>
            <w:r>
              <w:rPr>
                <w:rStyle w:val="Other0"/>
                <w:color w:val="000000"/>
                <w:lang w:val="fr-FR" w:eastAsia="fr-FR"/>
              </w:rPr>
              <w:t>înregistrate</w:t>
            </w:r>
            <w:proofErr w:type="spellEnd"/>
            <w:r>
              <w:rPr>
                <w:rStyle w:val="Other0"/>
                <w:color w:val="000000"/>
                <w:lang w:val="fr-FR" w:eastAsia="fr-FR"/>
              </w:rPr>
              <w:t xml:space="preserve"> </w:t>
            </w:r>
            <w:r>
              <w:rPr>
                <w:rStyle w:val="Other0"/>
                <w:color w:val="000000"/>
              </w:rPr>
              <w:t>cu capacitate cilindrică &lt; 4.800 cm</w:t>
            </w:r>
            <w:r>
              <w:rPr>
                <w:rStyle w:val="Other0"/>
                <w:color w:val="000000"/>
                <w:vertAlign w:val="superscript"/>
              </w:rPr>
              <w:t>3</w:t>
            </w:r>
          </w:p>
        </w:tc>
        <w:tc>
          <w:tcPr>
            <w:tcW w:w="2443" w:type="dxa"/>
            <w:tcBorders>
              <w:top w:val="single" w:sz="4" w:space="0" w:color="auto"/>
              <w:left w:val="single" w:sz="4" w:space="0" w:color="auto"/>
              <w:right w:val="single" w:sz="4" w:space="0" w:color="auto"/>
            </w:tcBorders>
            <w:vAlign w:val="bottom"/>
          </w:tcPr>
          <w:p w14:paraId="3E2C9839" w14:textId="77777777" w:rsidR="008E2112" w:rsidRDefault="00000000">
            <w:pPr>
              <w:pStyle w:val="Other"/>
              <w:spacing w:after="0" w:line="240" w:lineRule="auto"/>
              <w:jc w:val="center"/>
            </w:pPr>
            <w:r>
              <w:rPr>
                <w:rStyle w:val="Other0"/>
                <w:color w:val="000000"/>
              </w:rPr>
              <w:t>2 – 4</w:t>
            </w:r>
          </w:p>
        </w:tc>
      </w:tr>
      <w:tr w:rsidR="008E2112" w14:paraId="021A2BB4" w14:textId="77777777">
        <w:trPr>
          <w:trHeight w:hRule="exact" w:val="302"/>
          <w:jc w:val="center"/>
        </w:trPr>
        <w:tc>
          <w:tcPr>
            <w:tcW w:w="566" w:type="dxa"/>
            <w:tcBorders>
              <w:top w:val="single" w:sz="4" w:space="0" w:color="auto"/>
              <w:left w:val="single" w:sz="4" w:space="0" w:color="auto"/>
            </w:tcBorders>
            <w:vAlign w:val="bottom"/>
          </w:tcPr>
          <w:p w14:paraId="435C5FA5" w14:textId="77777777" w:rsidR="008E2112" w:rsidRDefault="00000000">
            <w:pPr>
              <w:pStyle w:val="Other"/>
              <w:spacing w:after="0" w:line="240" w:lineRule="auto"/>
            </w:pPr>
            <w:r>
              <w:rPr>
                <w:rStyle w:val="Other0"/>
                <w:color w:val="000000"/>
              </w:rPr>
              <w:t>1.2</w:t>
            </w:r>
          </w:p>
        </w:tc>
        <w:tc>
          <w:tcPr>
            <w:tcW w:w="5567" w:type="dxa"/>
            <w:tcBorders>
              <w:top w:val="single" w:sz="4" w:space="0" w:color="auto"/>
              <w:left w:val="single" w:sz="4" w:space="0" w:color="auto"/>
            </w:tcBorders>
            <w:vAlign w:val="bottom"/>
          </w:tcPr>
          <w:p w14:paraId="49CE12CF" w14:textId="77777777" w:rsidR="008E2112" w:rsidRDefault="00000000" w:rsidP="00EB4B40">
            <w:pPr>
              <w:pStyle w:val="Other"/>
              <w:spacing w:after="0" w:line="240" w:lineRule="auto"/>
            </w:pPr>
            <w:r>
              <w:rPr>
                <w:rStyle w:val="Other0"/>
                <w:color w:val="000000"/>
              </w:rPr>
              <w:t xml:space="preserve">Vehicule </w:t>
            </w:r>
            <w:proofErr w:type="spellStart"/>
            <w:r>
              <w:rPr>
                <w:rStyle w:val="Other0"/>
                <w:color w:val="000000"/>
                <w:lang w:val="fr-FR" w:eastAsia="fr-FR"/>
              </w:rPr>
              <w:t>înregistrate</w:t>
            </w:r>
            <w:proofErr w:type="spellEnd"/>
            <w:r>
              <w:rPr>
                <w:rStyle w:val="Other0"/>
                <w:color w:val="000000"/>
                <w:lang w:val="fr-FR" w:eastAsia="fr-FR"/>
              </w:rPr>
              <w:t xml:space="preserve"> </w:t>
            </w:r>
            <w:r>
              <w:rPr>
                <w:rStyle w:val="Other0"/>
                <w:color w:val="000000"/>
              </w:rPr>
              <w:t>cu capacitate cilindrică &gt; 4.800 cm</w:t>
            </w:r>
            <w:r>
              <w:rPr>
                <w:rStyle w:val="Other0"/>
                <w:color w:val="000000"/>
                <w:vertAlign w:val="superscript"/>
              </w:rPr>
              <w:t>3</w:t>
            </w:r>
          </w:p>
        </w:tc>
        <w:tc>
          <w:tcPr>
            <w:tcW w:w="2443" w:type="dxa"/>
            <w:tcBorders>
              <w:top w:val="single" w:sz="4" w:space="0" w:color="auto"/>
              <w:left w:val="single" w:sz="4" w:space="0" w:color="auto"/>
              <w:right w:val="single" w:sz="4" w:space="0" w:color="auto"/>
            </w:tcBorders>
            <w:vAlign w:val="bottom"/>
          </w:tcPr>
          <w:p w14:paraId="01B46F30" w14:textId="77777777" w:rsidR="008E2112" w:rsidRDefault="00000000">
            <w:pPr>
              <w:pStyle w:val="Other"/>
              <w:spacing w:after="0" w:line="240" w:lineRule="auto"/>
              <w:jc w:val="center"/>
            </w:pPr>
            <w:r>
              <w:rPr>
                <w:rStyle w:val="Other0"/>
                <w:color w:val="000000"/>
              </w:rPr>
              <w:t>4 – 6</w:t>
            </w:r>
          </w:p>
        </w:tc>
      </w:tr>
      <w:tr w:rsidR="008E2112" w14:paraId="459E056E" w14:textId="77777777">
        <w:trPr>
          <w:trHeight w:hRule="exact" w:val="312"/>
          <w:jc w:val="center"/>
        </w:trPr>
        <w:tc>
          <w:tcPr>
            <w:tcW w:w="566" w:type="dxa"/>
            <w:tcBorders>
              <w:top w:val="single" w:sz="4" w:space="0" w:color="auto"/>
              <w:left w:val="single" w:sz="4" w:space="0" w:color="auto"/>
              <w:bottom w:val="single" w:sz="4" w:space="0" w:color="auto"/>
            </w:tcBorders>
            <w:vAlign w:val="bottom"/>
          </w:tcPr>
          <w:p w14:paraId="410B52C3" w14:textId="77777777" w:rsidR="008E2112" w:rsidRDefault="00000000">
            <w:pPr>
              <w:pStyle w:val="Other"/>
              <w:spacing w:after="0" w:line="240" w:lineRule="auto"/>
              <w:ind w:firstLine="220"/>
            </w:pPr>
            <w:r>
              <w:rPr>
                <w:rStyle w:val="Other0"/>
                <w:color w:val="000000"/>
              </w:rPr>
              <w:t>2</w:t>
            </w:r>
          </w:p>
        </w:tc>
        <w:tc>
          <w:tcPr>
            <w:tcW w:w="5567" w:type="dxa"/>
            <w:tcBorders>
              <w:top w:val="single" w:sz="4" w:space="0" w:color="auto"/>
              <w:left w:val="single" w:sz="4" w:space="0" w:color="auto"/>
              <w:bottom w:val="single" w:sz="4" w:space="0" w:color="auto"/>
            </w:tcBorders>
            <w:vAlign w:val="bottom"/>
          </w:tcPr>
          <w:p w14:paraId="6A72E06B" w14:textId="77777777" w:rsidR="008E2112" w:rsidRDefault="00000000" w:rsidP="00EB4B40">
            <w:pPr>
              <w:pStyle w:val="Other"/>
              <w:spacing w:after="0" w:line="240" w:lineRule="auto"/>
            </w:pPr>
            <w:r>
              <w:rPr>
                <w:rStyle w:val="Other0"/>
                <w:color w:val="000000"/>
              </w:rPr>
              <w:t>Vehicule fără capacitate cilindrică evidențiată</w:t>
            </w:r>
          </w:p>
        </w:tc>
        <w:tc>
          <w:tcPr>
            <w:tcW w:w="2443" w:type="dxa"/>
            <w:tcBorders>
              <w:top w:val="single" w:sz="4" w:space="0" w:color="auto"/>
              <w:left w:val="single" w:sz="4" w:space="0" w:color="auto"/>
              <w:bottom w:val="single" w:sz="4" w:space="0" w:color="auto"/>
              <w:right w:val="single" w:sz="4" w:space="0" w:color="auto"/>
            </w:tcBorders>
            <w:vAlign w:val="bottom"/>
          </w:tcPr>
          <w:p w14:paraId="54185C69" w14:textId="77777777" w:rsidR="008E2112" w:rsidRDefault="00000000">
            <w:pPr>
              <w:pStyle w:val="Other"/>
              <w:spacing w:after="0" w:line="240" w:lineRule="auto"/>
              <w:jc w:val="center"/>
            </w:pPr>
            <w:r>
              <w:rPr>
                <w:rStyle w:val="Other0"/>
                <w:color w:val="000000"/>
              </w:rPr>
              <w:t>50 – 150 lei / an</w:t>
            </w:r>
          </w:p>
        </w:tc>
      </w:tr>
    </w:tbl>
    <w:p w14:paraId="5A432C45" w14:textId="77777777" w:rsidR="008E2112" w:rsidRDefault="008E2112">
      <w:pPr>
        <w:pStyle w:val="Corptext"/>
        <w:spacing w:after="200"/>
        <w:jc w:val="both"/>
        <w:rPr>
          <w:rStyle w:val="CorptextCaracter"/>
          <w:rFonts w:ascii="Arial" w:hAnsi="Arial" w:cs="Arial"/>
          <w:color w:val="auto"/>
          <w:sz w:val="20"/>
          <w:szCs w:val="20"/>
          <w:lang w:val="en-US" w:eastAsia="de-DE"/>
        </w:rPr>
      </w:pPr>
    </w:p>
    <w:p w14:paraId="32504A63" w14:textId="77777777" w:rsidR="00EB4B40" w:rsidRPr="00803910" w:rsidRDefault="00EB4B40" w:rsidP="00803910">
      <w:pPr>
        <w:spacing w:after="0"/>
        <w:contextualSpacing/>
        <w:rPr>
          <w:rFonts w:ascii="Arial" w:eastAsia="Times New Roman" w:hAnsi="Arial" w:cs="Arial"/>
          <w:bCs/>
          <w:sz w:val="20"/>
          <w:szCs w:val="20"/>
          <w:lang w:eastAsia="ro-RO"/>
        </w:rPr>
      </w:pPr>
      <w:r w:rsidRPr="00803910">
        <w:rPr>
          <w:rFonts w:ascii="Arial" w:eastAsia="Times New Roman" w:hAnsi="Arial" w:cs="Arial"/>
          <w:b/>
          <w:sz w:val="20"/>
          <w:szCs w:val="20"/>
          <w:lang w:eastAsia="ro-RO"/>
        </w:rPr>
        <w:t>Alin. (3)</w:t>
      </w:r>
      <w:r w:rsidRPr="00803910">
        <w:rPr>
          <w:rFonts w:ascii="Arial" w:eastAsia="Times New Roman" w:hAnsi="Arial" w:cs="Arial"/>
          <w:bCs/>
          <w:sz w:val="20"/>
          <w:szCs w:val="20"/>
          <w:lang w:eastAsia="ro-RO"/>
        </w:rPr>
        <w:t xml:space="preserve"> Modul de calcul pentru mijloacele de transport HIBRIDE</w:t>
      </w:r>
    </w:p>
    <w:p w14:paraId="4B05F315" w14:textId="77777777" w:rsidR="00803910" w:rsidRDefault="00EB4B40" w:rsidP="00EB4B40">
      <w:pPr>
        <w:spacing w:after="0"/>
        <w:ind w:left="720"/>
        <w:contextualSpacing/>
        <w:rPr>
          <w:rFonts w:ascii="Arial" w:eastAsia="Times New Roman" w:hAnsi="Arial" w:cs="Arial"/>
          <w:bCs/>
          <w:sz w:val="20"/>
          <w:szCs w:val="20"/>
          <w:lang w:eastAsia="ro-RO"/>
        </w:rPr>
      </w:pPr>
      <w:r w:rsidRPr="00803910">
        <w:rPr>
          <w:rFonts w:ascii="Arial" w:eastAsia="Times New Roman" w:hAnsi="Arial" w:cs="Arial"/>
          <w:bCs/>
          <w:sz w:val="20"/>
          <w:szCs w:val="20"/>
          <w:lang w:eastAsia="ro-RO"/>
        </w:rPr>
        <w:t>a.</w:t>
      </w:r>
      <w:r w:rsidRPr="00803910">
        <w:rPr>
          <w:rFonts w:ascii="Arial" w:eastAsia="Times New Roman" w:hAnsi="Arial" w:cs="Arial"/>
          <w:bCs/>
          <w:sz w:val="20"/>
          <w:szCs w:val="20"/>
          <w:lang w:eastAsia="ro-RO"/>
        </w:rPr>
        <w:tab/>
        <w:t xml:space="preserve">Pentru cele care au emisii de carbon de peste 50gr/km se vor folosi valorile din </w:t>
      </w:r>
    </w:p>
    <w:p w14:paraId="4D428285" w14:textId="104BE7BD" w:rsidR="00EB4B40" w:rsidRPr="00803910" w:rsidRDefault="00EB4B40" w:rsidP="00EB4B40">
      <w:pPr>
        <w:spacing w:after="0"/>
        <w:ind w:left="720"/>
        <w:contextualSpacing/>
        <w:rPr>
          <w:rFonts w:ascii="Arial" w:eastAsia="Times New Roman" w:hAnsi="Arial" w:cs="Arial"/>
          <w:bCs/>
          <w:sz w:val="20"/>
          <w:szCs w:val="20"/>
          <w:lang w:eastAsia="ro-RO"/>
        </w:rPr>
      </w:pPr>
      <w:r w:rsidRPr="00803910">
        <w:rPr>
          <w:rFonts w:ascii="Arial" w:eastAsia="Times New Roman" w:hAnsi="Arial" w:cs="Arial"/>
          <w:bCs/>
          <w:sz w:val="20"/>
          <w:szCs w:val="20"/>
          <w:lang w:eastAsia="ro-RO"/>
        </w:rPr>
        <w:lastRenderedPageBreak/>
        <w:t>coloana 7 din tabelul stabilit de Legea 239 / 2025 pentru fiecare grupa de 200cm3.</w:t>
      </w:r>
    </w:p>
    <w:p w14:paraId="0B95F7E5" w14:textId="77777777" w:rsidR="00EB4B40" w:rsidRPr="00803910" w:rsidRDefault="00EB4B40" w:rsidP="00EB4B40">
      <w:pPr>
        <w:spacing w:after="0"/>
        <w:ind w:left="720"/>
        <w:contextualSpacing/>
        <w:rPr>
          <w:rFonts w:ascii="Arial" w:eastAsia="Times New Roman" w:hAnsi="Arial" w:cs="Arial"/>
          <w:bCs/>
          <w:sz w:val="20"/>
          <w:szCs w:val="20"/>
          <w:lang w:eastAsia="ro-RO"/>
        </w:rPr>
      </w:pPr>
      <w:r w:rsidRPr="00803910">
        <w:rPr>
          <w:rFonts w:ascii="Arial" w:eastAsia="Times New Roman" w:hAnsi="Arial" w:cs="Arial"/>
          <w:bCs/>
          <w:sz w:val="20"/>
          <w:szCs w:val="20"/>
          <w:lang w:eastAsia="ro-RO"/>
        </w:rPr>
        <w:t>b.</w:t>
      </w:r>
      <w:r w:rsidRPr="00803910">
        <w:rPr>
          <w:rFonts w:ascii="Arial" w:eastAsia="Times New Roman" w:hAnsi="Arial" w:cs="Arial"/>
          <w:bCs/>
          <w:sz w:val="20"/>
          <w:szCs w:val="20"/>
          <w:lang w:eastAsia="ro-RO"/>
        </w:rPr>
        <w:tab/>
        <w:t>Pentru cele care au emisii de carbon de peste 50gr/km impozitul calculat ca la punctul a) se reduce cu un procent stabilit prin Hotărâre de Consiliu Local care poate să fie de maxim 30%.”</w:t>
      </w:r>
    </w:p>
    <w:p w14:paraId="6CBFF9B3" w14:textId="77777777" w:rsidR="00086D1B" w:rsidRDefault="00086D1B" w:rsidP="00086D1B">
      <w:pPr>
        <w:spacing w:after="0" w:line="240" w:lineRule="auto"/>
        <w:jc w:val="both"/>
        <w:rPr>
          <w:rFonts w:ascii="Arial" w:eastAsia="Times New Roman" w:hAnsi="Arial" w:cs="Arial"/>
          <w:b/>
          <w:bCs/>
          <w:color w:val="000000" w:themeColor="text1"/>
          <w:sz w:val="20"/>
          <w:szCs w:val="20"/>
          <w:lang w:val="pt-BR"/>
        </w:rPr>
      </w:pPr>
      <w:r>
        <w:rPr>
          <w:rFonts w:ascii="Arial" w:eastAsia="Times New Roman" w:hAnsi="Arial" w:cs="Arial"/>
          <w:b/>
          <w:bCs/>
          <w:color w:val="000000" w:themeColor="text1"/>
          <w:sz w:val="20"/>
          <w:szCs w:val="20"/>
          <w:lang w:val="pt-BR"/>
        </w:rPr>
        <w:t xml:space="preserve">Consiliul local stabileste reducerea cu </w:t>
      </w:r>
      <w:r>
        <w:rPr>
          <w:rFonts w:ascii="Arial" w:eastAsia="Times New Roman" w:hAnsi="Arial" w:cs="Arial"/>
          <w:b/>
          <w:bCs/>
          <w:color w:val="000000" w:themeColor="text1"/>
          <w:sz w:val="20"/>
          <w:szCs w:val="20"/>
        </w:rPr>
        <w:t>3</w:t>
      </w:r>
      <w:r>
        <w:rPr>
          <w:rFonts w:ascii="Arial" w:eastAsia="Times New Roman" w:hAnsi="Arial" w:cs="Arial"/>
          <w:b/>
          <w:bCs/>
          <w:color w:val="000000" w:themeColor="text1"/>
          <w:sz w:val="20"/>
          <w:szCs w:val="20"/>
          <w:lang w:val="pt-BR"/>
        </w:rPr>
        <w:t>0%</w:t>
      </w:r>
    </w:p>
    <w:p w14:paraId="5E062EB4"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2E3A8EDA"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4F8480F6" w14:textId="77777777" w:rsidR="008E2112" w:rsidRDefault="00000000">
      <w:pPr>
        <w:pStyle w:val="Bodytext2"/>
        <w:spacing w:line="240" w:lineRule="auto"/>
        <w:jc w:val="both"/>
        <w:rPr>
          <w:rFonts w:ascii="Arial" w:hAnsi="Arial" w:cs="Arial"/>
          <w:b w:val="0"/>
          <w:bCs w:val="0"/>
          <w:color w:val="auto"/>
        </w:rPr>
      </w:pPr>
      <w:r>
        <w:rPr>
          <w:rStyle w:val="Bodytext20"/>
          <w:rFonts w:ascii="Arial" w:hAnsi="Arial" w:cs="Arial"/>
          <w:b/>
          <w:bCs/>
          <w:color w:val="auto"/>
        </w:rPr>
        <w:t>Alin (3</w:t>
      </w:r>
      <w:r>
        <w:rPr>
          <w:rStyle w:val="Bodytext20"/>
          <w:rFonts w:ascii="Arial" w:hAnsi="Arial" w:cs="Arial"/>
          <w:b/>
          <w:bCs/>
          <w:color w:val="auto"/>
          <w:vertAlign w:val="superscript"/>
        </w:rPr>
        <w:t>1</w:t>
      </w:r>
      <w:r>
        <w:rPr>
          <w:rFonts w:ascii="Arial" w:eastAsia="Times New Roman" w:hAnsi="Arial" w:cs="Arial"/>
          <w:color w:val="000000" w:themeColor="text1"/>
          <w:lang w:eastAsia="ro-RO"/>
        </w:rPr>
        <w:t>)</w:t>
      </w:r>
      <w:r>
        <w:rPr>
          <w:rStyle w:val="Bodytext20"/>
          <w:rFonts w:ascii="Arial" w:hAnsi="Arial" w:cs="Arial"/>
          <w:color w:val="auto"/>
          <w:vertAlign w:val="superscript"/>
        </w:rPr>
        <w:t xml:space="preserve"> </w:t>
      </w:r>
      <w:proofErr w:type="spellStart"/>
      <w:r>
        <w:rPr>
          <w:rStyle w:val="CorptextCaracter"/>
          <w:rFonts w:ascii="Arial" w:hAnsi="Arial" w:cs="Arial"/>
          <w:b w:val="0"/>
          <w:bCs w:val="0"/>
          <w:smallCaps w:val="0"/>
          <w:strike w:val="0"/>
          <w:color w:val="auto"/>
          <w:sz w:val="20"/>
          <w:szCs w:val="20"/>
          <w:lang w:val="fr-FR" w:eastAsia="fr-FR"/>
        </w:rPr>
        <w:t>În</w:t>
      </w:r>
      <w:proofErr w:type="spellEnd"/>
      <w:r>
        <w:rPr>
          <w:rStyle w:val="CorptextCaracter"/>
          <w:rFonts w:ascii="Arial" w:hAnsi="Arial" w:cs="Arial"/>
          <w:b w:val="0"/>
          <w:bCs w:val="0"/>
          <w:smallCaps w:val="0"/>
          <w:strike w:val="0"/>
          <w:color w:val="auto"/>
          <w:sz w:val="20"/>
          <w:szCs w:val="20"/>
          <w:lang w:val="fr-FR" w:eastAsia="fr-FR"/>
        </w:rPr>
        <w:t xml:space="preserve"> </w:t>
      </w:r>
      <w:r>
        <w:rPr>
          <w:rStyle w:val="CorptextCaracter"/>
          <w:rFonts w:ascii="Arial" w:hAnsi="Arial" w:cs="Arial"/>
          <w:b w:val="0"/>
          <w:bCs w:val="0"/>
          <w:smallCaps w:val="0"/>
          <w:strike w:val="0"/>
          <w:color w:val="auto"/>
          <w:sz w:val="20"/>
          <w:szCs w:val="20"/>
        </w:rPr>
        <w:t xml:space="preserve">cazul autovehiculelor acționate electric, impozitul pe mijloacele de transport este </w:t>
      </w:r>
      <w:proofErr w:type="spellStart"/>
      <w:r>
        <w:rPr>
          <w:rStyle w:val="CorptextCaracter"/>
          <w:rFonts w:ascii="Arial" w:hAnsi="Arial" w:cs="Arial"/>
          <w:b w:val="0"/>
          <w:bCs w:val="0"/>
          <w:smallCaps w:val="0"/>
          <w:strike w:val="0"/>
          <w:color w:val="auto"/>
          <w:sz w:val="20"/>
          <w:szCs w:val="20"/>
          <w:lang w:val="fr-FR" w:eastAsia="fr-FR"/>
        </w:rPr>
        <w:t>în</w:t>
      </w:r>
      <w:proofErr w:type="spellEnd"/>
      <w:r>
        <w:rPr>
          <w:rStyle w:val="CorptextCaracter"/>
          <w:rFonts w:ascii="Arial" w:hAnsi="Arial" w:cs="Arial"/>
          <w:b w:val="0"/>
          <w:bCs w:val="0"/>
          <w:smallCaps w:val="0"/>
          <w:strike w:val="0"/>
          <w:color w:val="auto"/>
          <w:sz w:val="20"/>
          <w:szCs w:val="20"/>
          <w:lang w:val="fr-FR" w:eastAsia="fr-FR"/>
        </w:rPr>
        <w:t xml:space="preserve"> </w:t>
      </w:r>
      <w:r>
        <w:rPr>
          <w:rStyle w:val="CorptextCaracter"/>
          <w:rFonts w:ascii="Arial" w:hAnsi="Arial" w:cs="Arial"/>
          <w:b w:val="0"/>
          <w:bCs w:val="0"/>
          <w:smallCaps w:val="0"/>
          <w:strike w:val="0"/>
          <w:color w:val="auto"/>
          <w:sz w:val="20"/>
          <w:szCs w:val="20"/>
        </w:rPr>
        <w:t>valoarea de 40 lei/an.”</w:t>
      </w:r>
    </w:p>
    <w:p w14:paraId="29542D8B"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(4)</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atas</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este</w:t>
      </w:r>
      <w:proofErr w:type="spellEnd"/>
      <w:r>
        <w:rPr>
          <w:rFonts w:ascii="Arial" w:eastAsia="Times New Roman" w:hAnsi="Arial" w:cs="Arial"/>
          <w:color w:val="000000" w:themeColor="text1"/>
          <w:sz w:val="20"/>
          <w:szCs w:val="20"/>
          <w:lang w:val="fr-FR" w:eastAsia="ro-RO"/>
        </w:rPr>
        <w:t xml:space="preserve"> de 50%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motocicletele</w:t>
      </w:r>
      <w:proofErr w:type="spellEnd"/>
      <w:r>
        <w:rPr>
          <w:rFonts w:ascii="Arial" w:eastAsia="Times New Roman" w:hAnsi="Arial" w:cs="Arial"/>
          <w:color w:val="000000" w:themeColor="text1"/>
          <w:sz w:val="20"/>
          <w:szCs w:val="20"/>
          <w:lang w:val="fr-FR" w:eastAsia="ro-RO"/>
        </w:rPr>
        <w:t xml:space="preserve"> respective. </w:t>
      </w:r>
    </w:p>
    <w:p w14:paraId="1D63EE9C" w14:textId="77777777" w:rsidR="008E2112" w:rsidRDefault="00000000">
      <w:pPr>
        <w:pStyle w:val="Listparagraf"/>
        <w:ind w:left="0"/>
        <w:jc w:val="both"/>
        <w:rPr>
          <w:rFonts w:ascii="Arial" w:hAnsi="Arial" w:cs="Arial"/>
          <w:bCs/>
          <w:sz w:val="20"/>
          <w:szCs w:val="20"/>
        </w:rPr>
      </w:pPr>
      <w:r>
        <w:rPr>
          <w:rFonts w:ascii="Arial" w:hAnsi="Arial" w:cs="Arial"/>
          <w:b/>
          <w:color w:val="000000"/>
          <w:sz w:val="20"/>
          <w:szCs w:val="20"/>
        </w:rPr>
        <w:t>Alin.</w:t>
      </w:r>
      <w:r>
        <w:rPr>
          <w:rFonts w:ascii="Arial" w:hAnsi="Arial" w:cs="Arial"/>
          <w:bCs/>
          <w:color w:val="000000"/>
          <w:sz w:val="20"/>
          <w:szCs w:val="20"/>
        </w:rPr>
        <w:t xml:space="preserve"> </w:t>
      </w:r>
      <w:r>
        <w:rPr>
          <w:rFonts w:ascii="Arial" w:hAnsi="Arial" w:cs="Arial"/>
          <w:b/>
          <w:color w:val="000000"/>
          <w:sz w:val="20"/>
          <w:szCs w:val="20"/>
        </w:rPr>
        <w:t>(5) si (6)</w:t>
      </w:r>
      <w:r>
        <w:rPr>
          <w:rFonts w:ascii="Arial" w:hAnsi="Arial" w:cs="Arial"/>
          <w:bCs/>
          <w:color w:val="000000"/>
          <w:sz w:val="20"/>
          <w:szCs w:val="20"/>
        </w:rPr>
        <w:t xml:space="preserve">   </w:t>
      </w:r>
      <w:r>
        <w:rPr>
          <w:rFonts w:ascii="Arial" w:hAnsi="Arial" w:cs="Arial"/>
          <w:bCs/>
          <w:sz w:val="20"/>
          <w:szCs w:val="20"/>
        </w:rPr>
        <w:t xml:space="preserve"> în cazul mijloacelor de transport marfă cu masa totală autorizată egală sau mai mare cu 12 t și pentru mijloacele de transport în cazul unei combinații de autovehicule, un autovehicul articulat sau tren rutier de transport marfă cu masa totală maximă autorizată egală sau mai mare de 12 t, impozitul pe mijloacele de transport este egal cu suma corespunzătoare prevăzută in tabelul următor care este actualizat cu cursul valutar din prima zi </w:t>
      </w:r>
      <w:proofErr w:type="spellStart"/>
      <w:r>
        <w:rPr>
          <w:rFonts w:ascii="Arial" w:hAnsi="Arial" w:cs="Arial"/>
          <w:bCs/>
          <w:sz w:val="20"/>
          <w:szCs w:val="20"/>
        </w:rPr>
        <w:t>lucratoare</w:t>
      </w:r>
      <w:proofErr w:type="spellEnd"/>
      <w:r>
        <w:rPr>
          <w:rFonts w:ascii="Arial" w:hAnsi="Arial" w:cs="Arial"/>
          <w:bCs/>
          <w:sz w:val="20"/>
          <w:szCs w:val="20"/>
        </w:rPr>
        <w:t xml:space="preserve"> a lunii octombrie (5,0806 lei / 1 euro).  </w:t>
      </w:r>
    </w:p>
    <w:p w14:paraId="1DC5AA98" w14:textId="77777777" w:rsidR="008E2112" w:rsidRDefault="008E2112">
      <w:pPr>
        <w:spacing w:after="0" w:line="240" w:lineRule="auto"/>
        <w:jc w:val="both"/>
        <w:rPr>
          <w:rFonts w:ascii="Arial" w:eastAsia="Times New Roman" w:hAnsi="Arial" w:cs="Arial"/>
          <w:color w:val="000000" w:themeColor="text1"/>
          <w:sz w:val="20"/>
          <w:szCs w:val="20"/>
        </w:rPr>
      </w:pPr>
    </w:p>
    <w:tbl>
      <w:tblPr>
        <w:tblW w:w="8461" w:type="dxa"/>
        <w:tblInd w:w="539" w:type="dxa"/>
        <w:tblLook w:val="04A0" w:firstRow="1" w:lastRow="0" w:firstColumn="1" w:lastColumn="0" w:noHBand="0" w:noVBand="1"/>
      </w:tblPr>
      <w:tblGrid>
        <w:gridCol w:w="972"/>
        <w:gridCol w:w="730"/>
        <w:gridCol w:w="730"/>
        <w:gridCol w:w="672"/>
        <w:gridCol w:w="1164"/>
        <w:gridCol w:w="1072"/>
        <w:gridCol w:w="885"/>
        <w:gridCol w:w="1164"/>
        <w:gridCol w:w="1072"/>
      </w:tblGrid>
      <w:tr w:rsidR="008E2112" w14:paraId="503368D6" w14:textId="77777777">
        <w:trPr>
          <w:trHeight w:val="1020"/>
        </w:trPr>
        <w:tc>
          <w:tcPr>
            <w:tcW w:w="972" w:type="dxa"/>
            <w:tcBorders>
              <w:top w:val="single" w:sz="4" w:space="0" w:color="auto"/>
              <w:left w:val="single" w:sz="4" w:space="0" w:color="auto"/>
              <w:bottom w:val="single" w:sz="4" w:space="0" w:color="auto"/>
              <w:right w:val="single" w:sz="4" w:space="0" w:color="auto"/>
            </w:tcBorders>
            <w:vAlign w:val="center"/>
          </w:tcPr>
          <w:p w14:paraId="432E4D7B"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14:paraId="625F2D5D" w14:textId="77777777" w:rsidR="008E2112" w:rsidRDefault="00000000">
            <w:pPr>
              <w:jc w:val="center"/>
              <w:textAlignment w:val="center"/>
              <w:rPr>
                <w:rFonts w:ascii="Calibri" w:hAnsi="Calibri" w:cs="Calibri"/>
                <w:color w:val="000000"/>
              </w:rPr>
            </w:pPr>
            <w:r>
              <w:rPr>
                <w:rFonts w:ascii="Calibri" w:eastAsia="SimSun" w:hAnsi="Calibri" w:cs="Calibri"/>
                <w:color w:val="000000"/>
                <w:sz w:val="24"/>
                <w:szCs w:val="24"/>
                <w:lang w:val="en-US" w:eastAsia="zh-CN" w:bidi="ar"/>
              </w:rPr>
              <w:t xml:space="preserve">nu </w:t>
            </w:r>
            <w:proofErr w:type="spellStart"/>
            <w:r>
              <w:rPr>
                <w:rFonts w:ascii="Calibri" w:eastAsia="SimSun" w:hAnsi="Calibri" w:cs="Calibri"/>
                <w:color w:val="000000"/>
                <w:sz w:val="24"/>
                <w:szCs w:val="24"/>
                <w:lang w:val="en-US" w:eastAsia="zh-CN" w:bidi="ar"/>
              </w:rPr>
              <w:t>mai</w:t>
            </w:r>
            <w:proofErr w:type="spellEnd"/>
            <w:r>
              <w:rPr>
                <w:rFonts w:ascii="Calibri" w:eastAsia="SimSun" w:hAnsi="Calibri" w:cs="Calibri"/>
                <w:color w:val="000000"/>
                <w:sz w:val="24"/>
                <w:szCs w:val="24"/>
                <w:lang w:val="en-US" w:eastAsia="zh-CN" w:bidi="ar"/>
              </w:rPr>
              <w:t xml:space="preserve"> </w:t>
            </w:r>
            <w:proofErr w:type="spellStart"/>
            <w:r>
              <w:rPr>
                <w:rFonts w:ascii="Calibri" w:eastAsia="SimSun" w:hAnsi="Calibri" w:cs="Calibri"/>
                <w:color w:val="000000"/>
                <w:sz w:val="24"/>
                <w:szCs w:val="24"/>
                <w:lang w:val="en-US" w:eastAsia="zh-CN" w:bidi="ar"/>
              </w:rPr>
              <w:t>putin</w:t>
            </w:r>
            <w:proofErr w:type="spellEnd"/>
            <w:r>
              <w:rPr>
                <w:rFonts w:ascii="Calibri" w:eastAsia="SimSun" w:hAnsi="Calibri" w:cs="Calibri"/>
                <w:color w:val="000000"/>
                <w:sz w:val="24"/>
                <w:szCs w:val="24"/>
                <w:lang w:val="en-US" w:eastAsia="zh-CN" w:bidi="ar"/>
              </w:rPr>
              <w:t xml:space="preserve"> de</w:t>
            </w:r>
          </w:p>
        </w:tc>
        <w:tc>
          <w:tcPr>
            <w:tcW w:w="730" w:type="dxa"/>
            <w:tcBorders>
              <w:top w:val="single" w:sz="4" w:space="0" w:color="auto"/>
              <w:left w:val="single" w:sz="4" w:space="0" w:color="auto"/>
              <w:bottom w:val="single" w:sz="4" w:space="0" w:color="auto"/>
              <w:right w:val="single" w:sz="4" w:space="0" w:color="auto"/>
            </w:tcBorders>
            <w:vAlign w:val="center"/>
          </w:tcPr>
          <w:p w14:paraId="785C4623" w14:textId="77777777" w:rsidR="008E2112" w:rsidRDefault="00000000">
            <w:pPr>
              <w:jc w:val="center"/>
              <w:textAlignment w:val="center"/>
              <w:rPr>
                <w:rFonts w:ascii="Calibri" w:hAnsi="Calibri" w:cs="Calibri"/>
                <w:color w:val="000000"/>
              </w:rPr>
            </w:pPr>
            <w:proofErr w:type="spellStart"/>
            <w:r>
              <w:rPr>
                <w:rFonts w:ascii="Calibri" w:eastAsia="SimSun" w:hAnsi="Calibri" w:cs="Calibri"/>
                <w:color w:val="000000"/>
                <w:sz w:val="24"/>
                <w:szCs w:val="24"/>
                <w:lang w:val="en-US" w:eastAsia="zh-CN" w:bidi="ar"/>
              </w:rPr>
              <w:t>mai</w:t>
            </w:r>
            <w:proofErr w:type="spellEnd"/>
            <w:r>
              <w:rPr>
                <w:rFonts w:ascii="Calibri" w:eastAsia="SimSun" w:hAnsi="Calibri" w:cs="Calibri"/>
                <w:color w:val="000000"/>
                <w:sz w:val="24"/>
                <w:szCs w:val="24"/>
                <w:lang w:val="en-US" w:eastAsia="zh-CN" w:bidi="ar"/>
              </w:rPr>
              <w:t xml:space="preserve"> </w:t>
            </w:r>
            <w:proofErr w:type="spellStart"/>
            <w:r>
              <w:rPr>
                <w:rFonts w:ascii="Calibri" w:eastAsia="SimSun" w:hAnsi="Calibri" w:cs="Calibri"/>
                <w:color w:val="000000"/>
                <w:sz w:val="24"/>
                <w:szCs w:val="24"/>
                <w:lang w:val="en-US" w:eastAsia="zh-CN" w:bidi="ar"/>
              </w:rPr>
              <w:t>putin</w:t>
            </w:r>
            <w:proofErr w:type="spellEnd"/>
            <w:r>
              <w:rPr>
                <w:rFonts w:ascii="Calibri" w:eastAsia="SimSun" w:hAnsi="Calibri" w:cs="Calibri"/>
                <w:color w:val="000000"/>
                <w:sz w:val="24"/>
                <w:szCs w:val="24"/>
                <w:lang w:val="en-US" w:eastAsia="zh-CN" w:bidi="ar"/>
              </w:rPr>
              <w:t xml:space="preserve"> de</w:t>
            </w:r>
          </w:p>
        </w:tc>
        <w:tc>
          <w:tcPr>
            <w:tcW w:w="2908" w:type="dxa"/>
            <w:gridSpan w:val="3"/>
            <w:tcBorders>
              <w:top w:val="single" w:sz="4" w:space="0" w:color="auto"/>
              <w:left w:val="single" w:sz="4" w:space="0" w:color="auto"/>
              <w:bottom w:val="single" w:sz="4" w:space="0" w:color="auto"/>
              <w:right w:val="single" w:sz="4" w:space="0" w:color="auto"/>
            </w:tcBorders>
            <w:vAlign w:val="center"/>
          </w:tcPr>
          <w:p w14:paraId="06FBA880" w14:textId="77777777" w:rsidR="008E2112" w:rsidRDefault="00000000">
            <w:pPr>
              <w:jc w:val="center"/>
              <w:textAlignment w:val="center"/>
              <w:rPr>
                <w:rFonts w:ascii="Calibri" w:hAnsi="Calibri" w:cs="Calibri"/>
                <w:color w:val="000000"/>
              </w:rPr>
            </w:pPr>
            <w:proofErr w:type="spellStart"/>
            <w:r>
              <w:rPr>
                <w:rFonts w:ascii="Calibri" w:eastAsia="SimSun" w:hAnsi="Calibri" w:cs="Calibri"/>
                <w:color w:val="000000"/>
                <w:sz w:val="24"/>
                <w:szCs w:val="24"/>
                <w:lang w:val="en-US" w:eastAsia="zh-CN" w:bidi="ar"/>
              </w:rPr>
              <w:t>suspensie</w:t>
            </w:r>
            <w:proofErr w:type="spellEnd"/>
            <w:r>
              <w:rPr>
                <w:rFonts w:ascii="Calibri" w:eastAsia="SimSun" w:hAnsi="Calibri" w:cs="Calibri"/>
                <w:color w:val="000000"/>
                <w:sz w:val="24"/>
                <w:szCs w:val="24"/>
                <w:lang w:val="en-US" w:eastAsia="zh-CN" w:bidi="ar"/>
              </w:rPr>
              <w:t xml:space="preserve"> </w:t>
            </w:r>
            <w:proofErr w:type="spellStart"/>
            <w:r>
              <w:rPr>
                <w:rFonts w:ascii="Calibri" w:eastAsia="SimSun" w:hAnsi="Calibri" w:cs="Calibri"/>
                <w:color w:val="000000"/>
                <w:sz w:val="24"/>
                <w:szCs w:val="24"/>
                <w:lang w:val="en-US" w:eastAsia="zh-CN" w:bidi="ar"/>
              </w:rPr>
              <w:t>pneumatica</w:t>
            </w:r>
            <w:proofErr w:type="spellEnd"/>
            <w:r>
              <w:rPr>
                <w:rFonts w:ascii="Calibri" w:eastAsia="SimSun" w:hAnsi="Calibri" w:cs="Calibri"/>
                <w:color w:val="000000"/>
                <w:sz w:val="24"/>
                <w:szCs w:val="24"/>
                <w:lang w:val="en-US" w:eastAsia="zh-CN" w:bidi="ar"/>
              </w:rPr>
              <w:t xml:space="preserve"> </w:t>
            </w:r>
            <w:proofErr w:type="spellStart"/>
            <w:r>
              <w:rPr>
                <w:rFonts w:ascii="Calibri" w:eastAsia="SimSun" w:hAnsi="Calibri" w:cs="Calibri"/>
                <w:color w:val="000000"/>
                <w:sz w:val="24"/>
                <w:szCs w:val="24"/>
                <w:lang w:val="en-US" w:eastAsia="zh-CN" w:bidi="ar"/>
              </w:rPr>
              <w:t>recunoscuta</w:t>
            </w:r>
            <w:proofErr w:type="spellEnd"/>
          </w:p>
        </w:tc>
        <w:tc>
          <w:tcPr>
            <w:tcW w:w="3121" w:type="dxa"/>
            <w:gridSpan w:val="3"/>
            <w:tcBorders>
              <w:top w:val="single" w:sz="4" w:space="0" w:color="auto"/>
              <w:left w:val="single" w:sz="4" w:space="0" w:color="auto"/>
              <w:bottom w:val="single" w:sz="4" w:space="0" w:color="auto"/>
              <w:right w:val="single" w:sz="4" w:space="0" w:color="auto"/>
            </w:tcBorders>
            <w:vAlign w:val="center"/>
          </w:tcPr>
          <w:p w14:paraId="7F7BECAB" w14:textId="77777777" w:rsidR="008E2112" w:rsidRDefault="00000000">
            <w:pPr>
              <w:jc w:val="center"/>
              <w:textAlignment w:val="center"/>
              <w:rPr>
                <w:rFonts w:ascii="Calibri" w:hAnsi="Calibri" w:cs="Calibri"/>
                <w:color w:val="000000"/>
              </w:rPr>
            </w:pPr>
            <w:r w:rsidRPr="00D062B0">
              <w:rPr>
                <w:rFonts w:ascii="Calibri" w:eastAsia="SimSun" w:hAnsi="Calibri" w:cs="Calibri"/>
                <w:color w:val="000000"/>
                <w:sz w:val="24"/>
                <w:szCs w:val="24"/>
                <w:lang w:val="pt-BR" w:eastAsia="zh-CN" w:bidi="ar"/>
              </w:rPr>
              <w:t>alte sisteme suspensie pt axele motoare</w:t>
            </w:r>
          </w:p>
        </w:tc>
      </w:tr>
      <w:tr w:rsidR="008E2112" w14:paraId="096E3B44" w14:textId="77777777">
        <w:trPr>
          <w:trHeight w:val="300"/>
        </w:trPr>
        <w:tc>
          <w:tcPr>
            <w:tcW w:w="972" w:type="dxa"/>
            <w:tcBorders>
              <w:top w:val="single" w:sz="4" w:space="0" w:color="auto"/>
              <w:left w:val="single" w:sz="4" w:space="0" w:color="auto"/>
              <w:bottom w:val="single" w:sz="4" w:space="0" w:color="auto"/>
              <w:right w:val="single" w:sz="4" w:space="0" w:color="auto"/>
            </w:tcBorders>
            <w:noWrap/>
            <w:vAlign w:val="bottom"/>
          </w:tcPr>
          <w:p w14:paraId="5F49B860"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A33248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(to)</w:t>
            </w:r>
          </w:p>
        </w:tc>
        <w:tc>
          <w:tcPr>
            <w:tcW w:w="730" w:type="dxa"/>
            <w:tcBorders>
              <w:top w:val="single" w:sz="4" w:space="0" w:color="auto"/>
              <w:left w:val="single" w:sz="4" w:space="0" w:color="auto"/>
              <w:bottom w:val="single" w:sz="4" w:space="0" w:color="auto"/>
              <w:right w:val="single" w:sz="4" w:space="0" w:color="auto"/>
            </w:tcBorders>
            <w:noWrap/>
            <w:vAlign w:val="bottom"/>
          </w:tcPr>
          <w:p w14:paraId="070D06D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(to)</w:t>
            </w:r>
          </w:p>
        </w:tc>
        <w:tc>
          <w:tcPr>
            <w:tcW w:w="672" w:type="dxa"/>
            <w:tcBorders>
              <w:top w:val="single" w:sz="4" w:space="0" w:color="auto"/>
              <w:left w:val="single" w:sz="4" w:space="0" w:color="auto"/>
              <w:bottom w:val="single" w:sz="4" w:space="0" w:color="auto"/>
              <w:right w:val="single" w:sz="4" w:space="0" w:color="auto"/>
            </w:tcBorders>
            <w:noWrap/>
            <w:vAlign w:val="bottom"/>
          </w:tcPr>
          <w:p w14:paraId="19CD327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euro</w:t>
            </w:r>
          </w:p>
        </w:tc>
        <w:tc>
          <w:tcPr>
            <w:tcW w:w="1164" w:type="dxa"/>
            <w:tcBorders>
              <w:top w:val="single" w:sz="4" w:space="0" w:color="auto"/>
              <w:left w:val="single" w:sz="4" w:space="0" w:color="auto"/>
              <w:bottom w:val="single" w:sz="4" w:space="0" w:color="auto"/>
              <w:right w:val="single" w:sz="4" w:space="0" w:color="auto"/>
            </w:tcBorders>
            <w:noWrap/>
            <w:vAlign w:val="bottom"/>
          </w:tcPr>
          <w:p w14:paraId="7016B5F5"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 xml:space="preserve">lei - </w:t>
            </w:r>
            <w:proofErr w:type="spellStart"/>
            <w:r>
              <w:rPr>
                <w:rFonts w:ascii="Calibri" w:eastAsia="SimSun" w:hAnsi="Calibri" w:cs="Calibri"/>
                <w:color w:val="FF0000"/>
                <w:sz w:val="24"/>
                <w:szCs w:val="24"/>
                <w:lang w:val="en-US" w:eastAsia="zh-CN" w:bidi="ar"/>
              </w:rPr>
              <w:t>nerot</w:t>
            </w:r>
            <w:proofErr w:type="spellEnd"/>
          </w:p>
        </w:tc>
        <w:tc>
          <w:tcPr>
            <w:tcW w:w="1072" w:type="dxa"/>
            <w:tcBorders>
              <w:top w:val="single" w:sz="4" w:space="0" w:color="auto"/>
              <w:left w:val="single" w:sz="4" w:space="0" w:color="auto"/>
              <w:bottom w:val="single" w:sz="4" w:space="0" w:color="auto"/>
              <w:right w:val="single" w:sz="4" w:space="0" w:color="auto"/>
            </w:tcBorders>
            <w:noWrap/>
            <w:vAlign w:val="bottom"/>
          </w:tcPr>
          <w:p w14:paraId="324F5BF6"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lei - rot</w:t>
            </w:r>
          </w:p>
        </w:tc>
        <w:tc>
          <w:tcPr>
            <w:tcW w:w="885" w:type="dxa"/>
            <w:tcBorders>
              <w:top w:val="single" w:sz="4" w:space="0" w:color="auto"/>
              <w:left w:val="single" w:sz="4" w:space="0" w:color="auto"/>
              <w:bottom w:val="single" w:sz="4" w:space="0" w:color="auto"/>
              <w:right w:val="single" w:sz="4" w:space="0" w:color="auto"/>
            </w:tcBorders>
            <w:noWrap/>
            <w:vAlign w:val="bottom"/>
          </w:tcPr>
          <w:p w14:paraId="2987ABD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euro</w:t>
            </w:r>
          </w:p>
        </w:tc>
        <w:tc>
          <w:tcPr>
            <w:tcW w:w="1164" w:type="dxa"/>
            <w:tcBorders>
              <w:top w:val="single" w:sz="4" w:space="0" w:color="auto"/>
              <w:left w:val="single" w:sz="4" w:space="0" w:color="auto"/>
              <w:bottom w:val="single" w:sz="4" w:space="0" w:color="auto"/>
              <w:right w:val="single" w:sz="4" w:space="0" w:color="auto"/>
            </w:tcBorders>
            <w:noWrap/>
            <w:vAlign w:val="bottom"/>
          </w:tcPr>
          <w:p w14:paraId="54D7DE7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 xml:space="preserve">lei - </w:t>
            </w:r>
            <w:proofErr w:type="spellStart"/>
            <w:r>
              <w:rPr>
                <w:rFonts w:ascii="Calibri" w:eastAsia="SimSun" w:hAnsi="Calibri" w:cs="Calibri"/>
                <w:color w:val="FF0000"/>
                <w:sz w:val="24"/>
                <w:szCs w:val="24"/>
                <w:lang w:val="en-US" w:eastAsia="zh-CN" w:bidi="ar"/>
              </w:rPr>
              <w:t>nerot</w:t>
            </w:r>
            <w:proofErr w:type="spellEnd"/>
          </w:p>
        </w:tc>
        <w:tc>
          <w:tcPr>
            <w:tcW w:w="1072" w:type="dxa"/>
            <w:tcBorders>
              <w:top w:val="single" w:sz="4" w:space="0" w:color="auto"/>
              <w:left w:val="single" w:sz="4" w:space="0" w:color="auto"/>
              <w:bottom w:val="single" w:sz="4" w:space="0" w:color="auto"/>
              <w:right w:val="single" w:sz="4" w:space="0" w:color="auto"/>
            </w:tcBorders>
            <w:noWrap/>
            <w:vAlign w:val="bottom"/>
          </w:tcPr>
          <w:p w14:paraId="787DB3F8"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lei - rot</w:t>
            </w:r>
          </w:p>
        </w:tc>
      </w:tr>
      <w:tr w:rsidR="008E2112" w14:paraId="510C44F9" w14:textId="77777777">
        <w:trPr>
          <w:trHeight w:val="315"/>
        </w:trPr>
        <w:tc>
          <w:tcPr>
            <w:tcW w:w="972" w:type="dxa"/>
            <w:vMerge w:val="restart"/>
            <w:tcBorders>
              <w:top w:val="single" w:sz="4" w:space="0" w:color="auto"/>
              <w:left w:val="single" w:sz="4" w:space="0" w:color="auto"/>
              <w:bottom w:val="single" w:sz="4" w:space="0" w:color="auto"/>
              <w:right w:val="single" w:sz="4" w:space="0" w:color="auto"/>
            </w:tcBorders>
            <w:noWrap/>
            <w:vAlign w:val="center"/>
          </w:tcPr>
          <w:p w14:paraId="64E45114"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 xml:space="preserve">2 </w:t>
            </w:r>
            <w:proofErr w:type="gramStart"/>
            <w:r>
              <w:rPr>
                <w:rFonts w:ascii="Calibri" w:eastAsia="SimSun" w:hAnsi="Calibri" w:cs="Calibri"/>
                <w:color w:val="000000"/>
                <w:sz w:val="24"/>
                <w:szCs w:val="24"/>
                <w:lang w:val="en-US" w:eastAsia="zh-CN" w:bidi="ar"/>
              </w:rPr>
              <w:t>axe</w:t>
            </w:r>
            <w:proofErr w:type="gramEnd"/>
          </w:p>
        </w:tc>
        <w:tc>
          <w:tcPr>
            <w:tcW w:w="730" w:type="dxa"/>
            <w:tcBorders>
              <w:top w:val="single" w:sz="4" w:space="0" w:color="auto"/>
              <w:left w:val="single" w:sz="4" w:space="0" w:color="auto"/>
              <w:bottom w:val="single" w:sz="4" w:space="0" w:color="auto"/>
              <w:right w:val="single" w:sz="4" w:space="0" w:color="auto"/>
            </w:tcBorders>
            <w:noWrap/>
            <w:vAlign w:val="bottom"/>
          </w:tcPr>
          <w:p w14:paraId="2607610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12</w:t>
            </w:r>
          </w:p>
        </w:tc>
        <w:tc>
          <w:tcPr>
            <w:tcW w:w="730" w:type="dxa"/>
            <w:tcBorders>
              <w:top w:val="single" w:sz="4" w:space="0" w:color="auto"/>
              <w:left w:val="single" w:sz="4" w:space="0" w:color="auto"/>
              <w:bottom w:val="single" w:sz="4" w:space="0" w:color="auto"/>
              <w:right w:val="single" w:sz="4" w:space="0" w:color="auto"/>
            </w:tcBorders>
            <w:noWrap/>
            <w:vAlign w:val="bottom"/>
          </w:tcPr>
          <w:p w14:paraId="04213D0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13</w:t>
            </w:r>
          </w:p>
        </w:tc>
        <w:tc>
          <w:tcPr>
            <w:tcW w:w="672" w:type="dxa"/>
            <w:tcBorders>
              <w:top w:val="single" w:sz="4" w:space="0" w:color="auto"/>
              <w:left w:val="single" w:sz="4" w:space="0" w:color="auto"/>
              <w:bottom w:val="single" w:sz="4" w:space="0" w:color="auto"/>
              <w:right w:val="single" w:sz="4" w:space="0" w:color="auto"/>
            </w:tcBorders>
            <w:noWrap/>
            <w:vAlign w:val="bottom"/>
          </w:tcPr>
          <w:p w14:paraId="0A3005D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6F5C2AEB"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DE76D36"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c>
          <w:tcPr>
            <w:tcW w:w="885" w:type="dxa"/>
            <w:tcBorders>
              <w:top w:val="single" w:sz="4" w:space="0" w:color="auto"/>
              <w:left w:val="single" w:sz="4" w:space="0" w:color="auto"/>
              <w:bottom w:val="single" w:sz="4" w:space="0" w:color="auto"/>
              <w:right w:val="single" w:sz="4" w:space="0" w:color="auto"/>
            </w:tcBorders>
            <w:noWrap/>
            <w:vAlign w:val="bottom"/>
          </w:tcPr>
          <w:p w14:paraId="7255838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31.00</w:t>
            </w:r>
          </w:p>
        </w:tc>
        <w:tc>
          <w:tcPr>
            <w:tcW w:w="1164" w:type="dxa"/>
            <w:tcBorders>
              <w:top w:val="single" w:sz="4" w:space="0" w:color="auto"/>
              <w:left w:val="single" w:sz="4" w:space="0" w:color="auto"/>
              <w:bottom w:val="single" w:sz="4" w:space="0" w:color="auto"/>
              <w:right w:val="single" w:sz="4" w:space="0" w:color="auto"/>
            </w:tcBorders>
            <w:noWrap/>
            <w:vAlign w:val="bottom"/>
          </w:tcPr>
          <w:p w14:paraId="55A5081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157.50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73395F2"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157.00</w:t>
            </w:r>
          </w:p>
        </w:tc>
      </w:tr>
      <w:tr w:rsidR="008E2112" w14:paraId="29781682"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5EBED90D"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5A99A45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13</w:t>
            </w:r>
          </w:p>
        </w:tc>
        <w:tc>
          <w:tcPr>
            <w:tcW w:w="730" w:type="dxa"/>
            <w:tcBorders>
              <w:top w:val="single" w:sz="4" w:space="0" w:color="auto"/>
              <w:left w:val="single" w:sz="4" w:space="0" w:color="auto"/>
              <w:bottom w:val="single" w:sz="4" w:space="0" w:color="auto"/>
              <w:right w:val="single" w:sz="4" w:space="0" w:color="auto"/>
            </w:tcBorders>
            <w:noWrap/>
            <w:vAlign w:val="bottom"/>
          </w:tcPr>
          <w:p w14:paraId="53423E3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w:t>
            </w:r>
          </w:p>
        </w:tc>
        <w:tc>
          <w:tcPr>
            <w:tcW w:w="672" w:type="dxa"/>
            <w:tcBorders>
              <w:top w:val="single" w:sz="4" w:space="0" w:color="auto"/>
              <w:left w:val="single" w:sz="4" w:space="0" w:color="auto"/>
              <w:bottom w:val="single" w:sz="4" w:space="0" w:color="auto"/>
              <w:right w:val="single" w:sz="4" w:space="0" w:color="auto"/>
            </w:tcBorders>
            <w:noWrap/>
            <w:vAlign w:val="bottom"/>
          </w:tcPr>
          <w:p w14:paraId="2F5904E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w:t>
            </w:r>
          </w:p>
        </w:tc>
        <w:tc>
          <w:tcPr>
            <w:tcW w:w="1164" w:type="dxa"/>
            <w:tcBorders>
              <w:top w:val="single" w:sz="4" w:space="0" w:color="auto"/>
              <w:left w:val="single" w:sz="4" w:space="0" w:color="auto"/>
              <w:bottom w:val="single" w:sz="4" w:space="0" w:color="auto"/>
              <w:right w:val="single" w:sz="4" w:space="0" w:color="auto"/>
            </w:tcBorders>
            <w:noWrap/>
            <w:vAlign w:val="bottom"/>
          </w:tcPr>
          <w:p w14:paraId="051D7AEB"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157.50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570145E9"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157.00</w:t>
            </w:r>
          </w:p>
        </w:tc>
        <w:tc>
          <w:tcPr>
            <w:tcW w:w="885" w:type="dxa"/>
            <w:tcBorders>
              <w:top w:val="single" w:sz="4" w:space="0" w:color="auto"/>
              <w:left w:val="single" w:sz="4" w:space="0" w:color="auto"/>
              <w:bottom w:val="single" w:sz="4" w:space="0" w:color="auto"/>
              <w:right w:val="single" w:sz="4" w:space="0" w:color="auto"/>
            </w:tcBorders>
            <w:noWrap/>
            <w:vAlign w:val="bottom"/>
          </w:tcPr>
          <w:p w14:paraId="66E3F2D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86.00</w:t>
            </w:r>
          </w:p>
        </w:tc>
        <w:tc>
          <w:tcPr>
            <w:tcW w:w="1164" w:type="dxa"/>
            <w:tcBorders>
              <w:top w:val="single" w:sz="4" w:space="0" w:color="auto"/>
              <w:left w:val="single" w:sz="4" w:space="0" w:color="auto"/>
              <w:bottom w:val="single" w:sz="4" w:space="0" w:color="auto"/>
              <w:right w:val="single" w:sz="4" w:space="0" w:color="auto"/>
            </w:tcBorders>
            <w:noWrap/>
            <w:vAlign w:val="bottom"/>
          </w:tcPr>
          <w:p w14:paraId="51E89506"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436.93</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2A9DC5F"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437.00</w:t>
            </w:r>
          </w:p>
        </w:tc>
      </w:tr>
      <w:tr w:rsidR="008E2112" w14:paraId="4B9B9040"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7F044593"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1EE1C20"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w:t>
            </w:r>
          </w:p>
        </w:tc>
        <w:tc>
          <w:tcPr>
            <w:tcW w:w="730" w:type="dxa"/>
            <w:tcBorders>
              <w:top w:val="single" w:sz="4" w:space="0" w:color="auto"/>
              <w:left w:val="single" w:sz="4" w:space="0" w:color="auto"/>
              <w:bottom w:val="single" w:sz="4" w:space="0" w:color="auto"/>
              <w:right w:val="single" w:sz="4" w:space="0" w:color="auto"/>
            </w:tcBorders>
            <w:noWrap/>
            <w:vAlign w:val="bottom"/>
          </w:tcPr>
          <w:p w14:paraId="06B9DE0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15</w:t>
            </w:r>
          </w:p>
        </w:tc>
        <w:tc>
          <w:tcPr>
            <w:tcW w:w="672" w:type="dxa"/>
            <w:tcBorders>
              <w:top w:val="single" w:sz="4" w:space="0" w:color="auto"/>
              <w:left w:val="single" w:sz="4" w:space="0" w:color="auto"/>
              <w:bottom w:val="single" w:sz="4" w:space="0" w:color="auto"/>
              <w:right w:val="single" w:sz="4" w:space="0" w:color="auto"/>
            </w:tcBorders>
            <w:noWrap/>
            <w:vAlign w:val="bottom"/>
          </w:tcPr>
          <w:p w14:paraId="23887E2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86</w:t>
            </w:r>
          </w:p>
        </w:tc>
        <w:tc>
          <w:tcPr>
            <w:tcW w:w="1164" w:type="dxa"/>
            <w:tcBorders>
              <w:top w:val="single" w:sz="4" w:space="0" w:color="auto"/>
              <w:left w:val="single" w:sz="4" w:space="0" w:color="auto"/>
              <w:bottom w:val="single" w:sz="4" w:space="0" w:color="auto"/>
              <w:right w:val="single" w:sz="4" w:space="0" w:color="auto"/>
            </w:tcBorders>
            <w:noWrap/>
            <w:vAlign w:val="bottom"/>
          </w:tcPr>
          <w:p w14:paraId="465D5BF0"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436.93</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69CECFE"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437.00</w:t>
            </w:r>
          </w:p>
        </w:tc>
        <w:tc>
          <w:tcPr>
            <w:tcW w:w="885" w:type="dxa"/>
            <w:tcBorders>
              <w:top w:val="single" w:sz="4" w:space="0" w:color="auto"/>
              <w:left w:val="single" w:sz="4" w:space="0" w:color="auto"/>
              <w:bottom w:val="single" w:sz="4" w:space="0" w:color="auto"/>
              <w:right w:val="single" w:sz="4" w:space="0" w:color="auto"/>
            </w:tcBorders>
            <w:noWrap/>
            <w:vAlign w:val="bottom"/>
          </w:tcPr>
          <w:p w14:paraId="4D3C87D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121.00</w:t>
            </w:r>
          </w:p>
        </w:tc>
        <w:tc>
          <w:tcPr>
            <w:tcW w:w="1164" w:type="dxa"/>
            <w:tcBorders>
              <w:top w:val="single" w:sz="4" w:space="0" w:color="auto"/>
              <w:left w:val="single" w:sz="4" w:space="0" w:color="auto"/>
              <w:bottom w:val="single" w:sz="4" w:space="0" w:color="auto"/>
              <w:right w:val="single" w:sz="4" w:space="0" w:color="auto"/>
            </w:tcBorders>
            <w:noWrap/>
            <w:vAlign w:val="bottom"/>
          </w:tcPr>
          <w:p w14:paraId="26342C75"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614.75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A9A46D1"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615.00</w:t>
            </w:r>
          </w:p>
        </w:tc>
      </w:tr>
      <w:tr w:rsidR="008E2112" w14:paraId="74F8BAB1"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29F9B64D"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BD373A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15</w:t>
            </w:r>
          </w:p>
        </w:tc>
        <w:tc>
          <w:tcPr>
            <w:tcW w:w="730" w:type="dxa"/>
            <w:tcBorders>
              <w:top w:val="single" w:sz="4" w:space="0" w:color="auto"/>
              <w:left w:val="single" w:sz="4" w:space="0" w:color="auto"/>
              <w:bottom w:val="single" w:sz="4" w:space="0" w:color="auto"/>
              <w:right w:val="single" w:sz="4" w:space="0" w:color="auto"/>
            </w:tcBorders>
            <w:noWrap/>
            <w:vAlign w:val="bottom"/>
          </w:tcPr>
          <w:p w14:paraId="2A0892A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18</w:t>
            </w:r>
          </w:p>
        </w:tc>
        <w:tc>
          <w:tcPr>
            <w:tcW w:w="672" w:type="dxa"/>
            <w:tcBorders>
              <w:top w:val="single" w:sz="4" w:space="0" w:color="auto"/>
              <w:left w:val="single" w:sz="4" w:space="0" w:color="auto"/>
              <w:bottom w:val="single" w:sz="4" w:space="0" w:color="auto"/>
              <w:right w:val="single" w:sz="4" w:space="0" w:color="auto"/>
            </w:tcBorders>
            <w:noWrap/>
            <w:vAlign w:val="bottom"/>
          </w:tcPr>
          <w:p w14:paraId="25EFDBE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121</w:t>
            </w:r>
          </w:p>
        </w:tc>
        <w:tc>
          <w:tcPr>
            <w:tcW w:w="1164" w:type="dxa"/>
            <w:tcBorders>
              <w:top w:val="single" w:sz="4" w:space="0" w:color="auto"/>
              <w:left w:val="single" w:sz="4" w:space="0" w:color="auto"/>
              <w:bottom w:val="single" w:sz="4" w:space="0" w:color="auto"/>
              <w:right w:val="single" w:sz="4" w:space="0" w:color="auto"/>
            </w:tcBorders>
            <w:noWrap/>
            <w:vAlign w:val="bottom"/>
          </w:tcPr>
          <w:p w14:paraId="7DD4EE35"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614.75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CC362A9"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615.00</w:t>
            </w:r>
          </w:p>
        </w:tc>
        <w:tc>
          <w:tcPr>
            <w:tcW w:w="885" w:type="dxa"/>
            <w:tcBorders>
              <w:top w:val="single" w:sz="4" w:space="0" w:color="auto"/>
              <w:left w:val="single" w:sz="4" w:space="0" w:color="auto"/>
              <w:bottom w:val="single" w:sz="4" w:space="0" w:color="auto"/>
              <w:right w:val="single" w:sz="4" w:space="0" w:color="auto"/>
            </w:tcBorders>
            <w:noWrap/>
            <w:vAlign w:val="bottom"/>
          </w:tcPr>
          <w:p w14:paraId="1EACCD8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274.00</w:t>
            </w:r>
          </w:p>
        </w:tc>
        <w:tc>
          <w:tcPr>
            <w:tcW w:w="1164" w:type="dxa"/>
            <w:tcBorders>
              <w:top w:val="single" w:sz="4" w:space="0" w:color="auto"/>
              <w:left w:val="single" w:sz="4" w:space="0" w:color="auto"/>
              <w:bottom w:val="single" w:sz="4" w:space="0" w:color="auto"/>
              <w:right w:val="single" w:sz="4" w:space="0" w:color="auto"/>
            </w:tcBorders>
            <w:noWrap/>
            <w:vAlign w:val="bottom"/>
          </w:tcPr>
          <w:p w14:paraId="66558FAE"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1,392.08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B75E5AB"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1,392.00</w:t>
            </w:r>
          </w:p>
        </w:tc>
      </w:tr>
      <w:tr w:rsidR="008E2112" w14:paraId="7057BB92" w14:textId="77777777">
        <w:trPr>
          <w:trHeight w:val="255"/>
        </w:trPr>
        <w:tc>
          <w:tcPr>
            <w:tcW w:w="972" w:type="dxa"/>
            <w:vMerge w:val="restart"/>
            <w:tcBorders>
              <w:top w:val="single" w:sz="4" w:space="0" w:color="auto"/>
              <w:left w:val="single" w:sz="4" w:space="0" w:color="auto"/>
              <w:bottom w:val="single" w:sz="4" w:space="0" w:color="auto"/>
              <w:right w:val="single" w:sz="4" w:space="0" w:color="auto"/>
            </w:tcBorders>
            <w:vAlign w:val="center"/>
          </w:tcPr>
          <w:p w14:paraId="051F15F6"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 xml:space="preserve">3 </w:t>
            </w:r>
            <w:proofErr w:type="gramStart"/>
            <w:r>
              <w:rPr>
                <w:rFonts w:ascii="Calibri" w:eastAsia="SimSun" w:hAnsi="Calibri" w:cs="Calibri"/>
                <w:color w:val="000000"/>
                <w:sz w:val="24"/>
                <w:szCs w:val="24"/>
                <w:lang w:val="en-US" w:eastAsia="zh-CN" w:bidi="ar"/>
              </w:rPr>
              <w:t>axe</w:t>
            </w:r>
            <w:proofErr w:type="gramEnd"/>
          </w:p>
        </w:tc>
        <w:tc>
          <w:tcPr>
            <w:tcW w:w="730" w:type="dxa"/>
            <w:tcBorders>
              <w:top w:val="single" w:sz="4" w:space="0" w:color="auto"/>
              <w:left w:val="single" w:sz="4" w:space="0" w:color="auto"/>
              <w:bottom w:val="single" w:sz="4" w:space="0" w:color="auto"/>
              <w:right w:val="single" w:sz="4" w:space="0" w:color="auto"/>
            </w:tcBorders>
            <w:noWrap/>
            <w:vAlign w:val="bottom"/>
          </w:tcPr>
          <w:p w14:paraId="149A230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15</w:t>
            </w:r>
          </w:p>
        </w:tc>
        <w:tc>
          <w:tcPr>
            <w:tcW w:w="730" w:type="dxa"/>
            <w:tcBorders>
              <w:top w:val="single" w:sz="4" w:space="0" w:color="auto"/>
              <w:left w:val="single" w:sz="4" w:space="0" w:color="auto"/>
              <w:bottom w:val="single" w:sz="4" w:space="0" w:color="auto"/>
              <w:right w:val="single" w:sz="4" w:space="0" w:color="auto"/>
            </w:tcBorders>
            <w:noWrap/>
            <w:vAlign w:val="bottom"/>
          </w:tcPr>
          <w:p w14:paraId="783DD6B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17</w:t>
            </w:r>
          </w:p>
        </w:tc>
        <w:tc>
          <w:tcPr>
            <w:tcW w:w="672" w:type="dxa"/>
            <w:tcBorders>
              <w:top w:val="single" w:sz="4" w:space="0" w:color="auto"/>
              <w:left w:val="single" w:sz="4" w:space="0" w:color="auto"/>
              <w:bottom w:val="single" w:sz="4" w:space="0" w:color="auto"/>
              <w:right w:val="single" w:sz="4" w:space="0" w:color="auto"/>
            </w:tcBorders>
            <w:noWrap/>
            <w:vAlign w:val="bottom"/>
          </w:tcPr>
          <w:p w14:paraId="7764411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w:t>
            </w:r>
          </w:p>
        </w:tc>
        <w:tc>
          <w:tcPr>
            <w:tcW w:w="1164" w:type="dxa"/>
            <w:tcBorders>
              <w:top w:val="single" w:sz="4" w:space="0" w:color="auto"/>
              <w:left w:val="single" w:sz="4" w:space="0" w:color="auto"/>
              <w:bottom w:val="single" w:sz="4" w:space="0" w:color="auto"/>
              <w:right w:val="single" w:sz="4" w:space="0" w:color="auto"/>
            </w:tcBorders>
            <w:noWrap/>
            <w:vAlign w:val="bottom"/>
          </w:tcPr>
          <w:p w14:paraId="5C22ECBF"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157.50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2E134ED"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157.00</w:t>
            </w:r>
          </w:p>
        </w:tc>
        <w:tc>
          <w:tcPr>
            <w:tcW w:w="885" w:type="dxa"/>
            <w:tcBorders>
              <w:top w:val="single" w:sz="4" w:space="0" w:color="auto"/>
              <w:left w:val="single" w:sz="4" w:space="0" w:color="auto"/>
              <w:bottom w:val="single" w:sz="4" w:space="0" w:color="auto"/>
              <w:right w:val="single" w:sz="4" w:space="0" w:color="auto"/>
            </w:tcBorders>
            <w:noWrap/>
            <w:vAlign w:val="bottom"/>
          </w:tcPr>
          <w:p w14:paraId="54B8444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54.00</w:t>
            </w:r>
          </w:p>
        </w:tc>
        <w:tc>
          <w:tcPr>
            <w:tcW w:w="1164" w:type="dxa"/>
            <w:tcBorders>
              <w:top w:val="single" w:sz="4" w:space="0" w:color="auto"/>
              <w:left w:val="single" w:sz="4" w:space="0" w:color="auto"/>
              <w:bottom w:val="single" w:sz="4" w:space="0" w:color="auto"/>
              <w:right w:val="single" w:sz="4" w:space="0" w:color="auto"/>
            </w:tcBorders>
            <w:noWrap/>
            <w:vAlign w:val="bottom"/>
          </w:tcPr>
          <w:p w14:paraId="3C1F81DA"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274.35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FC554ED"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274.00</w:t>
            </w:r>
          </w:p>
        </w:tc>
      </w:tr>
      <w:tr w:rsidR="008E2112" w14:paraId="27BD3BA6"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70C3C812"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1DF5A7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17</w:t>
            </w:r>
          </w:p>
        </w:tc>
        <w:tc>
          <w:tcPr>
            <w:tcW w:w="730" w:type="dxa"/>
            <w:tcBorders>
              <w:top w:val="single" w:sz="4" w:space="0" w:color="auto"/>
              <w:left w:val="single" w:sz="4" w:space="0" w:color="auto"/>
              <w:bottom w:val="single" w:sz="4" w:space="0" w:color="auto"/>
              <w:right w:val="single" w:sz="4" w:space="0" w:color="auto"/>
            </w:tcBorders>
            <w:noWrap/>
            <w:vAlign w:val="bottom"/>
          </w:tcPr>
          <w:p w14:paraId="109D7D4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19</w:t>
            </w:r>
          </w:p>
        </w:tc>
        <w:tc>
          <w:tcPr>
            <w:tcW w:w="672" w:type="dxa"/>
            <w:tcBorders>
              <w:top w:val="single" w:sz="4" w:space="0" w:color="auto"/>
              <w:left w:val="single" w:sz="4" w:space="0" w:color="auto"/>
              <w:bottom w:val="single" w:sz="4" w:space="0" w:color="auto"/>
              <w:right w:val="single" w:sz="4" w:space="0" w:color="auto"/>
            </w:tcBorders>
            <w:noWrap/>
            <w:vAlign w:val="bottom"/>
          </w:tcPr>
          <w:p w14:paraId="04DC4A5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54</w:t>
            </w:r>
          </w:p>
        </w:tc>
        <w:tc>
          <w:tcPr>
            <w:tcW w:w="1164" w:type="dxa"/>
            <w:tcBorders>
              <w:top w:val="single" w:sz="4" w:space="0" w:color="auto"/>
              <w:left w:val="single" w:sz="4" w:space="0" w:color="auto"/>
              <w:bottom w:val="single" w:sz="4" w:space="0" w:color="auto"/>
              <w:right w:val="single" w:sz="4" w:space="0" w:color="auto"/>
            </w:tcBorders>
            <w:noWrap/>
            <w:vAlign w:val="bottom"/>
          </w:tcPr>
          <w:p w14:paraId="121D9A65"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274.35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4B8C88B"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274.00</w:t>
            </w:r>
          </w:p>
        </w:tc>
        <w:tc>
          <w:tcPr>
            <w:tcW w:w="885" w:type="dxa"/>
            <w:tcBorders>
              <w:top w:val="single" w:sz="4" w:space="0" w:color="auto"/>
              <w:left w:val="single" w:sz="4" w:space="0" w:color="auto"/>
              <w:bottom w:val="single" w:sz="4" w:space="0" w:color="auto"/>
              <w:right w:val="single" w:sz="4" w:space="0" w:color="auto"/>
            </w:tcBorders>
            <w:noWrap/>
            <w:vAlign w:val="bottom"/>
          </w:tcPr>
          <w:p w14:paraId="0FF24AA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111.00</w:t>
            </w:r>
          </w:p>
        </w:tc>
        <w:tc>
          <w:tcPr>
            <w:tcW w:w="1164" w:type="dxa"/>
            <w:tcBorders>
              <w:top w:val="single" w:sz="4" w:space="0" w:color="auto"/>
              <w:left w:val="single" w:sz="4" w:space="0" w:color="auto"/>
              <w:bottom w:val="single" w:sz="4" w:space="0" w:color="auto"/>
              <w:right w:val="single" w:sz="4" w:space="0" w:color="auto"/>
            </w:tcBorders>
            <w:noWrap/>
            <w:vAlign w:val="bottom"/>
          </w:tcPr>
          <w:p w14:paraId="5D268716"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563.95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2A194D7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564.00</w:t>
            </w:r>
          </w:p>
        </w:tc>
      </w:tr>
      <w:tr w:rsidR="008E2112" w14:paraId="33613EC5"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21A62759"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7E40453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19</w:t>
            </w:r>
          </w:p>
        </w:tc>
        <w:tc>
          <w:tcPr>
            <w:tcW w:w="730" w:type="dxa"/>
            <w:tcBorders>
              <w:top w:val="single" w:sz="4" w:space="0" w:color="auto"/>
              <w:left w:val="single" w:sz="4" w:space="0" w:color="auto"/>
              <w:bottom w:val="single" w:sz="4" w:space="0" w:color="auto"/>
              <w:right w:val="single" w:sz="4" w:space="0" w:color="auto"/>
            </w:tcBorders>
            <w:noWrap/>
            <w:vAlign w:val="bottom"/>
          </w:tcPr>
          <w:p w14:paraId="02AC3E8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21</w:t>
            </w:r>
          </w:p>
        </w:tc>
        <w:tc>
          <w:tcPr>
            <w:tcW w:w="672" w:type="dxa"/>
            <w:tcBorders>
              <w:top w:val="single" w:sz="4" w:space="0" w:color="auto"/>
              <w:left w:val="single" w:sz="4" w:space="0" w:color="auto"/>
              <w:bottom w:val="single" w:sz="4" w:space="0" w:color="auto"/>
              <w:right w:val="single" w:sz="4" w:space="0" w:color="auto"/>
            </w:tcBorders>
            <w:noWrap/>
            <w:vAlign w:val="bottom"/>
          </w:tcPr>
          <w:p w14:paraId="24E86C8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111</w:t>
            </w:r>
          </w:p>
        </w:tc>
        <w:tc>
          <w:tcPr>
            <w:tcW w:w="1164" w:type="dxa"/>
            <w:tcBorders>
              <w:top w:val="single" w:sz="4" w:space="0" w:color="auto"/>
              <w:left w:val="single" w:sz="4" w:space="0" w:color="auto"/>
              <w:bottom w:val="single" w:sz="4" w:space="0" w:color="auto"/>
              <w:right w:val="single" w:sz="4" w:space="0" w:color="auto"/>
            </w:tcBorders>
            <w:noWrap/>
            <w:vAlign w:val="bottom"/>
          </w:tcPr>
          <w:p w14:paraId="039877ED"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563.95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B3D736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564.00</w:t>
            </w:r>
          </w:p>
        </w:tc>
        <w:tc>
          <w:tcPr>
            <w:tcW w:w="885" w:type="dxa"/>
            <w:tcBorders>
              <w:top w:val="single" w:sz="4" w:space="0" w:color="auto"/>
              <w:left w:val="single" w:sz="4" w:space="0" w:color="auto"/>
              <w:bottom w:val="single" w:sz="4" w:space="0" w:color="auto"/>
              <w:right w:val="single" w:sz="4" w:space="0" w:color="auto"/>
            </w:tcBorders>
            <w:noWrap/>
            <w:vAlign w:val="bottom"/>
          </w:tcPr>
          <w:p w14:paraId="4F80E1A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144.00</w:t>
            </w:r>
          </w:p>
        </w:tc>
        <w:tc>
          <w:tcPr>
            <w:tcW w:w="1164" w:type="dxa"/>
            <w:tcBorders>
              <w:top w:val="single" w:sz="4" w:space="0" w:color="auto"/>
              <w:left w:val="single" w:sz="4" w:space="0" w:color="auto"/>
              <w:bottom w:val="single" w:sz="4" w:space="0" w:color="auto"/>
              <w:right w:val="single" w:sz="4" w:space="0" w:color="auto"/>
            </w:tcBorders>
            <w:noWrap/>
            <w:vAlign w:val="bottom"/>
          </w:tcPr>
          <w:p w14:paraId="1E5D9617"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731.61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753C2B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732.00</w:t>
            </w:r>
          </w:p>
        </w:tc>
      </w:tr>
      <w:tr w:rsidR="008E2112" w14:paraId="462CDEED"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34B1DB11"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62DEA4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21</w:t>
            </w:r>
          </w:p>
        </w:tc>
        <w:tc>
          <w:tcPr>
            <w:tcW w:w="730" w:type="dxa"/>
            <w:tcBorders>
              <w:top w:val="single" w:sz="4" w:space="0" w:color="auto"/>
              <w:left w:val="single" w:sz="4" w:space="0" w:color="auto"/>
              <w:bottom w:val="single" w:sz="4" w:space="0" w:color="auto"/>
              <w:right w:val="single" w:sz="4" w:space="0" w:color="auto"/>
            </w:tcBorders>
            <w:noWrap/>
            <w:vAlign w:val="bottom"/>
          </w:tcPr>
          <w:p w14:paraId="4A825E9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23</w:t>
            </w:r>
          </w:p>
        </w:tc>
        <w:tc>
          <w:tcPr>
            <w:tcW w:w="672" w:type="dxa"/>
            <w:tcBorders>
              <w:top w:val="single" w:sz="4" w:space="0" w:color="auto"/>
              <w:left w:val="single" w:sz="4" w:space="0" w:color="auto"/>
              <w:bottom w:val="single" w:sz="4" w:space="0" w:color="auto"/>
              <w:right w:val="single" w:sz="4" w:space="0" w:color="auto"/>
            </w:tcBorders>
            <w:noWrap/>
            <w:vAlign w:val="bottom"/>
          </w:tcPr>
          <w:p w14:paraId="0674BAA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144</w:t>
            </w:r>
          </w:p>
        </w:tc>
        <w:tc>
          <w:tcPr>
            <w:tcW w:w="1164" w:type="dxa"/>
            <w:tcBorders>
              <w:top w:val="single" w:sz="4" w:space="0" w:color="auto"/>
              <w:left w:val="single" w:sz="4" w:space="0" w:color="auto"/>
              <w:bottom w:val="single" w:sz="4" w:space="0" w:color="auto"/>
              <w:right w:val="single" w:sz="4" w:space="0" w:color="auto"/>
            </w:tcBorders>
            <w:noWrap/>
            <w:vAlign w:val="bottom"/>
          </w:tcPr>
          <w:p w14:paraId="472957AF"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731.61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815A53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732.00</w:t>
            </w:r>
          </w:p>
        </w:tc>
        <w:tc>
          <w:tcPr>
            <w:tcW w:w="885" w:type="dxa"/>
            <w:tcBorders>
              <w:top w:val="single" w:sz="4" w:space="0" w:color="auto"/>
              <w:left w:val="single" w:sz="4" w:space="0" w:color="auto"/>
              <w:bottom w:val="single" w:sz="4" w:space="0" w:color="auto"/>
              <w:right w:val="single" w:sz="4" w:space="0" w:color="auto"/>
            </w:tcBorders>
            <w:noWrap/>
            <w:vAlign w:val="bottom"/>
          </w:tcPr>
          <w:p w14:paraId="116F5A1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222.00</w:t>
            </w:r>
          </w:p>
        </w:tc>
        <w:tc>
          <w:tcPr>
            <w:tcW w:w="1164" w:type="dxa"/>
            <w:tcBorders>
              <w:top w:val="single" w:sz="4" w:space="0" w:color="auto"/>
              <w:left w:val="single" w:sz="4" w:space="0" w:color="auto"/>
              <w:bottom w:val="single" w:sz="4" w:space="0" w:color="auto"/>
              <w:right w:val="single" w:sz="4" w:space="0" w:color="auto"/>
            </w:tcBorders>
            <w:noWrap/>
            <w:vAlign w:val="bottom"/>
          </w:tcPr>
          <w:p w14:paraId="77DFDF8C"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1,127.89</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28FEABA"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1,128.00</w:t>
            </w:r>
          </w:p>
        </w:tc>
      </w:tr>
      <w:tr w:rsidR="008E2112" w14:paraId="054BA0D1"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4270FF84"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0407477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23</w:t>
            </w:r>
          </w:p>
        </w:tc>
        <w:tc>
          <w:tcPr>
            <w:tcW w:w="730" w:type="dxa"/>
            <w:tcBorders>
              <w:top w:val="single" w:sz="4" w:space="0" w:color="auto"/>
              <w:left w:val="single" w:sz="4" w:space="0" w:color="auto"/>
              <w:bottom w:val="single" w:sz="4" w:space="0" w:color="auto"/>
              <w:right w:val="single" w:sz="4" w:space="0" w:color="auto"/>
            </w:tcBorders>
            <w:noWrap/>
            <w:vAlign w:val="bottom"/>
          </w:tcPr>
          <w:p w14:paraId="264E6CC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672" w:type="dxa"/>
            <w:tcBorders>
              <w:top w:val="single" w:sz="4" w:space="0" w:color="auto"/>
              <w:left w:val="single" w:sz="4" w:space="0" w:color="auto"/>
              <w:bottom w:val="single" w:sz="4" w:space="0" w:color="auto"/>
              <w:right w:val="single" w:sz="4" w:space="0" w:color="auto"/>
            </w:tcBorders>
            <w:noWrap/>
            <w:vAlign w:val="bottom"/>
          </w:tcPr>
          <w:p w14:paraId="29AF535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222</w:t>
            </w:r>
          </w:p>
        </w:tc>
        <w:tc>
          <w:tcPr>
            <w:tcW w:w="1164" w:type="dxa"/>
            <w:tcBorders>
              <w:top w:val="single" w:sz="4" w:space="0" w:color="auto"/>
              <w:left w:val="single" w:sz="4" w:space="0" w:color="auto"/>
              <w:bottom w:val="single" w:sz="4" w:space="0" w:color="auto"/>
              <w:right w:val="single" w:sz="4" w:space="0" w:color="auto"/>
            </w:tcBorders>
            <w:noWrap/>
            <w:vAlign w:val="bottom"/>
          </w:tcPr>
          <w:p w14:paraId="461C72DD"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1,127.89</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C6F6EB6"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1,128.00</w:t>
            </w:r>
          </w:p>
        </w:tc>
        <w:tc>
          <w:tcPr>
            <w:tcW w:w="885" w:type="dxa"/>
            <w:tcBorders>
              <w:top w:val="single" w:sz="4" w:space="0" w:color="auto"/>
              <w:left w:val="single" w:sz="4" w:space="0" w:color="auto"/>
              <w:bottom w:val="single" w:sz="4" w:space="0" w:color="auto"/>
              <w:right w:val="single" w:sz="4" w:space="0" w:color="auto"/>
            </w:tcBorders>
            <w:noWrap/>
            <w:vAlign w:val="bottom"/>
          </w:tcPr>
          <w:p w14:paraId="69F7219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345.00</w:t>
            </w:r>
          </w:p>
        </w:tc>
        <w:tc>
          <w:tcPr>
            <w:tcW w:w="1164" w:type="dxa"/>
            <w:tcBorders>
              <w:top w:val="single" w:sz="4" w:space="0" w:color="auto"/>
              <w:left w:val="single" w:sz="4" w:space="0" w:color="auto"/>
              <w:bottom w:val="single" w:sz="4" w:space="0" w:color="auto"/>
              <w:right w:val="single" w:sz="4" w:space="0" w:color="auto"/>
            </w:tcBorders>
            <w:noWrap/>
            <w:vAlign w:val="bottom"/>
          </w:tcPr>
          <w:p w14:paraId="48CFB5A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1,752.81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377C84A"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1,753.00</w:t>
            </w:r>
          </w:p>
        </w:tc>
      </w:tr>
      <w:tr w:rsidR="008E2112" w14:paraId="102530A8"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416534E9"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2ABB75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730" w:type="dxa"/>
            <w:tcBorders>
              <w:top w:val="single" w:sz="4" w:space="0" w:color="auto"/>
              <w:left w:val="single" w:sz="4" w:space="0" w:color="auto"/>
              <w:bottom w:val="single" w:sz="4" w:space="0" w:color="auto"/>
              <w:right w:val="single" w:sz="4" w:space="0" w:color="auto"/>
            </w:tcBorders>
            <w:noWrap/>
            <w:vAlign w:val="bottom"/>
          </w:tcPr>
          <w:p w14:paraId="70A4951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26</w:t>
            </w:r>
          </w:p>
        </w:tc>
        <w:tc>
          <w:tcPr>
            <w:tcW w:w="672" w:type="dxa"/>
            <w:tcBorders>
              <w:top w:val="single" w:sz="4" w:space="0" w:color="auto"/>
              <w:left w:val="single" w:sz="4" w:space="0" w:color="auto"/>
              <w:bottom w:val="single" w:sz="4" w:space="0" w:color="auto"/>
              <w:right w:val="single" w:sz="4" w:space="0" w:color="auto"/>
            </w:tcBorders>
            <w:noWrap/>
            <w:vAlign w:val="bottom"/>
          </w:tcPr>
          <w:p w14:paraId="74F9489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222</w:t>
            </w:r>
          </w:p>
        </w:tc>
        <w:tc>
          <w:tcPr>
            <w:tcW w:w="1164" w:type="dxa"/>
            <w:tcBorders>
              <w:top w:val="single" w:sz="4" w:space="0" w:color="auto"/>
              <w:left w:val="single" w:sz="4" w:space="0" w:color="auto"/>
              <w:bottom w:val="single" w:sz="4" w:space="0" w:color="auto"/>
              <w:right w:val="single" w:sz="4" w:space="0" w:color="auto"/>
            </w:tcBorders>
            <w:noWrap/>
            <w:vAlign w:val="bottom"/>
          </w:tcPr>
          <w:p w14:paraId="1A626E3F"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1,127.89</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D2C32F0"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1,128.00</w:t>
            </w:r>
          </w:p>
        </w:tc>
        <w:tc>
          <w:tcPr>
            <w:tcW w:w="885" w:type="dxa"/>
            <w:tcBorders>
              <w:top w:val="single" w:sz="4" w:space="0" w:color="auto"/>
              <w:left w:val="single" w:sz="4" w:space="0" w:color="auto"/>
              <w:bottom w:val="single" w:sz="4" w:space="0" w:color="auto"/>
              <w:right w:val="single" w:sz="4" w:space="0" w:color="auto"/>
            </w:tcBorders>
            <w:noWrap/>
            <w:vAlign w:val="bottom"/>
          </w:tcPr>
          <w:p w14:paraId="33AB090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345.00</w:t>
            </w:r>
          </w:p>
        </w:tc>
        <w:tc>
          <w:tcPr>
            <w:tcW w:w="1164" w:type="dxa"/>
            <w:tcBorders>
              <w:top w:val="single" w:sz="4" w:space="0" w:color="auto"/>
              <w:left w:val="single" w:sz="4" w:space="0" w:color="auto"/>
              <w:bottom w:val="single" w:sz="4" w:space="0" w:color="auto"/>
              <w:right w:val="single" w:sz="4" w:space="0" w:color="auto"/>
            </w:tcBorders>
            <w:noWrap/>
            <w:vAlign w:val="bottom"/>
          </w:tcPr>
          <w:p w14:paraId="43869508"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1,752.81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D1029ED"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1,753.00</w:t>
            </w:r>
          </w:p>
        </w:tc>
      </w:tr>
      <w:tr w:rsidR="008E2112" w14:paraId="171466C7" w14:textId="77777777">
        <w:trPr>
          <w:trHeight w:val="315"/>
        </w:trPr>
        <w:tc>
          <w:tcPr>
            <w:tcW w:w="972" w:type="dxa"/>
            <w:vMerge w:val="restart"/>
            <w:tcBorders>
              <w:top w:val="single" w:sz="4" w:space="0" w:color="auto"/>
              <w:left w:val="single" w:sz="4" w:space="0" w:color="auto"/>
              <w:bottom w:val="single" w:sz="4" w:space="0" w:color="auto"/>
              <w:right w:val="single" w:sz="4" w:space="0" w:color="auto"/>
            </w:tcBorders>
            <w:noWrap/>
            <w:vAlign w:val="center"/>
          </w:tcPr>
          <w:p w14:paraId="7DC86269"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 xml:space="preserve">4 </w:t>
            </w:r>
            <w:proofErr w:type="gramStart"/>
            <w:r>
              <w:rPr>
                <w:rFonts w:ascii="Calibri" w:eastAsia="SimSun" w:hAnsi="Calibri" w:cs="Calibri"/>
                <w:color w:val="000000"/>
                <w:sz w:val="24"/>
                <w:szCs w:val="24"/>
                <w:lang w:val="en-US" w:eastAsia="zh-CN" w:bidi="ar"/>
              </w:rPr>
              <w:t>axe</w:t>
            </w:r>
            <w:proofErr w:type="gramEnd"/>
          </w:p>
        </w:tc>
        <w:tc>
          <w:tcPr>
            <w:tcW w:w="730" w:type="dxa"/>
            <w:tcBorders>
              <w:top w:val="single" w:sz="4" w:space="0" w:color="auto"/>
              <w:left w:val="single" w:sz="4" w:space="0" w:color="auto"/>
              <w:bottom w:val="single" w:sz="4" w:space="0" w:color="auto"/>
              <w:right w:val="single" w:sz="4" w:space="0" w:color="auto"/>
            </w:tcBorders>
            <w:noWrap/>
            <w:vAlign w:val="bottom"/>
          </w:tcPr>
          <w:p w14:paraId="0B745DF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23</w:t>
            </w:r>
          </w:p>
        </w:tc>
        <w:tc>
          <w:tcPr>
            <w:tcW w:w="730" w:type="dxa"/>
            <w:tcBorders>
              <w:top w:val="single" w:sz="4" w:space="0" w:color="auto"/>
              <w:left w:val="single" w:sz="4" w:space="0" w:color="auto"/>
              <w:bottom w:val="single" w:sz="4" w:space="0" w:color="auto"/>
              <w:right w:val="single" w:sz="4" w:space="0" w:color="auto"/>
            </w:tcBorders>
            <w:noWrap/>
            <w:vAlign w:val="bottom"/>
          </w:tcPr>
          <w:p w14:paraId="0A4698E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672" w:type="dxa"/>
            <w:tcBorders>
              <w:top w:val="single" w:sz="4" w:space="0" w:color="auto"/>
              <w:left w:val="single" w:sz="4" w:space="0" w:color="auto"/>
              <w:bottom w:val="single" w:sz="4" w:space="0" w:color="auto"/>
              <w:right w:val="single" w:sz="4" w:space="0" w:color="auto"/>
            </w:tcBorders>
            <w:noWrap/>
            <w:vAlign w:val="bottom"/>
          </w:tcPr>
          <w:p w14:paraId="51641E7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144</w:t>
            </w:r>
          </w:p>
        </w:tc>
        <w:tc>
          <w:tcPr>
            <w:tcW w:w="1164" w:type="dxa"/>
            <w:tcBorders>
              <w:top w:val="single" w:sz="4" w:space="0" w:color="auto"/>
              <w:left w:val="single" w:sz="4" w:space="0" w:color="auto"/>
              <w:bottom w:val="single" w:sz="4" w:space="0" w:color="auto"/>
              <w:right w:val="single" w:sz="4" w:space="0" w:color="auto"/>
            </w:tcBorders>
            <w:noWrap/>
            <w:vAlign w:val="bottom"/>
          </w:tcPr>
          <w:p w14:paraId="08F1D1EA"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731.61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00EBC3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732.00</w:t>
            </w:r>
          </w:p>
        </w:tc>
        <w:tc>
          <w:tcPr>
            <w:tcW w:w="885" w:type="dxa"/>
            <w:tcBorders>
              <w:top w:val="single" w:sz="4" w:space="0" w:color="auto"/>
              <w:left w:val="single" w:sz="4" w:space="0" w:color="auto"/>
              <w:bottom w:val="single" w:sz="4" w:space="0" w:color="auto"/>
              <w:right w:val="single" w:sz="4" w:space="0" w:color="auto"/>
            </w:tcBorders>
            <w:noWrap/>
            <w:vAlign w:val="bottom"/>
          </w:tcPr>
          <w:p w14:paraId="1056C13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146.00</w:t>
            </w:r>
          </w:p>
        </w:tc>
        <w:tc>
          <w:tcPr>
            <w:tcW w:w="1164" w:type="dxa"/>
            <w:tcBorders>
              <w:top w:val="single" w:sz="4" w:space="0" w:color="auto"/>
              <w:left w:val="single" w:sz="4" w:space="0" w:color="auto"/>
              <w:bottom w:val="single" w:sz="4" w:space="0" w:color="auto"/>
              <w:right w:val="single" w:sz="4" w:space="0" w:color="auto"/>
            </w:tcBorders>
            <w:noWrap/>
            <w:vAlign w:val="bottom"/>
          </w:tcPr>
          <w:p w14:paraId="6B3F999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741.77</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1F46006"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742.00</w:t>
            </w:r>
          </w:p>
        </w:tc>
      </w:tr>
      <w:tr w:rsidR="008E2112" w14:paraId="2666092C"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04B7944D"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11C0F45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730" w:type="dxa"/>
            <w:tcBorders>
              <w:top w:val="single" w:sz="4" w:space="0" w:color="auto"/>
              <w:left w:val="single" w:sz="4" w:space="0" w:color="auto"/>
              <w:bottom w:val="single" w:sz="4" w:space="0" w:color="auto"/>
              <w:right w:val="single" w:sz="4" w:space="0" w:color="auto"/>
            </w:tcBorders>
            <w:noWrap/>
            <w:vAlign w:val="bottom"/>
          </w:tcPr>
          <w:p w14:paraId="326A611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27</w:t>
            </w:r>
          </w:p>
        </w:tc>
        <w:tc>
          <w:tcPr>
            <w:tcW w:w="672" w:type="dxa"/>
            <w:tcBorders>
              <w:top w:val="single" w:sz="4" w:space="0" w:color="auto"/>
              <w:left w:val="single" w:sz="4" w:space="0" w:color="auto"/>
              <w:bottom w:val="single" w:sz="4" w:space="0" w:color="auto"/>
              <w:right w:val="single" w:sz="4" w:space="0" w:color="auto"/>
            </w:tcBorders>
            <w:noWrap/>
            <w:vAlign w:val="bottom"/>
          </w:tcPr>
          <w:p w14:paraId="361B344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146</w:t>
            </w:r>
          </w:p>
        </w:tc>
        <w:tc>
          <w:tcPr>
            <w:tcW w:w="1164" w:type="dxa"/>
            <w:tcBorders>
              <w:top w:val="single" w:sz="4" w:space="0" w:color="auto"/>
              <w:left w:val="single" w:sz="4" w:space="0" w:color="auto"/>
              <w:bottom w:val="single" w:sz="4" w:space="0" w:color="auto"/>
              <w:right w:val="single" w:sz="4" w:space="0" w:color="auto"/>
            </w:tcBorders>
            <w:noWrap/>
            <w:vAlign w:val="bottom"/>
          </w:tcPr>
          <w:p w14:paraId="4CB2475D"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741.77</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E688902"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742.00</w:t>
            </w:r>
          </w:p>
        </w:tc>
        <w:tc>
          <w:tcPr>
            <w:tcW w:w="885" w:type="dxa"/>
            <w:tcBorders>
              <w:top w:val="single" w:sz="4" w:space="0" w:color="auto"/>
              <w:left w:val="single" w:sz="4" w:space="0" w:color="auto"/>
              <w:bottom w:val="single" w:sz="4" w:space="0" w:color="auto"/>
              <w:right w:val="single" w:sz="4" w:space="0" w:color="auto"/>
            </w:tcBorders>
            <w:noWrap/>
            <w:vAlign w:val="bottom"/>
          </w:tcPr>
          <w:p w14:paraId="3B5D03D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228.00</w:t>
            </w:r>
          </w:p>
        </w:tc>
        <w:tc>
          <w:tcPr>
            <w:tcW w:w="1164" w:type="dxa"/>
            <w:tcBorders>
              <w:top w:val="single" w:sz="4" w:space="0" w:color="auto"/>
              <w:left w:val="single" w:sz="4" w:space="0" w:color="auto"/>
              <w:bottom w:val="single" w:sz="4" w:space="0" w:color="auto"/>
              <w:right w:val="single" w:sz="4" w:space="0" w:color="auto"/>
            </w:tcBorders>
            <w:noWrap/>
            <w:vAlign w:val="bottom"/>
          </w:tcPr>
          <w:p w14:paraId="7A694185"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1,158.38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303732B"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1,158.00</w:t>
            </w:r>
          </w:p>
        </w:tc>
      </w:tr>
      <w:tr w:rsidR="008E2112" w14:paraId="2FC31C58"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337A9A94"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0188DF1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27</w:t>
            </w:r>
          </w:p>
        </w:tc>
        <w:tc>
          <w:tcPr>
            <w:tcW w:w="730" w:type="dxa"/>
            <w:tcBorders>
              <w:top w:val="single" w:sz="4" w:space="0" w:color="auto"/>
              <w:left w:val="single" w:sz="4" w:space="0" w:color="auto"/>
              <w:bottom w:val="single" w:sz="4" w:space="0" w:color="auto"/>
              <w:right w:val="single" w:sz="4" w:space="0" w:color="auto"/>
            </w:tcBorders>
            <w:noWrap/>
            <w:vAlign w:val="bottom"/>
          </w:tcPr>
          <w:p w14:paraId="7AE2EEC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29</w:t>
            </w:r>
          </w:p>
        </w:tc>
        <w:tc>
          <w:tcPr>
            <w:tcW w:w="672" w:type="dxa"/>
            <w:tcBorders>
              <w:top w:val="single" w:sz="4" w:space="0" w:color="auto"/>
              <w:left w:val="single" w:sz="4" w:space="0" w:color="auto"/>
              <w:bottom w:val="single" w:sz="4" w:space="0" w:color="auto"/>
              <w:right w:val="single" w:sz="4" w:space="0" w:color="auto"/>
            </w:tcBorders>
            <w:noWrap/>
            <w:vAlign w:val="bottom"/>
          </w:tcPr>
          <w:p w14:paraId="6EEE894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228</w:t>
            </w:r>
          </w:p>
        </w:tc>
        <w:tc>
          <w:tcPr>
            <w:tcW w:w="1164" w:type="dxa"/>
            <w:tcBorders>
              <w:top w:val="single" w:sz="4" w:space="0" w:color="auto"/>
              <w:left w:val="single" w:sz="4" w:space="0" w:color="auto"/>
              <w:bottom w:val="single" w:sz="4" w:space="0" w:color="auto"/>
              <w:right w:val="single" w:sz="4" w:space="0" w:color="auto"/>
            </w:tcBorders>
            <w:noWrap/>
            <w:vAlign w:val="bottom"/>
          </w:tcPr>
          <w:p w14:paraId="50155776"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1,158.38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5DC92EA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1,158.00</w:t>
            </w:r>
          </w:p>
        </w:tc>
        <w:tc>
          <w:tcPr>
            <w:tcW w:w="885" w:type="dxa"/>
            <w:tcBorders>
              <w:top w:val="single" w:sz="4" w:space="0" w:color="auto"/>
              <w:left w:val="single" w:sz="4" w:space="0" w:color="auto"/>
              <w:bottom w:val="single" w:sz="4" w:space="0" w:color="auto"/>
              <w:right w:val="single" w:sz="4" w:space="0" w:color="auto"/>
            </w:tcBorders>
            <w:noWrap/>
            <w:vAlign w:val="bottom"/>
          </w:tcPr>
          <w:p w14:paraId="0A0F558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362.00</w:t>
            </w:r>
          </w:p>
        </w:tc>
        <w:tc>
          <w:tcPr>
            <w:tcW w:w="1164" w:type="dxa"/>
            <w:tcBorders>
              <w:top w:val="single" w:sz="4" w:space="0" w:color="auto"/>
              <w:left w:val="single" w:sz="4" w:space="0" w:color="auto"/>
              <w:bottom w:val="single" w:sz="4" w:space="0" w:color="auto"/>
              <w:right w:val="single" w:sz="4" w:space="0" w:color="auto"/>
            </w:tcBorders>
            <w:noWrap/>
            <w:vAlign w:val="bottom"/>
          </w:tcPr>
          <w:p w14:paraId="09519B07"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1,839.18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AB513BE"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1,839.00</w:t>
            </w:r>
          </w:p>
        </w:tc>
      </w:tr>
      <w:tr w:rsidR="008E2112" w14:paraId="0FE37DFD"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6B2317E9"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3C592B7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29</w:t>
            </w:r>
          </w:p>
        </w:tc>
        <w:tc>
          <w:tcPr>
            <w:tcW w:w="730" w:type="dxa"/>
            <w:tcBorders>
              <w:top w:val="single" w:sz="4" w:space="0" w:color="auto"/>
              <w:left w:val="single" w:sz="4" w:space="0" w:color="auto"/>
              <w:bottom w:val="single" w:sz="4" w:space="0" w:color="auto"/>
              <w:right w:val="single" w:sz="4" w:space="0" w:color="auto"/>
            </w:tcBorders>
            <w:noWrap/>
            <w:vAlign w:val="bottom"/>
          </w:tcPr>
          <w:p w14:paraId="43E5951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w:t>
            </w:r>
          </w:p>
        </w:tc>
        <w:tc>
          <w:tcPr>
            <w:tcW w:w="672" w:type="dxa"/>
            <w:tcBorders>
              <w:top w:val="single" w:sz="4" w:space="0" w:color="auto"/>
              <w:left w:val="single" w:sz="4" w:space="0" w:color="auto"/>
              <w:bottom w:val="single" w:sz="4" w:space="0" w:color="auto"/>
              <w:right w:val="single" w:sz="4" w:space="0" w:color="auto"/>
            </w:tcBorders>
            <w:noWrap/>
            <w:vAlign w:val="bottom"/>
          </w:tcPr>
          <w:p w14:paraId="5995DF9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362</w:t>
            </w:r>
          </w:p>
        </w:tc>
        <w:tc>
          <w:tcPr>
            <w:tcW w:w="1164" w:type="dxa"/>
            <w:tcBorders>
              <w:top w:val="single" w:sz="4" w:space="0" w:color="auto"/>
              <w:left w:val="single" w:sz="4" w:space="0" w:color="auto"/>
              <w:bottom w:val="single" w:sz="4" w:space="0" w:color="auto"/>
              <w:right w:val="single" w:sz="4" w:space="0" w:color="auto"/>
            </w:tcBorders>
            <w:noWrap/>
            <w:vAlign w:val="bottom"/>
          </w:tcPr>
          <w:p w14:paraId="65B0435A"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1,839.18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614D22D"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1,839.00</w:t>
            </w:r>
          </w:p>
        </w:tc>
        <w:tc>
          <w:tcPr>
            <w:tcW w:w="885" w:type="dxa"/>
            <w:tcBorders>
              <w:top w:val="single" w:sz="4" w:space="0" w:color="auto"/>
              <w:left w:val="single" w:sz="4" w:space="0" w:color="auto"/>
              <w:bottom w:val="single" w:sz="4" w:space="0" w:color="auto"/>
              <w:right w:val="single" w:sz="4" w:space="0" w:color="auto"/>
            </w:tcBorders>
            <w:noWrap/>
            <w:vAlign w:val="bottom"/>
          </w:tcPr>
          <w:p w14:paraId="57CFD33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537.00</w:t>
            </w:r>
          </w:p>
        </w:tc>
        <w:tc>
          <w:tcPr>
            <w:tcW w:w="1164" w:type="dxa"/>
            <w:tcBorders>
              <w:top w:val="single" w:sz="4" w:space="0" w:color="auto"/>
              <w:left w:val="single" w:sz="4" w:space="0" w:color="auto"/>
              <w:bottom w:val="single" w:sz="4" w:space="0" w:color="auto"/>
              <w:right w:val="single" w:sz="4" w:space="0" w:color="auto"/>
            </w:tcBorders>
            <w:noWrap/>
            <w:vAlign w:val="bottom"/>
          </w:tcPr>
          <w:p w14:paraId="5AE636F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2,728.28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CD7DA6E"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2,728.00</w:t>
            </w:r>
          </w:p>
        </w:tc>
      </w:tr>
      <w:tr w:rsidR="008E2112" w14:paraId="7EE7A997"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25650617"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FA7562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w:t>
            </w:r>
          </w:p>
        </w:tc>
        <w:tc>
          <w:tcPr>
            <w:tcW w:w="730" w:type="dxa"/>
            <w:tcBorders>
              <w:top w:val="single" w:sz="4" w:space="0" w:color="auto"/>
              <w:left w:val="single" w:sz="4" w:space="0" w:color="auto"/>
              <w:bottom w:val="single" w:sz="4" w:space="0" w:color="auto"/>
              <w:right w:val="single" w:sz="4" w:space="0" w:color="auto"/>
            </w:tcBorders>
            <w:noWrap/>
            <w:vAlign w:val="bottom"/>
          </w:tcPr>
          <w:p w14:paraId="41A1000B"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32</w:t>
            </w:r>
          </w:p>
        </w:tc>
        <w:tc>
          <w:tcPr>
            <w:tcW w:w="672" w:type="dxa"/>
            <w:tcBorders>
              <w:top w:val="single" w:sz="4" w:space="0" w:color="auto"/>
              <w:left w:val="single" w:sz="4" w:space="0" w:color="auto"/>
              <w:bottom w:val="single" w:sz="4" w:space="0" w:color="auto"/>
              <w:right w:val="single" w:sz="4" w:space="0" w:color="auto"/>
            </w:tcBorders>
            <w:noWrap/>
            <w:vAlign w:val="bottom"/>
          </w:tcPr>
          <w:p w14:paraId="588B72B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362</w:t>
            </w:r>
          </w:p>
        </w:tc>
        <w:tc>
          <w:tcPr>
            <w:tcW w:w="1164" w:type="dxa"/>
            <w:tcBorders>
              <w:top w:val="single" w:sz="4" w:space="0" w:color="auto"/>
              <w:left w:val="single" w:sz="4" w:space="0" w:color="auto"/>
              <w:bottom w:val="single" w:sz="4" w:space="0" w:color="auto"/>
              <w:right w:val="single" w:sz="4" w:space="0" w:color="auto"/>
            </w:tcBorders>
            <w:noWrap/>
            <w:vAlign w:val="bottom"/>
          </w:tcPr>
          <w:p w14:paraId="78BCFD0B"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1,839.18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5448709"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1,839.00</w:t>
            </w:r>
          </w:p>
        </w:tc>
        <w:tc>
          <w:tcPr>
            <w:tcW w:w="885" w:type="dxa"/>
            <w:tcBorders>
              <w:top w:val="single" w:sz="4" w:space="0" w:color="auto"/>
              <w:left w:val="single" w:sz="4" w:space="0" w:color="auto"/>
              <w:bottom w:val="single" w:sz="4" w:space="0" w:color="auto"/>
              <w:right w:val="single" w:sz="4" w:space="0" w:color="auto"/>
            </w:tcBorders>
            <w:noWrap/>
            <w:vAlign w:val="bottom"/>
          </w:tcPr>
          <w:p w14:paraId="30FD177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537.00</w:t>
            </w:r>
          </w:p>
        </w:tc>
        <w:tc>
          <w:tcPr>
            <w:tcW w:w="1164" w:type="dxa"/>
            <w:tcBorders>
              <w:top w:val="single" w:sz="4" w:space="0" w:color="auto"/>
              <w:left w:val="single" w:sz="4" w:space="0" w:color="auto"/>
              <w:bottom w:val="single" w:sz="4" w:space="0" w:color="auto"/>
              <w:right w:val="single" w:sz="4" w:space="0" w:color="auto"/>
            </w:tcBorders>
            <w:noWrap/>
            <w:vAlign w:val="bottom"/>
          </w:tcPr>
          <w:p w14:paraId="78794C9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2,728.28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07B8D46"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2,728.00</w:t>
            </w:r>
          </w:p>
        </w:tc>
      </w:tr>
      <w:tr w:rsidR="008E2112" w14:paraId="75529137" w14:textId="77777777">
        <w:trPr>
          <w:trHeight w:val="315"/>
        </w:trPr>
        <w:tc>
          <w:tcPr>
            <w:tcW w:w="972" w:type="dxa"/>
            <w:vMerge w:val="restart"/>
            <w:tcBorders>
              <w:top w:val="single" w:sz="4" w:space="0" w:color="auto"/>
              <w:left w:val="single" w:sz="4" w:space="0" w:color="auto"/>
              <w:bottom w:val="single" w:sz="4" w:space="0" w:color="auto"/>
              <w:right w:val="single" w:sz="4" w:space="0" w:color="auto"/>
            </w:tcBorders>
            <w:noWrap/>
            <w:vAlign w:val="center"/>
          </w:tcPr>
          <w:p w14:paraId="18620D07"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2+1 axe</w:t>
            </w:r>
          </w:p>
        </w:tc>
        <w:tc>
          <w:tcPr>
            <w:tcW w:w="730" w:type="dxa"/>
            <w:tcBorders>
              <w:top w:val="single" w:sz="4" w:space="0" w:color="auto"/>
              <w:left w:val="single" w:sz="4" w:space="0" w:color="auto"/>
              <w:bottom w:val="single" w:sz="4" w:space="0" w:color="auto"/>
              <w:right w:val="single" w:sz="4" w:space="0" w:color="auto"/>
            </w:tcBorders>
            <w:noWrap/>
            <w:vAlign w:val="bottom"/>
          </w:tcPr>
          <w:p w14:paraId="049A931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12</w:t>
            </w:r>
          </w:p>
        </w:tc>
        <w:tc>
          <w:tcPr>
            <w:tcW w:w="730" w:type="dxa"/>
            <w:tcBorders>
              <w:top w:val="single" w:sz="4" w:space="0" w:color="auto"/>
              <w:left w:val="single" w:sz="4" w:space="0" w:color="auto"/>
              <w:bottom w:val="single" w:sz="4" w:space="0" w:color="auto"/>
              <w:right w:val="single" w:sz="4" w:space="0" w:color="auto"/>
            </w:tcBorders>
            <w:noWrap/>
            <w:vAlign w:val="bottom"/>
          </w:tcPr>
          <w:p w14:paraId="3909D97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w:t>
            </w:r>
          </w:p>
        </w:tc>
        <w:tc>
          <w:tcPr>
            <w:tcW w:w="672" w:type="dxa"/>
            <w:tcBorders>
              <w:top w:val="single" w:sz="4" w:space="0" w:color="auto"/>
              <w:left w:val="single" w:sz="4" w:space="0" w:color="auto"/>
              <w:bottom w:val="single" w:sz="4" w:space="0" w:color="auto"/>
              <w:right w:val="single" w:sz="4" w:space="0" w:color="auto"/>
            </w:tcBorders>
            <w:noWrap/>
            <w:vAlign w:val="bottom"/>
          </w:tcPr>
          <w:p w14:paraId="49E934C0"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1299874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26E6E331"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c>
          <w:tcPr>
            <w:tcW w:w="885" w:type="dxa"/>
            <w:tcBorders>
              <w:top w:val="single" w:sz="4" w:space="0" w:color="auto"/>
              <w:left w:val="single" w:sz="4" w:space="0" w:color="auto"/>
              <w:bottom w:val="single" w:sz="4" w:space="0" w:color="auto"/>
              <w:right w:val="single" w:sz="4" w:space="0" w:color="auto"/>
            </w:tcBorders>
            <w:noWrap/>
            <w:vAlign w:val="bottom"/>
          </w:tcPr>
          <w:p w14:paraId="02A69E1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4D0B1F7C"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EC3B70F"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r>
      <w:tr w:rsidR="008E2112" w14:paraId="6C67ACA8"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7B99D1DB"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5714A78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w:t>
            </w:r>
          </w:p>
        </w:tc>
        <w:tc>
          <w:tcPr>
            <w:tcW w:w="730" w:type="dxa"/>
            <w:tcBorders>
              <w:top w:val="single" w:sz="4" w:space="0" w:color="auto"/>
              <w:left w:val="single" w:sz="4" w:space="0" w:color="auto"/>
              <w:bottom w:val="single" w:sz="4" w:space="0" w:color="auto"/>
              <w:right w:val="single" w:sz="4" w:space="0" w:color="auto"/>
            </w:tcBorders>
            <w:noWrap/>
            <w:vAlign w:val="bottom"/>
          </w:tcPr>
          <w:p w14:paraId="4E6BF8A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16</w:t>
            </w:r>
          </w:p>
        </w:tc>
        <w:tc>
          <w:tcPr>
            <w:tcW w:w="672" w:type="dxa"/>
            <w:tcBorders>
              <w:top w:val="single" w:sz="4" w:space="0" w:color="auto"/>
              <w:left w:val="single" w:sz="4" w:space="0" w:color="auto"/>
              <w:bottom w:val="single" w:sz="4" w:space="0" w:color="auto"/>
              <w:right w:val="single" w:sz="4" w:space="0" w:color="auto"/>
            </w:tcBorders>
            <w:noWrap/>
            <w:vAlign w:val="bottom"/>
          </w:tcPr>
          <w:p w14:paraId="1F2FF0B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0D339872"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F6C04B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c>
          <w:tcPr>
            <w:tcW w:w="885" w:type="dxa"/>
            <w:tcBorders>
              <w:top w:val="single" w:sz="4" w:space="0" w:color="auto"/>
              <w:left w:val="single" w:sz="4" w:space="0" w:color="auto"/>
              <w:bottom w:val="single" w:sz="4" w:space="0" w:color="auto"/>
              <w:right w:val="single" w:sz="4" w:space="0" w:color="auto"/>
            </w:tcBorders>
            <w:noWrap/>
            <w:vAlign w:val="bottom"/>
          </w:tcPr>
          <w:p w14:paraId="3DFD95E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446CAC50"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81B5A66"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r>
      <w:tr w:rsidR="008E2112" w14:paraId="6B7C2C33"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60578C4F"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19AEA67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16</w:t>
            </w:r>
          </w:p>
        </w:tc>
        <w:tc>
          <w:tcPr>
            <w:tcW w:w="730" w:type="dxa"/>
            <w:tcBorders>
              <w:top w:val="single" w:sz="4" w:space="0" w:color="auto"/>
              <w:left w:val="single" w:sz="4" w:space="0" w:color="auto"/>
              <w:bottom w:val="single" w:sz="4" w:space="0" w:color="auto"/>
              <w:right w:val="single" w:sz="4" w:space="0" w:color="auto"/>
            </w:tcBorders>
            <w:noWrap/>
            <w:vAlign w:val="bottom"/>
          </w:tcPr>
          <w:p w14:paraId="5C34EF0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18</w:t>
            </w:r>
          </w:p>
        </w:tc>
        <w:tc>
          <w:tcPr>
            <w:tcW w:w="672" w:type="dxa"/>
            <w:tcBorders>
              <w:top w:val="single" w:sz="4" w:space="0" w:color="auto"/>
              <w:left w:val="single" w:sz="4" w:space="0" w:color="auto"/>
              <w:bottom w:val="single" w:sz="4" w:space="0" w:color="auto"/>
              <w:right w:val="single" w:sz="4" w:space="0" w:color="auto"/>
            </w:tcBorders>
            <w:noWrap/>
            <w:vAlign w:val="bottom"/>
          </w:tcPr>
          <w:p w14:paraId="75C3E56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7744307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E03A730"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c>
          <w:tcPr>
            <w:tcW w:w="885" w:type="dxa"/>
            <w:tcBorders>
              <w:top w:val="single" w:sz="4" w:space="0" w:color="auto"/>
              <w:left w:val="single" w:sz="4" w:space="0" w:color="auto"/>
              <w:bottom w:val="single" w:sz="4" w:space="0" w:color="auto"/>
              <w:right w:val="single" w:sz="4" w:space="0" w:color="auto"/>
            </w:tcBorders>
            <w:noWrap/>
            <w:vAlign w:val="bottom"/>
          </w:tcPr>
          <w:p w14:paraId="3D31963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0</w:t>
            </w:r>
          </w:p>
        </w:tc>
        <w:tc>
          <w:tcPr>
            <w:tcW w:w="1164" w:type="dxa"/>
            <w:tcBorders>
              <w:top w:val="single" w:sz="4" w:space="0" w:color="auto"/>
              <w:left w:val="single" w:sz="4" w:space="0" w:color="auto"/>
              <w:bottom w:val="single" w:sz="4" w:space="0" w:color="auto"/>
              <w:right w:val="single" w:sz="4" w:space="0" w:color="auto"/>
            </w:tcBorders>
            <w:noWrap/>
            <w:vAlign w:val="bottom"/>
          </w:tcPr>
          <w:p w14:paraId="325C4AD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0.00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9AF0C6B"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0.00</w:t>
            </w:r>
          </w:p>
        </w:tc>
      </w:tr>
      <w:tr w:rsidR="008E2112" w14:paraId="000CF33C"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15B89DBC"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687FCD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18</w:t>
            </w:r>
          </w:p>
        </w:tc>
        <w:tc>
          <w:tcPr>
            <w:tcW w:w="730" w:type="dxa"/>
            <w:tcBorders>
              <w:top w:val="single" w:sz="4" w:space="0" w:color="auto"/>
              <w:left w:val="single" w:sz="4" w:space="0" w:color="auto"/>
              <w:bottom w:val="single" w:sz="4" w:space="0" w:color="auto"/>
              <w:right w:val="single" w:sz="4" w:space="0" w:color="auto"/>
            </w:tcBorders>
            <w:noWrap/>
            <w:vAlign w:val="bottom"/>
          </w:tcPr>
          <w:p w14:paraId="09FC22F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20</w:t>
            </w:r>
          </w:p>
        </w:tc>
        <w:tc>
          <w:tcPr>
            <w:tcW w:w="672" w:type="dxa"/>
            <w:tcBorders>
              <w:top w:val="single" w:sz="4" w:space="0" w:color="auto"/>
              <w:left w:val="single" w:sz="4" w:space="0" w:color="auto"/>
              <w:bottom w:val="single" w:sz="4" w:space="0" w:color="auto"/>
              <w:right w:val="single" w:sz="4" w:space="0" w:color="auto"/>
            </w:tcBorders>
            <w:noWrap/>
            <w:vAlign w:val="bottom"/>
          </w:tcPr>
          <w:p w14:paraId="28D5590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14</w:t>
            </w:r>
          </w:p>
        </w:tc>
        <w:tc>
          <w:tcPr>
            <w:tcW w:w="1164" w:type="dxa"/>
            <w:tcBorders>
              <w:top w:val="single" w:sz="4" w:space="0" w:color="auto"/>
              <w:left w:val="single" w:sz="4" w:space="0" w:color="auto"/>
              <w:bottom w:val="single" w:sz="4" w:space="0" w:color="auto"/>
              <w:right w:val="single" w:sz="4" w:space="0" w:color="auto"/>
            </w:tcBorders>
            <w:noWrap/>
            <w:vAlign w:val="bottom"/>
          </w:tcPr>
          <w:p w14:paraId="1BC56DD0"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71.13</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012793E"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71.00</w:t>
            </w:r>
          </w:p>
        </w:tc>
        <w:tc>
          <w:tcPr>
            <w:tcW w:w="885" w:type="dxa"/>
            <w:tcBorders>
              <w:top w:val="single" w:sz="4" w:space="0" w:color="auto"/>
              <w:left w:val="single" w:sz="4" w:space="0" w:color="auto"/>
              <w:bottom w:val="single" w:sz="4" w:space="0" w:color="auto"/>
              <w:right w:val="single" w:sz="4" w:space="0" w:color="auto"/>
            </w:tcBorders>
            <w:noWrap/>
            <w:vAlign w:val="bottom"/>
          </w:tcPr>
          <w:p w14:paraId="5FC1E73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32</w:t>
            </w:r>
          </w:p>
        </w:tc>
        <w:tc>
          <w:tcPr>
            <w:tcW w:w="1164" w:type="dxa"/>
            <w:tcBorders>
              <w:top w:val="single" w:sz="4" w:space="0" w:color="auto"/>
              <w:left w:val="single" w:sz="4" w:space="0" w:color="auto"/>
              <w:bottom w:val="single" w:sz="4" w:space="0" w:color="auto"/>
              <w:right w:val="single" w:sz="4" w:space="0" w:color="auto"/>
            </w:tcBorders>
            <w:noWrap/>
            <w:vAlign w:val="bottom"/>
          </w:tcPr>
          <w:p w14:paraId="2CD0CCFB"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162.58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15474AD"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163.00</w:t>
            </w:r>
          </w:p>
        </w:tc>
      </w:tr>
      <w:tr w:rsidR="008E2112" w14:paraId="6D104622"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0BDBE4DF"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0DE7E89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20</w:t>
            </w:r>
          </w:p>
        </w:tc>
        <w:tc>
          <w:tcPr>
            <w:tcW w:w="730" w:type="dxa"/>
            <w:tcBorders>
              <w:top w:val="single" w:sz="4" w:space="0" w:color="auto"/>
              <w:left w:val="single" w:sz="4" w:space="0" w:color="auto"/>
              <w:bottom w:val="single" w:sz="4" w:space="0" w:color="auto"/>
              <w:right w:val="single" w:sz="4" w:space="0" w:color="auto"/>
            </w:tcBorders>
            <w:noWrap/>
            <w:vAlign w:val="bottom"/>
          </w:tcPr>
          <w:p w14:paraId="14D315D0"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w:t>
            </w:r>
          </w:p>
        </w:tc>
        <w:tc>
          <w:tcPr>
            <w:tcW w:w="672" w:type="dxa"/>
            <w:tcBorders>
              <w:top w:val="single" w:sz="4" w:space="0" w:color="auto"/>
              <w:left w:val="single" w:sz="4" w:space="0" w:color="auto"/>
              <w:bottom w:val="single" w:sz="4" w:space="0" w:color="auto"/>
              <w:right w:val="single" w:sz="4" w:space="0" w:color="auto"/>
            </w:tcBorders>
            <w:noWrap/>
            <w:vAlign w:val="bottom"/>
          </w:tcPr>
          <w:p w14:paraId="00F880E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32</w:t>
            </w:r>
          </w:p>
        </w:tc>
        <w:tc>
          <w:tcPr>
            <w:tcW w:w="1164" w:type="dxa"/>
            <w:tcBorders>
              <w:top w:val="single" w:sz="4" w:space="0" w:color="auto"/>
              <w:left w:val="single" w:sz="4" w:space="0" w:color="auto"/>
              <w:bottom w:val="single" w:sz="4" w:space="0" w:color="auto"/>
              <w:right w:val="single" w:sz="4" w:space="0" w:color="auto"/>
            </w:tcBorders>
            <w:noWrap/>
            <w:vAlign w:val="bottom"/>
          </w:tcPr>
          <w:p w14:paraId="587527D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162.58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21869E00"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163.00</w:t>
            </w:r>
          </w:p>
        </w:tc>
        <w:tc>
          <w:tcPr>
            <w:tcW w:w="885" w:type="dxa"/>
            <w:tcBorders>
              <w:top w:val="single" w:sz="4" w:space="0" w:color="auto"/>
              <w:left w:val="single" w:sz="4" w:space="0" w:color="auto"/>
              <w:bottom w:val="single" w:sz="4" w:space="0" w:color="auto"/>
              <w:right w:val="single" w:sz="4" w:space="0" w:color="auto"/>
            </w:tcBorders>
            <w:noWrap/>
            <w:vAlign w:val="bottom"/>
          </w:tcPr>
          <w:p w14:paraId="44681D9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75</w:t>
            </w:r>
          </w:p>
        </w:tc>
        <w:tc>
          <w:tcPr>
            <w:tcW w:w="1164" w:type="dxa"/>
            <w:tcBorders>
              <w:top w:val="single" w:sz="4" w:space="0" w:color="auto"/>
              <w:left w:val="single" w:sz="4" w:space="0" w:color="auto"/>
              <w:bottom w:val="single" w:sz="4" w:space="0" w:color="auto"/>
              <w:right w:val="single" w:sz="4" w:space="0" w:color="auto"/>
            </w:tcBorders>
            <w:noWrap/>
            <w:vAlign w:val="bottom"/>
          </w:tcPr>
          <w:p w14:paraId="694447E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381.05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B865FA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381.00</w:t>
            </w:r>
          </w:p>
        </w:tc>
      </w:tr>
      <w:tr w:rsidR="008E2112" w14:paraId="63041811"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245F76AC"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7D5862B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w:t>
            </w:r>
          </w:p>
        </w:tc>
        <w:tc>
          <w:tcPr>
            <w:tcW w:w="730" w:type="dxa"/>
            <w:tcBorders>
              <w:top w:val="single" w:sz="4" w:space="0" w:color="auto"/>
              <w:left w:val="single" w:sz="4" w:space="0" w:color="auto"/>
              <w:bottom w:val="single" w:sz="4" w:space="0" w:color="auto"/>
              <w:right w:val="single" w:sz="4" w:space="0" w:color="auto"/>
            </w:tcBorders>
            <w:noWrap/>
            <w:vAlign w:val="bottom"/>
          </w:tcPr>
          <w:p w14:paraId="42D1376B"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23</w:t>
            </w:r>
          </w:p>
        </w:tc>
        <w:tc>
          <w:tcPr>
            <w:tcW w:w="672" w:type="dxa"/>
            <w:tcBorders>
              <w:top w:val="single" w:sz="4" w:space="0" w:color="auto"/>
              <w:left w:val="single" w:sz="4" w:space="0" w:color="auto"/>
              <w:bottom w:val="single" w:sz="4" w:space="0" w:color="auto"/>
              <w:right w:val="single" w:sz="4" w:space="0" w:color="auto"/>
            </w:tcBorders>
            <w:noWrap/>
            <w:vAlign w:val="bottom"/>
          </w:tcPr>
          <w:p w14:paraId="6F47CB6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75</w:t>
            </w:r>
          </w:p>
        </w:tc>
        <w:tc>
          <w:tcPr>
            <w:tcW w:w="1164" w:type="dxa"/>
            <w:tcBorders>
              <w:top w:val="single" w:sz="4" w:space="0" w:color="auto"/>
              <w:left w:val="single" w:sz="4" w:space="0" w:color="auto"/>
              <w:bottom w:val="single" w:sz="4" w:space="0" w:color="auto"/>
              <w:right w:val="single" w:sz="4" w:space="0" w:color="auto"/>
            </w:tcBorders>
            <w:noWrap/>
            <w:vAlign w:val="bottom"/>
          </w:tcPr>
          <w:p w14:paraId="3054005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381.05</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219E119A"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381.00</w:t>
            </w:r>
          </w:p>
        </w:tc>
        <w:tc>
          <w:tcPr>
            <w:tcW w:w="885" w:type="dxa"/>
            <w:tcBorders>
              <w:top w:val="single" w:sz="4" w:space="0" w:color="auto"/>
              <w:left w:val="single" w:sz="4" w:space="0" w:color="auto"/>
              <w:bottom w:val="single" w:sz="4" w:space="0" w:color="auto"/>
              <w:right w:val="single" w:sz="4" w:space="0" w:color="auto"/>
            </w:tcBorders>
            <w:noWrap/>
            <w:vAlign w:val="bottom"/>
          </w:tcPr>
          <w:p w14:paraId="48160E6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97</w:t>
            </w:r>
          </w:p>
        </w:tc>
        <w:tc>
          <w:tcPr>
            <w:tcW w:w="1164" w:type="dxa"/>
            <w:tcBorders>
              <w:top w:val="single" w:sz="4" w:space="0" w:color="auto"/>
              <w:left w:val="single" w:sz="4" w:space="0" w:color="auto"/>
              <w:bottom w:val="single" w:sz="4" w:space="0" w:color="auto"/>
              <w:right w:val="single" w:sz="4" w:space="0" w:color="auto"/>
            </w:tcBorders>
            <w:noWrap/>
            <w:vAlign w:val="bottom"/>
          </w:tcPr>
          <w:p w14:paraId="1134180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492.82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68AB9BC"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493.00</w:t>
            </w:r>
          </w:p>
        </w:tc>
      </w:tr>
      <w:tr w:rsidR="008E2112" w14:paraId="3DD15139"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2F1C3BEA"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9333D8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23</w:t>
            </w:r>
          </w:p>
        </w:tc>
        <w:tc>
          <w:tcPr>
            <w:tcW w:w="730" w:type="dxa"/>
            <w:tcBorders>
              <w:top w:val="single" w:sz="4" w:space="0" w:color="auto"/>
              <w:left w:val="single" w:sz="4" w:space="0" w:color="auto"/>
              <w:bottom w:val="single" w:sz="4" w:space="0" w:color="auto"/>
              <w:right w:val="single" w:sz="4" w:space="0" w:color="auto"/>
            </w:tcBorders>
            <w:noWrap/>
            <w:vAlign w:val="bottom"/>
          </w:tcPr>
          <w:p w14:paraId="6DCC1C6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672" w:type="dxa"/>
            <w:tcBorders>
              <w:top w:val="single" w:sz="4" w:space="0" w:color="auto"/>
              <w:left w:val="single" w:sz="4" w:space="0" w:color="auto"/>
              <w:bottom w:val="single" w:sz="4" w:space="0" w:color="auto"/>
              <w:right w:val="single" w:sz="4" w:space="0" w:color="auto"/>
            </w:tcBorders>
            <w:noWrap/>
            <w:vAlign w:val="bottom"/>
          </w:tcPr>
          <w:p w14:paraId="4A69F29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97</w:t>
            </w:r>
          </w:p>
        </w:tc>
        <w:tc>
          <w:tcPr>
            <w:tcW w:w="1164" w:type="dxa"/>
            <w:tcBorders>
              <w:top w:val="single" w:sz="4" w:space="0" w:color="auto"/>
              <w:left w:val="single" w:sz="4" w:space="0" w:color="auto"/>
              <w:bottom w:val="single" w:sz="4" w:space="0" w:color="auto"/>
              <w:right w:val="single" w:sz="4" w:space="0" w:color="auto"/>
            </w:tcBorders>
            <w:noWrap/>
            <w:vAlign w:val="bottom"/>
          </w:tcPr>
          <w:p w14:paraId="5D8C1844"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492.82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28BD63F"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493.00</w:t>
            </w:r>
          </w:p>
        </w:tc>
        <w:tc>
          <w:tcPr>
            <w:tcW w:w="885" w:type="dxa"/>
            <w:tcBorders>
              <w:top w:val="single" w:sz="4" w:space="0" w:color="auto"/>
              <w:left w:val="single" w:sz="4" w:space="0" w:color="auto"/>
              <w:bottom w:val="single" w:sz="4" w:space="0" w:color="auto"/>
              <w:right w:val="single" w:sz="4" w:space="0" w:color="auto"/>
            </w:tcBorders>
            <w:noWrap/>
            <w:vAlign w:val="bottom"/>
          </w:tcPr>
          <w:p w14:paraId="29A71E2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175</w:t>
            </w:r>
          </w:p>
        </w:tc>
        <w:tc>
          <w:tcPr>
            <w:tcW w:w="1164" w:type="dxa"/>
            <w:tcBorders>
              <w:top w:val="single" w:sz="4" w:space="0" w:color="auto"/>
              <w:left w:val="single" w:sz="4" w:space="0" w:color="auto"/>
              <w:bottom w:val="single" w:sz="4" w:space="0" w:color="auto"/>
              <w:right w:val="single" w:sz="4" w:space="0" w:color="auto"/>
            </w:tcBorders>
            <w:noWrap/>
            <w:vAlign w:val="bottom"/>
          </w:tcPr>
          <w:p w14:paraId="0B3CB442"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889.11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2DC05A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889.00</w:t>
            </w:r>
          </w:p>
        </w:tc>
      </w:tr>
      <w:tr w:rsidR="008E2112" w14:paraId="519B7A01"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2225E016"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212607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730" w:type="dxa"/>
            <w:tcBorders>
              <w:top w:val="single" w:sz="4" w:space="0" w:color="auto"/>
              <w:left w:val="single" w:sz="4" w:space="0" w:color="auto"/>
              <w:bottom w:val="single" w:sz="4" w:space="0" w:color="auto"/>
              <w:right w:val="single" w:sz="4" w:space="0" w:color="auto"/>
            </w:tcBorders>
            <w:noWrap/>
            <w:vAlign w:val="bottom"/>
          </w:tcPr>
          <w:p w14:paraId="360AAE9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28</w:t>
            </w:r>
          </w:p>
        </w:tc>
        <w:tc>
          <w:tcPr>
            <w:tcW w:w="672" w:type="dxa"/>
            <w:tcBorders>
              <w:top w:val="single" w:sz="4" w:space="0" w:color="auto"/>
              <w:left w:val="single" w:sz="4" w:space="0" w:color="auto"/>
              <w:bottom w:val="single" w:sz="4" w:space="0" w:color="auto"/>
              <w:right w:val="single" w:sz="4" w:space="0" w:color="auto"/>
            </w:tcBorders>
            <w:noWrap/>
            <w:vAlign w:val="bottom"/>
          </w:tcPr>
          <w:p w14:paraId="52D87AA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175</w:t>
            </w:r>
          </w:p>
        </w:tc>
        <w:tc>
          <w:tcPr>
            <w:tcW w:w="1164" w:type="dxa"/>
            <w:tcBorders>
              <w:top w:val="single" w:sz="4" w:space="0" w:color="auto"/>
              <w:left w:val="single" w:sz="4" w:space="0" w:color="auto"/>
              <w:bottom w:val="single" w:sz="4" w:space="0" w:color="auto"/>
              <w:right w:val="single" w:sz="4" w:space="0" w:color="auto"/>
            </w:tcBorders>
            <w:noWrap/>
            <w:vAlign w:val="bottom"/>
          </w:tcPr>
          <w:p w14:paraId="55E6EB94"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889.11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6E8777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889.00</w:t>
            </w:r>
          </w:p>
        </w:tc>
        <w:tc>
          <w:tcPr>
            <w:tcW w:w="885" w:type="dxa"/>
            <w:tcBorders>
              <w:top w:val="single" w:sz="4" w:space="0" w:color="auto"/>
              <w:left w:val="single" w:sz="4" w:space="0" w:color="auto"/>
              <w:bottom w:val="single" w:sz="4" w:space="0" w:color="auto"/>
              <w:right w:val="single" w:sz="4" w:space="0" w:color="auto"/>
            </w:tcBorders>
            <w:noWrap/>
            <w:vAlign w:val="bottom"/>
          </w:tcPr>
          <w:p w14:paraId="6F3BDCE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307</w:t>
            </w:r>
          </w:p>
        </w:tc>
        <w:tc>
          <w:tcPr>
            <w:tcW w:w="1164" w:type="dxa"/>
            <w:tcBorders>
              <w:top w:val="single" w:sz="4" w:space="0" w:color="auto"/>
              <w:left w:val="single" w:sz="4" w:space="0" w:color="auto"/>
              <w:bottom w:val="single" w:sz="4" w:space="0" w:color="auto"/>
              <w:right w:val="single" w:sz="4" w:space="0" w:color="auto"/>
            </w:tcBorders>
            <w:noWrap/>
            <w:vAlign w:val="bottom"/>
          </w:tcPr>
          <w:p w14:paraId="66959CF8"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1,559.74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4B3D26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1,560.00</w:t>
            </w:r>
          </w:p>
        </w:tc>
      </w:tr>
      <w:tr w:rsidR="008E2112" w14:paraId="04D7EB95" w14:textId="77777777">
        <w:trPr>
          <w:trHeight w:val="285"/>
        </w:trPr>
        <w:tc>
          <w:tcPr>
            <w:tcW w:w="972" w:type="dxa"/>
            <w:vMerge w:val="restart"/>
            <w:tcBorders>
              <w:top w:val="single" w:sz="4" w:space="0" w:color="auto"/>
              <w:left w:val="single" w:sz="4" w:space="0" w:color="auto"/>
              <w:bottom w:val="single" w:sz="4" w:space="0" w:color="auto"/>
              <w:right w:val="single" w:sz="4" w:space="0" w:color="auto"/>
            </w:tcBorders>
            <w:vAlign w:val="center"/>
          </w:tcPr>
          <w:p w14:paraId="54A4683B"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2+2 axe</w:t>
            </w:r>
          </w:p>
        </w:tc>
        <w:tc>
          <w:tcPr>
            <w:tcW w:w="730" w:type="dxa"/>
            <w:tcBorders>
              <w:top w:val="single" w:sz="4" w:space="0" w:color="auto"/>
              <w:left w:val="single" w:sz="4" w:space="0" w:color="auto"/>
              <w:bottom w:val="single" w:sz="4" w:space="0" w:color="auto"/>
              <w:right w:val="single" w:sz="4" w:space="0" w:color="auto"/>
            </w:tcBorders>
            <w:noWrap/>
            <w:vAlign w:val="bottom"/>
          </w:tcPr>
          <w:p w14:paraId="423F808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23</w:t>
            </w:r>
          </w:p>
        </w:tc>
        <w:tc>
          <w:tcPr>
            <w:tcW w:w="730" w:type="dxa"/>
            <w:tcBorders>
              <w:top w:val="single" w:sz="4" w:space="0" w:color="auto"/>
              <w:left w:val="single" w:sz="4" w:space="0" w:color="auto"/>
              <w:bottom w:val="single" w:sz="4" w:space="0" w:color="auto"/>
              <w:right w:val="single" w:sz="4" w:space="0" w:color="auto"/>
            </w:tcBorders>
            <w:noWrap/>
            <w:vAlign w:val="bottom"/>
          </w:tcPr>
          <w:p w14:paraId="1933178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672" w:type="dxa"/>
            <w:tcBorders>
              <w:top w:val="single" w:sz="4" w:space="0" w:color="auto"/>
              <w:left w:val="single" w:sz="4" w:space="0" w:color="auto"/>
              <w:bottom w:val="single" w:sz="4" w:space="0" w:color="auto"/>
              <w:right w:val="single" w:sz="4" w:space="0" w:color="auto"/>
            </w:tcBorders>
            <w:noWrap/>
            <w:vAlign w:val="bottom"/>
          </w:tcPr>
          <w:p w14:paraId="581B923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30</w:t>
            </w:r>
          </w:p>
        </w:tc>
        <w:tc>
          <w:tcPr>
            <w:tcW w:w="1164" w:type="dxa"/>
            <w:tcBorders>
              <w:top w:val="single" w:sz="4" w:space="0" w:color="auto"/>
              <w:left w:val="single" w:sz="4" w:space="0" w:color="auto"/>
              <w:bottom w:val="single" w:sz="4" w:space="0" w:color="auto"/>
              <w:right w:val="single" w:sz="4" w:space="0" w:color="auto"/>
            </w:tcBorders>
            <w:noWrap/>
            <w:vAlign w:val="bottom"/>
          </w:tcPr>
          <w:p w14:paraId="34C5ADA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152.42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EA315A4"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152.00</w:t>
            </w:r>
          </w:p>
        </w:tc>
        <w:tc>
          <w:tcPr>
            <w:tcW w:w="885" w:type="dxa"/>
            <w:tcBorders>
              <w:top w:val="single" w:sz="4" w:space="0" w:color="auto"/>
              <w:left w:val="single" w:sz="4" w:space="0" w:color="auto"/>
              <w:bottom w:val="single" w:sz="4" w:space="0" w:color="auto"/>
              <w:right w:val="single" w:sz="4" w:space="0" w:color="auto"/>
            </w:tcBorders>
            <w:noWrap/>
            <w:vAlign w:val="bottom"/>
          </w:tcPr>
          <w:p w14:paraId="7181FCBB"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70</w:t>
            </w:r>
          </w:p>
        </w:tc>
        <w:tc>
          <w:tcPr>
            <w:tcW w:w="1164" w:type="dxa"/>
            <w:tcBorders>
              <w:top w:val="single" w:sz="4" w:space="0" w:color="auto"/>
              <w:left w:val="single" w:sz="4" w:space="0" w:color="auto"/>
              <w:bottom w:val="single" w:sz="4" w:space="0" w:color="auto"/>
              <w:right w:val="single" w:sz="4" w:space="0" w:color="auto"/>
            </w:tcBorders>
            <w:noWrap/>
            <w:vAlign w:val="bottom"/>
          </w:tcPr>
          <w:p w14:paraId="22C98F1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355.64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29823FD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356.00</w:t>
            </w:r>
          </w:p>
        </w:tc>
      </w:tr>
      <w:tr w:rsidR="008E2112" w14:paraId="523AE3B9"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6A7569C0"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3566D48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25</w:t>
            </w:r>
          </w:p>
        </w:tc>
        <w:tc>
          <w:tcPr>
            <w:tcW w:w="730" w:type="dxa"/>
            <w:tcBorders>
              <w:top w:val="single" w:sz="4" w:space="0" w:color="auto"/>
              <w:left w:val="single" w:sz="4" w:space="0" w:color="auto"/>
              <w:bottom w:val="single" w:sz="4" w:space="0" w:color="auto"/>
              <w:right w:val="single" w:sz="4" w:space="0" w:color="auto"/>
            </w:tcBorders>
            <w:noWrap/>
            <w:vAlign w:val="bottom"/>
          </w:tcPr>
          <w:p w14:paraId="44F4EAFB"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26</w:t>
            </w:r>
          </w:p>
        </w:tc>
        <w:tc>
          <w:tcPr>
            <w:tcW w:w="672" w:type="dxa"/>
            <w:tcBorders>
              <w:top w:val="single" w:sz="4" w:space="0" w:color="auto"/>
              <w:left w:val="single" w:sz="4" w:space="0" w:color="auto"/>
              <w:bottom w:val="single" w:sz="4" w:space="0" w:color="auto"/>
              <w:right w:val="single" w:sz="4" w:space="0" w:color="auto"/>
            </w:tcBorders>
            <w:noWrap/>
            <w:vAlign w:val="bottom"/>
          </w:tcPr>
          <w:p w14:paraId="02E77D2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70</w:t>
            </w:r>
          </w:p>
        </w:tc>
        <w:tc>
          <w:tcPr>
            <w:tcW w:w="1164" w:type="dxa"/>
            <w:tcBorders>
              <w:top w:val="single" w:sz="4" w:space="0" w:color="auto"/>
              <w:left w:val="single" w:sz="4" w:space="0" w:color="auto"/>
              <w:bottom w:val="single" w:sz="4" w:space="0" w:color="auto"/>
              <w:right w:val="single" w:sz="4" w:space="0" w:color="auto"/>
            </w:tcBorders>
            <w:noWrap/>
            <w:vAlign w:val="bottom"/>
          </w:tcPr>
          <w:p w14:paraId="05B8C5BE"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355.64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C86C09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356.00</w:t>
            </w:r>
          </w:p>
        </w:tc>
        <w:tc>
          <w:tcPr>
            <w:tcW w:w="885" w:type="dxa"/>
            <w:tcBorders>
              <w:top w:val="single" w:sz="4" w:space="0" w:color="auto"/>
              <w:left w:val="single" w:sz="4" w:space="0" w:color="auto"/>
              <w:bottom w:val="single" w:sz="4" w:space="0" w:color="auto"/>
              <w:right w:val="single" w:sz="4" w:space="0" w:color="auto"/>
            </w:tcBorders>
            <w:noWrap/>
            <w:vAlign w:val="bottom"/>
          </w:tcPr>
          <w:p w14:paraId="78969AD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115</w:t>
            </w:r>
          </w:p>
        </w:tc>
        <w:tc>
          <w:tcPr>
            <w:tcW w:w="1164" w:type="dxa"/>
            <w:tcBorders>
              <w:top w:val="single" w:sz="4" w:space="0" w:color="auto"/>
              <w:left w:val="single" w:sz="4" w:space="0" w:color="auto"/>
              <w:bottom w:val="single" w:sz="4" w:space="0" w:color="auto"/>
              <w:right w:val="single" w:sz="4" w:space="0" w:color="auto"/>
            </w:tcBorders>
            <w:noWrap/>
            <w:vAlign w:val="bottom"/>
          </w:tcPr>
          <w:p w14:paraId="44BFE837"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584.27</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13C52A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584.00</w:t>
            </w:r>
          </w:p>
        </w:tc>
      </w:tr>
      <w:tr w:rsidR="008E2112" w14:paraId="18E68126"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383F0600"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4D6070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26</w:t>
            </w:r>
          </w:p>
        </w:tc>
        <w:tc>
          <w:tcPr>
            <w:tcW w:w="730" w:type="dxa"/>
            <w:tcBorders>
              <w:top w:val="single" w:sz="4" w:space="0" w:color="auto"/>
              <w:left w:val="single" w:sz="4" w:space="0" w:color="auto"/>
              <w:bottom w:val="single" w:sz="4" w:space="0" w:color="auto"/>
              <w:right w:val="single" w:sz="4" w:space="0" w:color="auto"/>
            </w:tcBorders>
            <w:noWrap/>
            <w:vAlign w:val="bottom"/>
          </w:tcPr>
          <w:p w14:paraId="01D7F63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28</w:t>
            </w:r>
          </w:p>
        </w:tc>
        <w:tc>
          <w:tcPr>
            <w:tcW w:w="672" w:type="dxa"/>
            <w:tcBorders>
              <w:top w:val="single" w:sz="4" w:space="0" w:color="auto"/>
              <w:left w:val="single" w:sz="4" w:space="0" w:color="auto"/>
              <w:bottom w:val="single" w:sz="4" w:space="0" w:color="auto"/>
              <w:right w:val="single" w:sz="4" w:space="0" w:color="auto"/>
            </w:tcBorders>
            <w:noWrap/>
            <w:vAlign w:val="bottom"/>
          </w:tcPr>
          <w:p w14:paraId="550CE2E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115</w:t>
            </w:r>
          </w:p>
        </w:tc>
        <w:tc>
          <w:tcPr>
            <w:tcW w:w="1164" w:type="dxa"/>
            <w:tcBorders>
              <w:top w:val="single" w:sz="4" w:space="0" w:color="auto"/>
              <w:left w:val="single" w:sz="4" w:space="0" w:color="auto"/>
              <w:bottom w:val="single" w:sz="4" w:space="0" w:color="auto"/>
              <w:right w:val="single" w:sz="4" w:space="0" w:color="auto"/>
            </w:tcBorders>
            <w:noWrap/>
            <w:vAlign w:val="bottom"/>
          </w:tcPr>
          <w:p w14:paraId="6A68E892"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584.27</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55AF0C2B"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584.00</w:t>
            </w:r>
          </w:p>
        </w:tc>
        <w:tc>
          <w:tcPr>
            <w:tcW w:w="885" w:type="dxa"/>
            <w:tcBorders>
              <w:top w:val="single" w:sz="4" w:space="0" w:color="auto"/>
              <w:left w:val="single" w:sz="4" w:space="0" w:color="auto"/>
              <w:bottom w:val="single" w:sz="4" w:space="0" w:color="auto"/>
              <w:right w:val="single" w:sz="4" w:space="0" w:color="auto"/>
            </w:tcBorders>
            <w:noWrap/>
            <w:vAlign w:val="bottom"/>
          </w:tcPr>
          <w:p w14:paraId="3772B360"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169</w:t>
            </w:r>
          </w:p>
        </w:tc>
        <w:tc>
          <w:tcPr>
            <w:tcW w:w="1164" w:type="dxa"/>
            <w:tcBorders>
              <w:top w:val="single" w:sz="4" w:space="0" w:color="auto"/>
              <w:left w:val="single" w:sz="4" w:space="0" w:color="auto"/>
              <w:bottom w:val="single" w:sz="4" w:space="0" w:color="auto"/>
              <w:right w:val="single" w:sz="4" w:space="0" w:color="auto"/>
            </w:tcBorders>
            <w:noWrap/>
            <w:vAlign w:val="bottom"/>
          </w:tcPr>
          <w:p w14:paraId="465836FA"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858.62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141EB2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859.00</w:t>
            </w:r>
          </w:p>
        </w:tc>
      </w:tr>
      <w:tr w:rsidR="008E2112" w14:paraId="6EA29F03"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5DF543B4"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533335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28</w:t>
            </w:r>
          </w:p>
        </w:tc>
        <w:tc>
          <w:tcPr>
            <w:tcW w:w="730" w:type="dxa"/>
            <w:tcBorders>
              <w:top w:val="single" w:sz="4" w:space="0" w:color="auto"/>
              <w:left w:val="single" w:sz="4" w:space="0" w:color="auto"/>
              <w:bottom w:val="single" w:sz="4" w:space="0" w:color="auto"/>
              <w:right w:val="single" w:sz="4" w:space="0" w:color="auto"/>
            </w:tcBorders>
            <w:noWrap/>
            <w:vAlign w:val="bottom"/>
          </w:tcPr>
          <w:p w14:paraId="38469B5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29</w:t>
            </w:r>
          </w:p>
        </w:tc>
        <w:tc>
          <w:tcPr>
            <w:tcW w:w="672" w:type="dxa"/>
            <w:tcBorders>
              <w:top w:val="single" w:sz="4" w:space="0" w:color="auto"/>
              <w:left w:val="single" w:sz="4" w:space="0" w:color="auto"/>
              <w:bottom w:val="single" w:sz="4" w:space="0" w:color="auto"/>
              <w:right w:val="single" w:sz="4" w:space="0" w:color="auto"/>
            </w:tcBorders>
            <w:noWrap/>
            <w:vAlign w:val="bottom"/>
          </w:tcPr>
          <w:p w14:paraId="07C1BAD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169</w:t>
            </w:r>
          </w:p>
        </w:tc>
        <w:tc>
          <w:tcPr>
            <w:tcW w:w="1164" w:type="dxa"/>
            <w:tcBorders>
              <w:top w:val="single" w:sz="4" w:space="0" w:color="auto"/>
              <w:left w:val="single" w:sz="4" w:space="0" w:color="auto"/>
              <w:bottom w:val="single" w:sz="4" w:space="0" w:color="auto"/>
              <w:right w:val="single" w:sz="4" w:space="0" w:color="auto"/>
            </w:tcBorders>
            <w:noWrap/>
            <w:vAlign w:val="bottom"/>
          </w:tcPr>
          <w:p w14:paraId="2E2A5F7E"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858.62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2A9E28E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859.00</w:t>
            </w:r>
          </w:p>
        </w:tc>
        <w:tc>
          <w:tcPr>
            <w:tcW w:w="885" w:type="dxa"/>
            <w:tcBorders>
              <w:top w:val="single" w:sz="4" w:space="0" w:color="auto"/>
              <w:left w:val="single" w:sz="4" w:space="0" w:color="auto"/>
              <w:bottom w:val="single" w:sz="4" w:space="0" w:color="auto"/>
              <w:right w:val="single" w:sz="4" w:space="0" w:color="auto"/>
            </w:tcBorders>
            <w:noWrap/>
            <w:vAlign w:val="bottom"/>
          </w:tcPr>
          <w:p w14:paraId="1093443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204</w:t>
            </w:r>
          </w:p>
        </w:tc>
        <w:tc>
          <w:tcPr>
            <w:tcW w:w="1164" w:type="dxa"/>
            <w:tcBorders>
              <w:top w:val="single" w:sz="4" w:space="0" w:color="auto"/>
              <w:left w:val="single" w:sz="4" w:space="0" w:color="auto"/>
              <w:bottom w:val="single" w:sz="4" w:space="0" w:color="auto"/>
              <w:right w:val="single" w:sz="4" w:space="0" w:color="auto"/>
            </w:tcBorders>
            <w:noWrap/>
            <w:vAlign w:val="bottom"/>
          </w:tcPr>
          <w:p w14:paraId="7CACAAD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1,036.44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72341DE"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1,036.00</w:t>
            </w:r>
          </w:p>
        </w:tc>
      </w:tr>
      <w:tr w:rsidR="008E2112" w14:paraId="2FF6BAF2"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6FBB2D39"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7AC2DCB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29</w:t>
            </w:r>
          </w:p>
        </w:tc>
        <w:tc>
          <w:tcPr>
            <w:tcW w:w="730" w:type="dxa"/>
            <w:tcBorders>
              <w:top w:val="single" w:sz="4" w:space="0" w:color="auto"/>
              <w:left w:val="single" w:sz="4" w:space="0" w:color="auto"/>
              <w:bottom w:val="single" w:sz="4" w:space="0" w:color="auto"/>
              <w:right w:val="single" w:sz="4" w:space="0" w:color="auto"/>
            </w:tcBorders>
            <w:noWrap/>
            <w:vAlign w:val="bottom"/>
          </w:tcPr>
          <w:p w14:paraId="209A3FC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w:t>
            </w:r>
          </w:p>
        </w:tc>
        <w:tc>
          <w:tcPr>
            <w:tcW w:w="672" w:type="dxa"/>
            <w:tcBorders>
              <w:top w:val="single" w:sz="4" w:space="0" w:color="auto"/>
              <w:left w:val="single" w:sz="4" w:space="0" w:color="auto"/>
              <w:bottom w:val="single" w:sz="4" w:space="0" w:color="auto"/>
              <w:right w:val="single" w:sz="4" w:space="0" w:color="auto"/>
            </w:tcBorders>
            <w:noWrap/>
            <w:vAlign w:val="bottom"/>
          </w:tcPr>
          <w:p w14:paraId="588EAE4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204</w:t>
            </w:r>
          </w:p>
        </w:tc>
        <w:tc>
          <w:tcPr>
            <w:tcW w:w="1164" w:type="dxa"/>
            <w:tcBorders>
              <w:top w:val="single" w:sz="4" w:space="0" w:color="auto"/>
              <w:left w:val="single" w:sz="4" w:space="0" w:color="auto"/>
              <w:bottom w:val="single" w:sz="4" w:space="0" w:color="auto"/>
              <w:right w:val="single" w:sz="4" w:space="0" w:color="auto"/>
            </w:tcBorders>
            <w:noWrap/>
            <w:vAlign w:val="bottom"/>
          </w:tcPr>
          <w:p w14:paraId="74BFED72"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1,036.44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2051598"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1,036.00</w:t>
            </w:r>
          </w:p>
        </w:tc>
        <w:tc>
          <w:tcPr>
            <w:tcW w:w="885" w:type="dxa"/>
            <w:tcBorders>
              <w:top w:val="single" w:sz="4" w:space="0" w:color="auto"/>
              <w:left w:val="single" w:sz="4" w:space="0" w:color="auto"/>
              <w:bottom w:val="single" w:sz="4" w:space="0" w:color="auto"/>
              <w:right w:val="single" w:sz="4" w:space="0" w:color="auto"/>
            </w:tcBorders>
            <w:noWrap/>
            <w:vAlign w:val="bottom"/>
          </w:tcPr>
          <w:p w14:paraId="181A205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335</w:t>
            </w:r>
          </w:p>
        </w:tc>
        <w:tc>
          <w:tcPr>
            <w:tcW w:w="1164" w:type="dxa"/>
            <w:tcBorders>
              <w:top w:val="single" w:sz="4" w:space="0" w:color="auto"/>
              <w:left w:val="single" w:sz="4" w:space="0" w:color="auto"/>
              <w:bottom w:val="single" w:sz="4" w:space="0" w:color="auto"/>
              <w:right w:val="single" w:sz="4" w:space="0" w:color="auto"/>
            </w:tcBorders>
            <w:noWrap/>
            <w:vAlign w:val="bottom"/>
          </w:tcPr>
          <w:p w14:paraId="3D578552"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1,702.00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1A271DB"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1,702.00</w:t>
            </w:r>
          </w:p>
        </w:tc>
      </w:tr>
      <w:tr w:rsidR="008E2112" w14:paraId="554270D3"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276EAE55"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5C22B33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31</w:t>
            </w:r>
          </w:p>
        </w:tc>
        <w:tc>
          <w:tcPr>
            <w:tcW w:w="730" w:type="dxa"/>
            <w:tcBorders>
              <w:top w:val="single" w:sz="4" w:space="0" w:color="auto"/>
              <w:left w:val="single" w:sz="4" w:space="0" w:color="auto"/>
              <w:bottom w:val="single" w:sz="4" w:space="0" w:color="auto"/>
              <w:right w:val="single" w:sz="4" w:space="0" w:color="auto"/>
            </w:tcBorders>
            <w:noWrap/>
            <w:vAlign w:val="bottom"/>
          </w:tcPr>
          <w:p w14:paraId="3A432C7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33</w:t>
            </w:r>
          </w:p>
        </w:tc>
        <w:tc>
          <w:tcPr>
            <w:tcW w:w="672" w:type="dxa"/>
            <w:tcBorders>
              <w:top w:val="single" w:sz="4" w:space="0" w:color="auto"/>
              <w:left w:val="single" w:sz="4" w:space="0" w:color="auto"/>
              <w:bottom w:val="single" w:sz="4" w:space="0" w:color="auto"/>
              <w:right w:val="single" w:sz="4" w:space="0" w:color="auto"/>
            </w:tcBorders>
            <w:noWrap/>
            <w:vAlign w:val="bottom"/>
          </w:tcPr>
          <w:p w14:paraId="3E0E7E8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335</w:t>
            </w:r>
          </w:p>
        </w:tc>
        <w:tc>
          <w:tcPr>
            <w:tcW w:w="1164" w:type="dxa"/>
            <w:tcBorders>
              <w:top w:val="single" w:sz="4" w:space="0" w:color="auto"/>
              <w:left w:val="single" w:sz="4" w:space="0" w:color="auto"/>
              <w:bottom w:val="single" w:sz="4" w:space="0" w:color="auto"/>
              <w:right w:val="single" w:sz="4" w:space="0" w:color="auto"/>
            </w:tcBorders>
            <w:noWrap/>
            <w:vAlign w:val="bottom"/>
          </w:tcPr>
          <w:p w14:paraId="4D18764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1,702.00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E7D6F7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1,702.00</w:t>
            </w:r>
          </w:p>
        </w:tc>
        <w:tc>
          <w:tcPr>
            <w:tcW w:w="885" w:type="dxa"/>
            <w:tcBorders>
              <w:top w:val="single" w:sz="4" w:space="0" w:color="auto"/>
              <w:left w:val="single" w:sz="4" w:space="0" w:color="auto"/>
              <w:bottom w:val="single" w:sz="4" w:space="0" w:color="auto"/>
              <w:right w:val="single" w:sz="4" w:space="0" w:color="auto"/>
            </w:tcBorders>
            <w:noWrap/>
            <w:vAlign w:val="bottom"/>
          </w:tcPr>
          <w:p w14:paraId="6D29BF2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465</w:t>
            </w:r>
          </w:p>
        </w:tc>
        <w:tc>
          <w:tcPr>
            <w:tcW w:w="1164" w:type="dxa"/>
            <w:tcBorders>
              <w:top w:val="single" w:sz="4" w:space="0" w:color="auto"/>
              <w:left w:val="single" w:sz="4" w:space="0" w:color="auto"/>
              <w:bottom w:val="single" w:sz="4" w:space="0" w:color="auto"/>
              <w:right w:val="single" w:sz="4" w:space="0" w:color="auto"/>
            </w:tcBorders>
            <w:noWrap/>
            <w:vAlign w:val="bottom"/>
          </w:tcPr>
          <w:p w14:paraId="759751B2"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2,362.48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92616B8"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2,362.00</w:t>
            </w:r>
          </w:p>
        </w:tc>
      </w:tr>
      <w:tr w:rsidR="008E2112" w14:paraId="2A8F591E"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70EF42A4"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5DC6E50"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33</w:t>
            </w:r>
          </w:p>
        </w:tc>
        <w:tc>
          <w:tcPr>
            <w:tcW w:w="730" w:type="dxa"/>
            <w:tcBorders>
              <w:top w:val="single" w:sz="4" w:space="0" w:color="auto"/>
              <w:left w:val="single" w:sz="4" w:space="0" w:color="auto"/>
              <w:bottom w:val="single" w:sz="4" w:space="0" w:color="auto"/>
              <w:right w:val="single" w:sz="4" w:space="0" w:color="auto"/>
            </w:tcBorders>
            <w:noWrap/>
            <w:vAlign w:val="bottom"/>
          </w:tcPr>
          <w:p w14:paraId="1480B9B9"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w:t>
            </w:r>
          </w:p>
        </w:tc>
        <w:tc>
          <w:tcPr>
            <w:tcW w:w="672" w:type="dxa"/>
            <w:tcBorders>
              <w:top w:val="single" w:sz="4" w:space="0" w:color="auto"/>
              <w:left w:val="single" w:sz="4" w:space="0" w:color="auto"/>
              <w:bottom w:val="single" w:sz="4" w:space="0" w:color="auto"/>
              <w:right w:val="single" w:sz="4" w:space="0" w:color="auto"/>
            </w:tcBorders>
            <w:noWrap/>
            <w:vAlign w:val="bottom"/>
          </w:tcPr>
          <w:p w14:paraId="2961ACB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465</w:t>
            </w:r>
          </w:p>
        </w:tc>
        <w:tc>
          <w:tcPr>
            <w:tcW w:w="1164" w:type="dxa"/>
            <w:tcBorders>
              <w:top w:val="single" w:sz="4" w:space="0" w:color="auto"/>
              <w:left w:val="single" w:sz="4" w:space="0" w:color="auto"/>
              <w:bottom w:val="single" w:sz="4" w:space="0" w:color="auto"/>
              <w:right w:val="single" w:sz="4" w:space="0" w:color="auto"/>
            </w:tcBorders>
            <w:noWrap/>
            <w:vAlign w:val="bottom"/>
          </w:tcPr>
          <w:p w14:paraId="232B153D"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2,362.48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6DA8034"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2,362.00</w:t>
            </w:r>
          </w:p>
        </w:tc>
        <w:tc>
          <w:tcPr>
            <w:tcW w:w="885" w:type="dxa"/>
            <w:tcBorders>
              <w:top w:val="single" w:sz="4" w:space="0" w:color="auto"/>
              <w:left w:val="single" w:sz="4" w:space="0" w:color="auto"/>
              <w:bottom w:val="single" w:sz="4" w:space="0" w:color="auto"/>
              <w:right w:val="single" w:sz="4" w:space="0" w:color="auto"/>
            </w:tcBorders>
            <w:noWrap/>
            <w:vAlign w:val="bottom"/>
          </w:tcPr>
          <w:p w14:paraId="477529D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706</w:t>
            </w:r>
          </w:p>
        </w:tc>
        <w:tc>
          <w:tcPr>
            <w:tcW w:w="1164" w:type="dxa"/>
            <w:tcBorders>
              <w:top w:val="single" w:sz="4" w:space="0" w:color="auto"/>
              <w:left w:val="single" w:sz="4" w:space="0" w:color="auto"/>
              <w:bottom w:val="single" w:sz="4" w:space="0" w:color="auto"/>
              <w:right w:val="single" w:sz="4" w:space="0" w:color="auto"/>
            </w:tcBorders>
            <w:noWrap/>
            <w:vAlign w:val="bottom"/>
          </w:tcPr>
          <w:p w14:paraId="74D262CF"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3,586.90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4625934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3,587.00</w:t>
            </w:r>
          </w:p>
        </w:tc>
      </w:tr>
      <w:tr w:rsidR="008E2112" w14:paraId="566475D9"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585A9D54"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275279A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w:t>
            </w:r>
          </w:p>
        </w:tc>
        <w:tc>
          <w:tcPr>
            <w:tcW w:w="730" w:type="dxa"/>
            <w:tcBorders>
              <w:top w:val="single" w:sz="4" w:space="0" w:color="auto"/>
              <w:left w:val="single" w:sz="4" w:space="0" w:color="auto"/>
              <w:bottom w:val="single" w:sz="4" w:space="0" w:color="auto"/>
              <w:right w:val="single" w:sz="4" w:space="0" w:color="auto"/>
            </w:tcBorders>
            <w:noWrap/>
            <w:vAlign w:val="bottom"/>
          </w:tcPr>
          <w:p w14:paraId="2211E93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672" w:type="dxa"/>
            <w:tcBorders>
              <w:top w:val="single" w:sz="4" w:space="0" w:color="auto"/>
              <w:left w:val="single" w:sz="4" w:space="0" w:color="auto"/>
              <w:bottom w:val="single" w:sz="4" w:space="0" w:color="auto"/>
              <w:right w:val="single" w:sz="4" w:space="0" w:color="auto"/>
            </w:tcBorders>
            <w:noWrap/>
            <w:vAlign w:val="bottom"/>
          </w:tcPr>
          <w:p w14:paraId="242CABE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465</w:t>
            </w:r>
          </w:p>
        </w:tc>
        <w:tc>
          <w:tcPr>
            <w:tcW w:w="1164" w:type="dxa"/>
            <w:tcBorders>
              <w:top w:val="single" w:sz="4" w:space="0" w:color="auto"/>
              <w:left w:val="single" w:sz="4" w:space="0" w:color="auto"/>
              <w:bottom w:val="single" w:sz="4" w:space="0" w:color="auto"/>
              <w:right w:val="single" w:sz="4" w:space="0" w:color="auto"/>
            </w:tcBorders>
            <w:noWrap/>
            <w:vAlign w:val="bottom"/>
          </w:tcPr>
          <w:p w14:paraId="60CAF330"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2,362.48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4E05C7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2,362.00</w:t>
            </w:r>
          </w:p>
        </w:tc>
        <w:tc>
          <w:tcPr>
            <w:tcW w:w="885" w:type="dxa"/>
            <w:tcBorders>
              <w:top w:val="single" w:sz="4" w:space="0" w:color="auto"/>
              <w:left w:val="single" w:sz="4" w:space="0" w:color="auto"/>
              <w:bottom w:val="single" w:sz="4" w:space="0" w:color="auto"/>
              <w:right w:val="single" w:sz="4" w:space="0" w:color="auto"/>
            </w:tcBorders>
            <w:noWrap/>
            <w:vAlign w:val="bottom"/>
          </w:tcPr>
          <w:p w14:paraId="0E482DE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706</w:t>
            </w:r>
          </w:p>
        </w:tc>
        <w:tc>
          <w:tcPr>
            <w:tcW w:w="1164" w:type="dxa"/>
            <w:tcBorders>
              <w:top w:val="single" w:sz="4" w:space="0" w:color="auto"/>
              <w:left w:val="single" w:sz="4" w:space="0" w:color="auto"/>
              <w:bottom w:val="single" w:sz="4" w:space="0" w:color="auto"/>
              <w:right w:val="single" w:sz="4" w:space="0" w:color="auto"/>
            </w:tcBorders>
            <w:noWrap/>
            <w:vAlign w:val="bottom"/>
          </w:tcPr>
          <w:p w14:paraId="0214D2C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3,586.90</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3E5EA8F"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3,587.00</w:t>
            </w:r>
          </w:p>
        </w:tc>
      </w:tr>
      <w:tr w:rsidR="008E2112" w14:paraId="4795DB79" w14:textId="77777777">
        <w:trPr>
          <w:trHeight w:val="255"/>
        </w:trPr>
        <w:tc>
          <w:tcPr>
            <w:tcW w:w="972" w:type="dxa"/>
            <w:vMerge w:val="restart"/>
            <w:tcBorders>
              <w:top w:val="single" w:sz="4" w:space="0" w:color="auto"/>
              <w:left w:val="single" w:sz="4" w:space="0" w:color="auto"/>
              <w:bottom w:val="single" w:sz="4" w:space="0" w:color="auto"/>
              <w:right w:val="single" w:sz="4" w:space="0" w:color="auto"/>
            </w:tcBorders>
            <w:vAlign w:val="center"/>
          </w:tcPr>
          <w:p w14:paraId="6709E703"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2+3</w:t>
            </w:r>
          </w:p>
        </w:tc>
        <w:tc>
          <w:tcPr>
            <w:tcW w:w="730" w:type="dxa"/>
            <w:tcBorders>
              <w:top w:val="single" w:sz="4" w:space="0" w:color="auto"/>
              <w:left w:val="single" w:sz="4" w:space="0" w:color="auto"/>
              <w:bottom w:val="single" w:sz="4" w:space="0" w:color="auto"/>
              <w:right w:val="single" w:sz="4" w:space="0" w:color="auto"/>
            </w:tcBorders>
            <w:noWrap/>
            <w:vAlign w:val="bottom"/>
          </w:tcPr>
          <w:p w14:paraId="01F04E7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w:t>
            </w:r>
          </w:p>
        </w:tc>
        <w:tc>
          <w:tcPr>
            <w:tcW w:w="730" w:type="dxa"/>
            <w:tcBorders>
              <w:top w:val="single" w:sz="4" w:space="0" w:color="auto"/>
              <w:left w:val="single" w:sz="4" w:space="0" w:color="auto"/>
              <w:bottom w:val="single" w:sz="4" w:space="0" w:color="auto"/>
              <w:right w:val="single" w:sz="4" w:space="0" w:color="auto"/>
            </w:tcBorders>
            <w:noWrap/>
            <w:vAlign w:val="bottom"/>
          </w:tcPr>
          <w:p w14:paraId="7AFFB03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672" w:type="dxa"/>
            <w:tcBorders>
              <w:top w:val="single" w:sz="4" w:space="0" w:color="auto"/>
              <w:left w:val="single" w:sz="4" w:space="0" w:color="auto"/>
              <w:bottom w:val="single" w:sz="4" w:space="0" w:color="auto"/>
              <w:right w:val="single" w:sz="4" w:space="0" w:color="auto"/>
            </w:tcBorders>
            <w:noWrap/>
            <w:vAlign w:val="bottom"/>
          </w:tcPr>
          <w:p w14:paraId="3E17ADD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370</w:t>
            </w:r>
          </w:p>
        </w:tc>
        <w:tc>
          <w:tcPr>
            <w:tcW w:w="1164" w:type="dxa"/>
            <w:tcBorders>
              <w:top w:val="single" w:sz="4" w:space="0" w:color="auto"/>
              <w:left w:val="single" w:sz="4" w:space="0" w:color="auto"/>
              <w:bottom w:val="single" w:sz="4" w:space="0" w:color="auto"/>
              <w:right w:val="single" w:sz="4" w:space="0" w:color="auto"/>
            </w:tcBorders>
            <w:noWrap/>
            <w:vAlign w:val="bottom"/>
          </w:tcPr>
          <w:p w14:paraId="2D74A75C"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1,879.82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F454C3C"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1,880.00</w:t>
            </w:r>
          </w:p>
        </w:tc>
        <w:tc>
          <w:tcPr>
            <w:tcW w:w="885" w:type="dxa"/>
            <w:tcBorders>
              <w:top w:val="single" w:sz="4" w:space="0" w:color="auto"/>
              <w:left w:val="single" w:sz="4" w:space="0" w:color="auto"/>
              <w:bottom w:val="single" w:sz="4" w:space="0" w:color="auto"/>
              <w:right w:val="single" w:sz="4" w:space="0" w:color="auto"/>
            </w:tcBorders>
            <w:noWrap/>
            <w:vAlign w:val="bottom"/>
          </w:tcPr>
          <w:p w14:paraId="508A958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515</w:t>
            </w:r>
          </w:p>
        </w:tc>
        <w:tc>
          <w:tcPr>
            <w:tcW w:w="1164" w:type="dxa"/>
            <w:tcBorders>
              <w:top w:val="single" w:sz="4" w:space="0" w:color="auto"/>
              <w:left w:val="single" w:sz="4" w:space="0" w:color="auto"/>
              <w:bottom w:val="single" w:sz="4" w:space="0" w:color="auto"/>
              <w:right w:val="single" w:sz="4" w:space="0" w:color="auto"/>
            </w:tcBorders>
            <w:noWrap/>
            <w:vAlign w:val="bottom"/>
          </w:tcPr>
          <w:p w14:paraId="6F964B81"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2,616.51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3DB854D"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2,617.00</w:t>
            </w:r>
          </w:p>
        </w:tc>
      </w:tr>
      <w:tr w:rsidR="008E2112" w14:paraId="068717CC" w14:textId="77777777">
        <w:trPr>
          <w:trHeight w:val="330"/>
        </w:trPr>
        <w:tc>
          <w:tcPr>
            <w:tcW w:w="972" w:type="dxa"/>
            <w:vMerge/>
            <w:tcBorders>
              <w:top w:val="single" w:sz="4" w:space="0" w:color="auto"/>
              <w:left w:val="single" w:sz="4" w:space="0" w:color="auto"/>
              <w:bottom w:val="single" w:sz="4" w:space="0" w:color="auto"/>
              <w:right w:val="single" w:sz="4" w:space="0" w:color="auto"/>
            </w:tcBorders>
            <w:vAlign w:val="center"/>
          </w:tcPr>
          <w:p w14:paraId="5B119E93"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4DFD63A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730" w:type="dxa"/>
            <w:tcBorders>
              <w:top w:val="single" w:sz="4" w:space="0" w:color="auto"/>
              <w:left w:val="single" w:sz="4" w:space="0" w:color="auto"/>
              <w:bottom w:val="single" w:sz="4" w:space="0" w:color="auto"/>
              <w:right w:val="single" w:sz="4" w:space="0" w:color="auto"/>
            </w:tcBorders>
            <w:noWrap/>
            <w:vAlign w:val="bottom"/>
          </w:tcPr>
          <w:p w14:paraId="0CE4562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40</w:t>
            </w:r>
          </w:p>
        </w:tc>
        <w:tc>
          <w:tcPr>
            <w:tcW w:w="672" w:type="dxa"/>
            <w:tcBorders>
              <w:top w:val="single" w:sz="4" w:space="0" w:color="auto"/>
              <w:left w:val="single" w:sz="4" w:space="0" w:color="auto"/>
              <w:bottom w:val="single" w:sz="4" w:space="0" w:color="auto"/>
              <w:right w:val="single" w:sz="4" w:space="0" w:color="auto"/>
            </w:tcBorders>
            <w:noWrap/>
            <w:vAlign w:val="bottom"/>
          </w:tcPr>
          <w:p w14:paraId="2ECB071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515</w:t>
            </w:r>
          </w:p>
        </w:tc>
        <w:tc>
          <w:tcPr>
            <w:tcW w:w="1164" w:type="dxa"/>
            <w:tcBorders>
              <w:top w:val="single" w:sz="4" w:space="0" w:color="auto"/>
              <w:left w:val="single" w:sz="4" w:space="0" w:color="auto"/>
              <w:bottom w:val="single" w:sz="4" w:space="0" w:color="auto"/>
              <w:right w:val="single" w:sz="4" w:space="0" w:color="auto"/>
            </w:tcBorders>
            <w:noWrap/>
            <w:vAlign w:val="bottom"/>
          </w:tcPr>
          <w:p w14:paraId="3DDCCCA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2,616.51</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5AA4432A"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2,617.00</w:t>
            </w:r>
          </w:p>
        </w:tc>
        <w:tc>
          <w:tcPr>
            <w:tcW w:w="885" w:type="dxa"/>
            <w:tcBorders>
              <w:top w:val="single" w:sz="4" w:space="0" w:color="auto"/>
              <w:left w:val="single" w:sz="4" w:space="0" w:color="auto"/>
              <w:bottom w:val="single" w:sz="4" w:space="0" w:color="auto"/>
              <w:right w:val="single" w:sz="4" w:space="0" w:color="auto"/>
            </w:tcBorders>
            <w:noWrap/>
            <w:vAlign w:val="bottom"/>
          </w:tcPr>
          <w:p w14:paraId="6AB17EF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700</w:t>
            </w:r>
          </w:p>
        </w:tc>
        <w:tc>
          <w:tcPr>
            <w:tcW w:w="1164" w:type="dxa"/>
            <w:tcBorders>
              <w:top w:val="single" w:sz="4" w:space="0" w:color="auto"/>
              <w:left w:val="single" w:sz="4" w:space="0" w:color="auto"/>
              <w:bottom w:val="single" w:sz="4" w:space="0" w:color="auto"/>
              <w:right w:val="single" w:sz="4" w:space="0" w:color="auto"/>
            </w:tcBorders>
            <w:noWrap/>
            <w:vAlign w:val="bottom"/>
          </w:tcPr>
          <w:p w14:paraId="365FD7D7"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3,556.42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5E8295A"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3,556.00</w:t>
            </w:r>
          </w:p>
        </w:tc>
      </w:tr>
      <w:tr w:rsidR="008E2112" w14:paraId="68C3EC28" w14:textId="77777777">
        <w:trPr>
          <w:trHeight w:val="300"/>
        </w:trPr>
        <w:tc>
          <w:tcPr>
            <w:tcW w:w="972" w:type="dxa"/>
            <w:vMerge w:val="restart"/>
            <w:tcBorders>
              <w:top w:val="single" w:sz="4" w:space="0" w:color="auto"/>
              <w:left w:val="single" w:sz="4" w:space="0" w:color="auto"/>
              <w:bottom w:val="single" w:sz="4" w:space="0" w:color="auto"/>
              <w:right w:val="single" w:sz="4" w:space="0" w:color="auto"/>
            </w:tcBorders>
            <w:noWrap/>
            <w:vAlign w:val="center"/>
          </w:tcPr>
          <w:p w14:paraId="07A8A622"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3+2</w:t>
            </w:r>
          </w:p>
        </w:tc>
        <w:tc>
          <w:tcPr>
            <w:tcW w:w="730" w:type="dxa"/>
            <w:tcBorders>
              <w:top w:val="single" w:sz="4" w:space="0" w:color="auto"/>
              <w:left w:val="single" w:sz="4" w:space="0" w:color="auto"/>
              <w:bottom w:val="single" w:sz="4" w:space="0" w:color="auto"/>
              <w:right w:val="single" w:sz="4" w:space="0" w:color="auto"/>
            </w:tcBorders>
            <w:noWrap/>
            <w:vAlign w:val="bottom"/>
          </w:tcPr>
          <w:p w14:paraId="6BFA2297"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w:t>
            </w:r>
          </w:p>
        </w:tc>
        <w:tc>
          <w:tcPr>
            <w:tcW w:w="730" w:type="dxa"/>
            <w:tcBorders>
              <w:top w:val="single" w:sz="4" w:space="0" w:color="auto"/>
              <w:left w:val="single" w:sz="4" w:space="0" w:color="auto"/>
              <w:bottom w:val="single" w:sz="4" w:space="0" w:color="auto"/>
              <w:right w:val="single" w:sz="4" w:space="0" w:color="auto"/>
            </w:tcBorders>
            <w:noWrap/>
            <w:vAlign w:val="bottom"/>
          </w:tcPr>
          <w:p w14:paraId="760DFC8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672" w:type="dxa"/>
            <w:tcBorders>
              <w:top w:val="single" w:sz="4" w:space="0" w:color="auto"/>
              <w:left w:val="single" w:sz="4" w:space="0" w:color="auto"/>
              <w:bottom w:val="single" w:sz="4" w:space="0" w:color="auto"/>
              <w:right w:val="single" w:sz="4" w:space="0" w:color="auto"/>
            </w:tcBorders>
            <w:noWrap/>
            <w:vAlign w:val="bottom"/>
          </w:tcPr>
          <w:p w14:paraId="119EBD9D"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327</w:t>
            </w:r>
          </w:p>
        </w:tc>
        <w:tc>
          <w:tcPr>
            <w:tcW w:w="1164" w:type="dxa"/>
            <w:tcBorders>
              <w:top w:val="single" w:sz="4" w:space="0" w:color="auto"/>
              <w:left w:val="single" w:sz="4" w:space="0" w:color="auto"/>
              <w:bottom w:val="single" w:sz="4" w:space="0" w:color="auto"/>
              <w:right w:val="single" w:sz="4" w:space="0" w:color="auto"/>
            </w:tcBorders>
            <w:noWrap/>
            <w:vAlign w:val="bottom"/>
          </w:tcPr>
          <w:p w14:paraId="11DCE46A"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1,661.36</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23368B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1,661.00</w:t>
            </w:r>
          </w:p>
        </w:tc>
        <w:tc>
          <w:tcPr>
            <w:tcW w:w="885" w:type="dxa"/>
            <w:tcBorders>
              <w:top w:val="single" w:sz="4" w:space="0" w:color="auto"/>
              <w:left w:val="single" w:sz="4" w:space="0" w:color="auto"/>
              <w:bottom w:val="single" w:sz="4" w:space="0" w:color="auto"/>
              <w:right w:val="single" w:sz="4" w:space="0" w:color="auto"/>
            </w:tcBorders>
            <w:noWrap/>
            <w:vAlign w:val="bottom"/>
          </w:tcPr>
          <w:p w14:paraId="6944DC6A"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454</w:t>
            </w:r>
          </w:p>
        </w:tc>
        <w:tc>
          <w:tcPr>
            <w:tcW w:w="1164" w:type="dxa"/>
            <w:tcBorders>
              <w:top w:val="single" w:sz="4" w:space="0" w:color="auto"/>
              <w:left w:val="single" w:sz="4" w:space="0" w:color="auto"/>
              <w:bottom w:val="single" w:sz="4" w:space="0" w:color="auto"/>
              <w:right w:val="single" w:sz="4" w:space="0" w:color="auto"/>
            </w:tcBorders>
            <w:noWrap/>
            <w:vAlign w:val="bottom"/>
          </w:tcPr>
          <w:p w14:paraId="11C8C798"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2,306.59</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5E9DDA13"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2,307.00</w:t>
            </w:r>
          </w:p>
        </w:tc>
      </w:tr>
      <w:tr w:rsidR="008E2112" w14:paraId="12C7E261"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3F47B1E4"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3C805F3B"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730" w:type="dxa"/>
            <w:tcBorders>
              <w:top w:val="single" w:sz="4" w:space="0" w:color="auto"/>
              <w:left w:val="single" w:sz="4" w:space="0" w:color="auto"/>
              <w:bottom w:val="single" w:sz="4" w:space="0" w:color="auto"/>
              <w:right w:val="single" w:sz="4" w:space="0" w:color="auto"/>
            </w:tcBorders>
            <w:noWrap/>
            <w:vAlign w:val="bottom"/>
          </w:tcPr>
          <w:p w14:paraId="23D22763"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40</w:t>
            </w:r>
          </w:p>
        </w:tc>
        <w:tc>
          <w:tcPr>
            <w:tcW w:w="672" w:type="dxa"/>
            <w:tcBorders>
              <w:top w:val="single" w:sz="4" w:space="0" w:color="auto"/>
              <w:left w:val="single" w:sz="4" w:space="0" w:color="auto"/>
              <w:bottom w:val="single" w:sz="4" w:space="0" w:color="auto"/>
              <w:right w:val="single" w:sz="4" w:space="0" w:color="auto"/>
            </w:tcBorders>
            <w:noWrap/>
            <w:vAlign w:val="bottom"/>
          </w:tcPr>
          <w:p w14:paraId="503DC95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454</w:t>
            </w:r>
          </w:p>
        </w:tc>
        <w:tc>
          <w:tcPr>
            <w:tcW w:w="1164" w:type="dxa"/>
            <w:tcBorders>
              <w:top w:val="single" w:sz="4" w:space="0" w:color="auto"/>
              <w:left w:val="single" w:sz="4" w:space="0" w:color="auto"/>
              <w:bottom w:val="single" w:sz="4" w:space="0" w:color="auto"/>
              <w:right w:val="single" w:sz="4" w:space="0" w:color="auto"/>
            </w:tcBorders>
            <w:noWrap/>
            <w:vAlign w:val="bottom"/>
          </w:tcPr>
          <w:p w14:paraId="6D6220A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2,306.59</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688B0E1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2,307.00</w:t>
            </w:r>
          </w:p>
        </w:tc>
        <w:tc>
          <w:tcPr>
            <w:tcW w:w="885" w:type="dxa"/>
            <w:tcBorders>
              <w:top w:val="single" w:sz="4" w:space="0" w:color="auto"/>
              <w:left w:val="single" w:sz="4" w:space="0" w:color="auto"/>
              <w:bottom w:val="single" w:sz="4" w:space="0" w:color="auto"/>
              <w:right w:val="single" w:sz="4" w:space="0" w:color="auto"/>
            </w:tcBorders>
            <w:noWrap/>
            <w:vAlign w:val="bottom"/>
          </w:tcPr>
          <w:p w14:paraId="39A8726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628</w:t>
            </w:r>
          </w:p>
        </w:tc>
        <w:tc>
          <w:tcPr>
            <w:tcW w:w="1164" w:type="dxa"/>
            <w:tcBorders>
              <w:top w:val="single" w:sz="4" w:space="0" w:color="auto"/>
              <w:left w:val="single" w:sz="4" w:space="0" w:color="auto"/>
              <w:bottom w:val="single" w:sz="4" w:space="0" w:color="auto"/>
              <w:right w:val="single" w:sz="4" w:space="0" w:color="auto"/>
            </w:tcBorders>
            <w:noWrap/>
            <w:vAlign w:val="bottom"/>
          </w:tcPr>
          <w:p w14:paraId="0E38CDE8"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3,190.62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43FE884"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3,191.00</w:t>
            </w:r>
          </w:p>
        </w:tc>
      </w:tr>
      <w:tr w:rsidR="008E2112" w14:paraId="6FDEE84B"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19444F39"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6CA00915"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40</w:t>
            </w:r>
          </w:p>
        </w:tc>
        <w:tc>
          <w:tcPr>
            <w:tcW w:w="730" w:type="dxa"/>
            <w:tcBorders>
              <w:top w:val="single" w:sz="4" w:space="0" w:color="auto"/>
              <w:left w:val="single" w:sz="4" w:space="0" w:color="auto"/>
              <w:bottom w:val="single" w:sz="4" w:space="0" w:color="auto"/>
              <w:right w:val="single" w:sz="4" w:space="0" w:color="auto"/>
            </w:tcBorders>
            <w:noWrap/>
            <w:vAlign w:val="bottom"/>
          </w:tcPr>
          <w:p w14:paraId="5289607E"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44</w:t>
            </w:r>
          </w:p>
        </w:tc>
        <w:tc>
          <w:tcPr>
            <w:tcW w:w="672" w:type="dxa"/>
            <w:tcBorders>
              <w:top w:val="single" w:sz="4" w:space="0" w:color="auto"/>
              <w:left w:val="single" w:sz="4" w:space="0" w:color="auto"/>
              <w:bottom w:val="single" w:sz="4" w:space="0" w:color="auto"/>
              <w:right w:val="single" w:sz="4" w:space="0" w:color="auto"/>
            </w:tcBorders>
            <w:noWrap/>
            <w:vAlign w:val="bottom"/>
          </w:tcPr>
          <w:p w14:paraId="7B4790F8"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628</w:t>
            </w:r>
          </w:p>
        </w:tc>
        <w:tc>
          <w:tcPr>
            <w:tcW w:w="1164" w:type="dxa"/>
            <w:tcBorders>
              <w:top w:val="single" w:sz="4" w:space="0" w:color="auto"/>
              <w:left w:val="single" w:sz="4" w:space="0" w:color="auto"/>
              <w:bottom w:val="single" w:sz="4" w:space="0" w:color="auto"/>
              <w:right w:val="single" w:sz="4" w:space="0" w:color="auto"/>
            </w:tcBorders>
            <w:noWrap/>
            <w:vAlign w:val="bottom"/>
          </w:tcPr>
          <w:p w14:paraId="03917A1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3,190.62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F04E7AA"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3,191.00</w:t>
            </w:r>
          </w:p>
        </w:tc>
        <w:tc>
          <w:tcPr>
            <w:tcW w:w="885" w:type="dxa"/>
            <w:tcBorders>
              <w:top w:val="single" w:sz="4" w:space="0" w:color="auto"/>
              <w:left w:val="single" w:sz="4" w:space="0" w:color="auto"/>
              <w:bottom w:val="single" w:sz="4" w:space="0" w:color="auto"/>
              <w:right w:val="single" w:sz="4" w:space="0" w:color="auto"/>
            </w:tcBorders>
            <w:noWrap/>
            <w:vAlign w:val="bottom"/>
          </w:tcPr>
          <w:p w14:paraId="7A3870D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929</w:t>
            </w:r>
          </w:p>
        </w:tc>
        <w:tc>
          <w:tcPr>
            <w:tcW w:w="1164" w:type="dxa"/>
            <w:tcBorders>
              <w:top w:val="single" w:sz="4" w:space="0" w:color="auto"/>
              <w:left w:val="single" w:sz="4" w:space="0" w:color="auto"/>
              <w:bottom w:val="single" w:sz="4" w:space="0" w:color="auto"/>
              <w:right w:val="single" w:sz="4" w:space="0" w:color="auto"/>
            </w:tcBorders>
            <w:noWrap/>
            <w:vAlign w:val="bottom"/>
          </w:tcPr>
          <w:p w14:paraId="624F0EA0"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4,719.88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0DF0F475"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4,720.00</w:t>
            </w:r>
          </w:p>
        </w:tc>
      </w:tr>
      <w:tr w:rsidR="008E2112" w14:paraId="0FEABBA3" w14:textId="77777777">
        <w:trPr>
          <w:trHeight w:val="315"/>
        </w:trPr>
        <w:tc>
          <w:tcPr>
            <w:tcW w:w="972" w:type="dxa"/>
            <w:vMerge w:val="restart"/>
            <w:tcBorders>
              <w:top w:val="single" w:sz="4" w:space="0" w:color="auto"/>
              <w:left w:val="single" w:sz="4" w:space="0" w:color="auto"/>
              <w:bottom w:val="single" w:sz="4" w:space="0" w:color="auto"/>
              <w:right w:val="single" w:sz="4" w:space="0" w:color="auto"/>
            </w:tcBorders>
            <w:noWrap/>
            <w:vAlign w:val="center"/>
          </w:tcPr>
          <w:p w14:paraId="55828380" w14:textId="77777777" w:rsidR="008E2112" w:rsidRDefault="00000000">
            <w:pPr>
              <w:jc w:val="both"/>
              <w:textAlignment w:val="center"/>
              <w:rPr>
                <w:rFonts w:ascii="Calibri" w:hAnsi="Calibri" w:cs="Calibri"/>
                <w:color w:val="000000"/>
              </w:rPr>
            </w:pPr>
            <w:r>
              <w:rPr>
                <w:rFonts w:ascii="Calibri" w:eastAsia="SimSun" w:hAnsi="Calibri" w:cs="Calibri"/>
                <w:color w:val="000000"/>
                <w:sz w:val="24"/>
                <w:szCs w:val="24"/>
                <w:lang w:val="en-US" w:eastAsia="zh-CN" w:bidi="ar"/>
              </w:rPr>
              <w:t>3+3</w:t>
            </w:r>
          </w:p>
        </w:tc>
        <w:tc>
          <w:tcPr>
            <w:tcW w:w="730" w:type="dxa"/>
            <w:tcBorders>
              <w:top w:val="single" w:sz="4" w:space="0" w:color="auto"/>
              <w:left w:val="single" w:sz="4" w:space="0" w:color="auto"/>
              <w:bottom w:val="single" w:sz="4" w:space="0" w:color="auto"/>
              <w:right w:val="single" w:sz="4" w:space="0" w:color="auto"/>
            </w:tcBorders>
            <w:noWrap/>
            <w:vAlign w:val="bottom"/>
          </w:tcPr>
          <w:p w14:paraId="0AFBA1E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36</w:t>
            </w:r>
          </w:p>
        </w:tc>
        <w:tc>
          <w:tcPr>
            <w:tcW w:w="730" w:type="dxa"/>
            <w:tcBorders>
              <w:top w:val="single" w:sz="4" w:space="0" w:color="auto"/>
              <w:left w:val="single" w:sz="4" w:space="0" w:color="auto"/>
              <w:bottom w:val="single" w:sz="4" w:space="0" w:color="auto"/>
              <w:right w:val="single" w:sz="4" w:space="0" w:color="auto"/>
            </w:tcBorders>
            <w:noWrap/>
            <w:vAlign w:val="bottom"/>
          </w:tcPr>
          <w:p w14:paraId="727E59E1"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672" w:type="dxa"/>
            <w:tcBorders>
              <w:top w:val="single" w:sz="4" w:space="0" w:color="auto"/>
              <w:left w:val="single" w:sz="4" w:space="0" w:color="auto"/>
              <w:bottom w:val="single" w:sz="4" w:space="0" w:color="auto"/>
              <w:right w:val="single" w:sz="4" w:space="0" w:color="auto"/>
            </w:tcBorders>
            <w:noWrap/>
            <w:vAlign w:val="bottom"/>
          </w:tcPr>
          <w:p w14:paraId="744AF37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186</w:t>
            </w:r>
          </w:p>
        </w:tc>
        <w:tc>
          <w:tcPr>
            <w:tcW w:w="1164" w:type="dxa"/>
            <w:tcBorders>
              <w:top w:val="single" w:sz="4" w:space="0" w:color="auto"/>
              <w:left w:val="single" w:sz="4" w:space="0" w:color="auto"/>
              <w:bottom w:val="single" w:sz="4" w:space="0" w:color="auto"/>
              <w:right w:val="single" w:sz="4" w:space="0" w:color="auto"/>
            </w:tcBorders>
            <w:noWrap/>
            <w:vAlign w:val="bottom"/>
          </w:tcPr>
          <w:p w14:paraId="7A6AF744"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944.99</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49CE03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945.00</w:t>
            </w:r>
          </w:p>
        </w:tc>
        <w:tc>
          <w:tcPr>
            <w:tcW w:w="885" w:type="dxa"/>
            <w:tcBorders>
              <w:top w:val="single" w:sz="4" w:space="0" w:color="auto"/>
              <w:left w:val="single" w:sz="4" w:space="0" w:color="auto"/>
              <w:bottom w:val="single" w:sz="4" w:space="0" w:color="auto"/>
              <w:right w:val="single" w:sz="4" w:space="0" w:color="auto"/>
            </w:tcBorders>
            <w:noWrap/>
            <w:vAlign w:val="bottom"/>
          </w:tcPr>
          <w:p w14:paraId="4152893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225</w:t>
            </w:r>
          </w:p>
        </w:tc>
        <w:tc>
          <w:tcPr>
            <w:tcW w:w="1164" w:type="dxa"/>
            <w:tcBorders>
              <w:top w:val="single" w:sz="4" w:space="0" w:color="auto"/>
              <w:left w:val="single" w:sz="4" w:space="0" w:color="auto"/>
              <w:bottom w:val="single" w:sz="4" w:space="0" w:color="auto"/>
              <w:right w:val="single" w:sz="4" w:space="0" w:color="auto"/>
            </w:tcBorders>
            <w:noWrap/>
            <w:vAlign w:val="bottom"/>
          </w:tcPr>
          <w:p w14:paraId="16666709"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1,143.14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18B8142"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1,143.00</w:t>
            </w:r>
          </w:p>
        </w:tc>
      </w:tr>
      <w:tr w:rsidR="008E2112" w14:paraId="1D9F42CD"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3B2D1D07"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4CBF73F4"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38</w:t>
            </w:r>
          </w:p>
        </w:tc>
        <w:tc>
          <w:tcPr>
            <w:tcW w:w="730" w:type="dxa"/>
            <w:tcBorders>
              <w:top w:val="single" w:sz="4" w:space="0" w:color="auto"/>
              <w:left w:val="single" w:sz="4" w:space="0" w:color="auto"/>
              <w:bottom w:val="single" w:sz="4" w:space="0" w:color="auto"/>
              <w:right w:val="single" w:sz="4" w:space="0" w:color="auto"/>
            </w:tcBorders>
            <w:noWrap/>
            <w:vAlign w:val="bottom"/>
          </w:tcPr>
          <w:p w14:paraId="67D02C62"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40</w:t>
            </w:r>
          </w:p>
        </w:tc>
        <w:tc>
          <w:tcPr>
            <w:tcW w:w="672" w:type="dxa"/>
            <w:tcBorders>
              <w:top w:val="single" w:sz="4" w:space="0" w:color="auto"/>
              <w:left w:val="single" w:sz="4" w:space="0" w:color="auto"/>
              <w:bottom w:val="single" w:sz="4" w:space="0" w:color="auto"/>
              <w:right w:val="single" w:sz="4" w:space="0" w:color="auto"/>
            </w:tcBorders>
            <w:noWrap/>
            <w:vAlign w:val="bottom"/>
          </w:tcPr>
          <w:p w14:paraId="3843962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225</w:t>
            </w:r>
          </w:p>
        </w:tc>
        <w:tc>
          <w:tcPr>
            <w:tcW w:w="1164" w:type="dxa"/>
            <w:tcBorders>
              <w:top w:val="single" w:sz="4" w:space="0" w:color="auto"/>
              <w:left w:val="single" w:sz="4" w:space="0" w:color="auto"/>
              <w:bottom w:val="single" w:sz="4" w:space="0" w:color="auto"/>
              <w:right w:val="single" w:sz="4" w:space="0" w:color="auto"/>
            </w:tcBorders>
            <w:noWrap/>
            <w:vAlign w:val="bottom"/>
          </w:tcPr>
          <w:p w14:paraId="13E414E3"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1,143.14</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3001FD37"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1,143.00</w:t>
            </w:r>
          </w:p>
        </w:tc>
        <w:tc>
          <w:tcPr>
            <w:tcW w:w="885" w:type="dxa"/>
            <w:tcBorders>
              <w:top w:val="single" w:sz="4" w:space="0" w:color="auto"/>
              <w:left w:val="single" w:sz="4" w:space="0" w:color="auto"/>
              <w:bottom w:val="single" w:sz="4" w:space="0" w:color="auto"/>
              <w:right w:val="single" w:sz="4" w:space="0" w:color="auto"/>
            </w:tcBorders>
            <w:noWrap/>
            <w:vAlign w:val="bottom"/>
          </w:tcPr>
          <w:p w14:paraId="575BFC0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336</w:t>
            </w:r>
          </w:p>
        </w:tc>
        <w:tc>
          <w:tcPr>
            <w:tcW w:w="1164" w:type="dxa"/>
            <w:tcBorders>
              <w:top w:val="single" w:sz="4" w:space="0" w:color="auto"/>
              <w:left w:val="single" w:sz="4" w:space="0" w:color="auto"/>
              <w:bottom w:val="single" w:sz="4" w:space="0" w:color="auto"/>
              <w:right w:val="single" w:sz="4" w:space="0" w:color="auto"/>
            </w:tcBorders>
            <w:noWrap/>
            <w:vAlign w:val="bottom"/>
          </w:tcPr>
          <w:p w14:paraId="7EE0523C"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1,707.08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7EBFC2C0"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1,707.00</w:t>
            </w:r>
          </w:p>
        </w:tc>
      </w:tr>
      <w:tr w:rsidR="008E2112" w14:paraId="59A9F322" w14:textId="77777777">
        <w:trPr>
          <w:trHeight w:val="330"/>
        </w:trPr>
        <w:tc>
          <w:tcPr>
            <w:tcW w:w="972" w:type="dxa"/>
            <w:vMerge/>
            <w:tcBorders>
              <w:top w:val="single" w:sz="4" w:space="0" w:color="auto"/>
              <w:left w:val="single" w:sz="4" w:space="0" w:color="auto"/>
              <w:bottom w:val="single" w:sz="4" w:space="0" w:color="auto"/>
              <w:right w:val="single" w:sz="4" w:space="0" w:color="auto"/>
            </w:tcBorders>
            <w:noWrap/>
            <w:vAlign w:val="center"/>
          </w:tcPr>
          <w:p w14:paraId="01D2807A" w14:textId="77777777" w:rsidR="008E2112" w:rsidRDefault="008E2112">
            <w:pPr>
              <w:jc w:val="both"/>
              <w:rPr>
                <w:rFonts w:ascii="Calibri" w:hAnsi="Calibri" w:cs="Calibri"/>
                <w:color w:val="000000"/>
                <w:sz w:val="24"/>
                <w:szCs w:val="24"/>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03977F2C"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40</w:t>
            </w:r>
          </w:p>
        </w:tc>
        <w:tc>
          <w:tcPr>
            <w:tcW w:w="730" w:type="dxa"/>
            <w:tcBorders>
              <w:top w:val="single" w:sz="4" w:space="0" w:color="auto"/>
              <w:left w:val="single" w:sz="4" w:space="0" w:color="auto"/>
              <w:bottom w:val="single" w:sz="4" w:space="0" w:color="auto"/>
              <w:right w:val="single" w:sz="4" w:space="0" w:color="auto"/>
            </w:tcBorders>
            <w:noWrap/>
            <w:vAlign w:val="bottom"/>
          </w:tcPr>
          <w:p w14:paraId="65F66CF6"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44</w:t>
            </w:r>
          </w:p>
        </w:tc>
        <w:tc>
          <w:tcPr>
            <w:tcW w:w="672" w:type="dxa"/>
            <w:tcBorders>
              <w:top w:val="single" w:sz="4" w:space="0" w:color="auto"/>
              <w:left w:val="single" w:sz="4" w:space="0" w:color="auto"/>
              <w:bottom w:val="single" w:sz="4" w:space="0" w:color="auto"/>
              <w:right w:val="single" w:sz="4" w:space="0" w:color="auto"/>
            </w:tcBorders>
            <w:noWrap/>
            <w:vAlign w:val="bottom"/>
          </w:tcPr>
          <w:p w14:paraId="39BF101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336</w:t>
            </w:r>
          </w:p>
        </w:tc>
        <w:tc>
          <w:tcPr>
            <w:tcW w:w="1164" w:type="dxa"/>
            <w:tcBorders>
              <w:top w:val="single" w:sz="4" w:space="0" w:color="auto"/>
              <w:left w:val="single" w:sz="4" w:space="0" w:color="auto"/>
              <w:bottom w:val="single" w:sz="4" w:space="0" w:color="auto"/>
              <w:right w:val="single" w:sz="4" w:space="0" w:color="auto"/>
            </w:tcBorders>
            <w:noWrap/>
            <w:vAlign w:val="bottom"/>
          </w:tcPr>
          <w:p w14:paraId="71DA3BFE"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1,707.08</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5C3C6B18"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1,707.00</w:t>
            </w:r>
          </w:p>
        </w:tc>
        <w:tc>
          <w:tcPr>
            <w:tcW w:w="885" w:type="dxa"/>
            <w:tcBorders>
              <w:top w:val="single" w:sz="4" w:space="0" w:color="auto"/>
              <w:left w:val="single" w:sz="4" w:space="0" w:color="auto"/>
              <w:bottom w:val="single" w:sz="4" w:space="0" w:color="auto"/>
              <w:right w:val="single" w:sz="4" w:space="0" w:color="auto"/>
            </w:tcBorders>
            <w:noWrap/>
            <w:vAlign w:val="bottom"/>
          </w:tcPr>
          <w:p w14:paraId="14E5603F" w14:textId="77777777" w:rsidR="008E2112" w:rsidRDefault="00000000">
            <w:pPr>
              <w:jc w:val="both"/>
              <w:textAlignment w:val="bottom"/>
              <w:rPr>
                <w:rFonts w:ascii="Calibri" w:hAnsi="Calibri" w:cs="Calibri"/>
                <w:color w:val="000000"/>
              </w:rPr>
            </w:pPr>
            <w:r>
              <w:rPr>
                <w:rFonts w:ascii="Calibri" w:eastAsia="SimSun" w:hAnsi="Calibri" w:cs="Calibri"/>
                <w:color w:val="000000"/>
                <w:sz w:val="24"/>
                <w:szCs w:val="24"/>
                <w:lang w:val="en-US" w:eastAsia="zh-CN" w:bidi="ar"/>
              </w:rPr>
              <w:t>535</w:t>
            </w:r>
          </w:p>
        </w:tc>
        <w:tc>
          <w:tcPr>
            <w:tcW w:w="1164" w:type="dxa"/>
            <w:tcBorders>
              <w:top w:val="single" w:sz="4" w:space="0" w:color="auto"/>
              <w:left w:val="single" w:sz="4" w:space="0" w:color="auto"/>
              <w:bottom w:val="single" w:sz="4" w:space="0" w:color="auto"/>
              <w:right w:val="single" w:sz="4" w:space="0" w:color="auto"/>
            </w:tcBorders>
            <w:noWrap/>
            <w:vAlign w:val="bottom"/>
          </w:tcPr>
          <w:p w14:paraId="3EAA1346" w14:textId="77777777" w:rsidR="008E2112" w:rsidRDefault="00000000">
            <w:pPr>
              <w:jc w:val="both"/>
              <w:textAlignment w:val="bottom"/>
              <w:rPr>
                <w:rFonts w:ascii="Calibri" w:hAnsi="Calibri" w:cs="Calibri"/>
                <w:color w:val="FF0000"/>
              </w:rPr>
            </w:pPr>
            <w:r>
              <w:rPr>
                <w:rFonts w:ascii="Calibri" w:eastAsia="SimSun" w:hAnsi="Calibri" w:cs="Calibri"/>
                <w:color w:val="FF0000"/>
                <w:sz w:val="24"/>
                <w:szCs w:val="24"/>
                <w:lang w:val="en-US" w:eastAsia="zh-CN" w:bidi="ar"/>
              </w:rPr>
              <w:t>2,718.12</w:t>
            </w:r>
          </w:p>
        </w:tc>
        <w:tc>
          <w:tcPr>
            <w:tcW w:w="1072" w:type="dxa"/>
            <w:tcBorders>
              <w:top w:val="single" w:sz="4" w:space="0" w:color="auto"/>
              <w:left w:val="single" w:sz="4" w:space="0" w:color="auto"/>
              <w:bottom w:val="single" w:sz="4" w:space="0" w:color="auto"/>
              <w:right w:val="single" w:sz="4" w:space="0" w:color="auto"/>
            </w:tcBorders>
            <w:shd w:val="clear" w:color="auto" w:fill="FFD966"/>
            <w:noWrap/>
            <w:vAlign w:val="bottom"/>
          </w:tcPr>
          <w:p w14:paraId="1DB23BB9" w14:textId="77777777" w:rsidR="008E2112" w:rsidRDefault="00000000">
            <w:pPr>
              <w:jc w:val="both"/>
              <w:textAlignment w:val="bottom"/>
              <w:rPr>
                <w:rFonts w:ascii="Calibri" w:hAnsi="Calibri" w:cs="Calibri"/>
                <w:b/>
                <w:bCs/>
                <w:color w:val="000000"/>
              </w:rPr>
            </w:pPr>
            <w:r>
              <w:rPr>
                <w:rFonts w:ascii="Calibri" w:eastAsia="SimSun" w:hAnsi="Calibri" w:cs="Calibri"/>
                <w:b/>
                <w:bCs/>
                <w:color w:val="000000"/>
                <w:sz w:val="24"/>
                <w:szCs w:val="24"/>
                <w:lang w:val="en-US" w:eastAsia="zh-CN" w:bidi="ar"/>
              </w:rPr>
              <w:t>2,718.00</w:t>
            </w:r>
          </w:p>
        </w:tc>
      </w:tr>
    </w:tbl>
    <w:p w14:paraId="67E151C4" w14:textId="77777777" w:rsidR="008E2112" w:rsidRDefault="008E2112">
      <w:pPr>
        <w:spacing w:after="0" w:line="240" w:lineRule="auto"/>
        <w:jc w:val="both"/>
        <w:rPr>
          <w:rFonts w:ascii="Arial" w:eastAsia="Times New Roman" w:hAnsi="Arial" w:cs="Arial"/>
          <w:color w:val="000000" w:themeColor="text1"/>
          <w:sz w:val="20"/>
          <w:szCs w:val="20"/>
        </w:rPr>
      </w:pPr>
    </w:p>
    <w:p w14:paraId="4A0AB40E" w14:textId="77777777" w:rsidR="008E2112" w:rsidRDefault="00000000">
      <w:pPr>
        <w:spacing w:after="0" w:line="240" w:lineRule="auto"/>
        <w:jc w:val="both"/>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ab/>
      </w:r>
      <w:r>
        <w:rPr>
          <w:rFonts w:ascii="Arial" w:eastAsia="Times New Roman" w:hAnsi="Arial" w:cs="Arial"/>
          <w:b/>
          <w:color w:val="000000" w:themeColor="text1"/>
          <w:sz w:val="20"/>
          <w:szCs w:val="20"/>
        </w:rPr>
        <w:tab/>
      </w:r>
      <w:r>
        <w:rPr>
          <w:rFonts w:ascii="Arial" w:eastAsia="Times New Roman" w:hAnsi="Arial" w:cs="Arial"/>
          <w:b/>
          <w:color w:val="000000" w:themeColor="text1"/>
          <w:sz w:val="20"/>
          <w:szCs w:val="20"/>
        </w:rPr>
        <w:tab/>
      </w:r>
    </w:p>
    <w:p w14:paraId="17AA4D7D" w14:textId="77777777" w:rsidR="008E2112" w:rsidRDefault="008E2112">
      <w:pPr>
        <w:spacing w:after="0" w:line="240" w:lineRule="auto"/>
        <w:jc w:val="both"/>
        <w:rPr>
          <w:rFonts w:ascii="Arial" w:eastAsia="Times New Roman" w:hAnsi="Arial" w:cs="Arial"/>
          <w:b/>
          <w:color w:val="000000" w:themeColor="text1"/>
          <w:sz w:val="20"/>
          <w:szCs w:val="20"/>
        </w:rPr>
      </w:pPr>
    </w:p>
    <w:p w14:paraId="7B6B6410" w14:textId="77777777" w:rsidR="008E2112" w:rsidRDefault="00000000">
      <w:pPr>
        <w:spacing w:after="0" w:line="240" w:lineRule="auto"/>
        <w:jc w:val="both"/>
        <w:rPr>
          <w:rFonts w:ascii="Arial" w:eastAsia="Times New Roman" w:hAnsi="Arial" w:cs="Arial"/>
          <w:b/>
          <w:bCs/>
          <w:color w:val="000000" w:themeColor="text1"/>
          <w:sz w:val="20"/>
          <w:szCs w:val="20"/>
          <w:lang w:val="pt-BR"/>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eastAsia="ro-RO"/>
        </w:rPr>
        <w:t>(</w:t>
      </w:r>
      <w:r w:rsidRPr="00D062B0">
        <w:rPr>
          <w:rFonts w:ascii="Arial" w:eastAsia="Times New Roman" w:hAnsi="Arial" w:cs="Arial"/>
          <w:b/>
          <w:bCs/>
          <w:color w:val="000000" w:themeColor="text1"/>
          <w:sz w:val="20"/>
          <w:szCs w:val="20"/>
          <w:lang w:val="pt-BR" w:eastAsia="ro-RO"/>
        </w:rPr>
        <w:t>7</w:t>
      </w:r>
      <w:r>
        <w:rPr>
          <w:rFonts w:ascii="Arial" w:eastAsia="Times New Roman" w:hAnsi="Arial" w:cs="Arial"/>
          <w:b/>
          <w:bCs/>
          <w:color w:val="000000" w:themeColor="text1"/>
          <w:sz w:val="20"/>
          <w:szCs w:val="20"/>
          <w:lang w:eastAsia="ro-RO"/>
        </w:rPr>
        <w:t xml:space="preserve">) In cazul unei remorci, al unei semiremorci sau rulote care nu face parte dintr-o </w:t>
      </w:r>
      <w:proofErr w:type="spellStart"/>
      <w:r>
        <w:rPr>
          <w:rFonts w:ascii="Arial" w:eastAsia="Times New Roman" w:hAnsi="Arial" w:cs="Arial"/>
          <w:b/>
          <w:bCs/>
          <w:color w:val="000000" w:themeColor="text1"/>
          <w:sz w:val="20"/>
          <w:szCs w:val="20"/>
          <w:lang w:eastAsia="ro-RO"/>
        </w:rPr>
        <w:t>combinatie</w:t>
      </w:r>
      <w:proofErr w:type="spellEnd"/>
      <w:r>
        <w:rPr>
          <w:rFonts w:ascii="Arial" w:eastAsia="Times New Roman" w:hAnsi="Arial" w:cs="Arial"/>
          <w:b/>
          <w:bCs/>
          <w:color w:val="000000" w:themeColor="text1"/>
          <w:sz w:val="20"/>
          <w:szCs w:val="20"/>
          <w:lang w:eastAsia="ro-RO"/>
        </w:rPr>
        <w:t xml:space="preserve"> de autovehicule </w:t>
      </w:r>
      <w:proofErr w:type="spellStart"/>
      <w:r>
        <w:rPr>
          <w:rFonts w:ascii="Arial" w:eastAsia="Times New Roman" w:hAnsi="Arial" w:cs="Arial"/>
          <w:b/>
          <w:bCs/>
          <w:color w:val="000000" w:themeColor="text1"/>
          <w:sz w:val="20"/>
          <w:szCs w:val="20"/>
          <w:lang w:eastAsia="ro-RO"/>
        </w:rPr>
        <w:t>prevazuta</w:t>
      </w:r>
      <w:proofErr w:type="spellEnd"/>
      <w:r>
        <w:rPr>
          <w:rFonts w:ascii="Arial" w:eastAsia="Times New Roman" w:hAnsi="Arial" w:cs="Arial"/>
          <w:b/>
          <w:bCs/>
          <w:color w:val="000000" w:themeColor="text1"/>
          <w:sz w:val="20"/>
          <w:szCs w:val="20"/>
          <w:lang w:eastAsia="ro-RO"/>
        </w:rPr>
        <w:t xml:space="preserve"> la alin. (6), impozitul pe mijloacele de transport este egal cu suma </w:t>
      </w:r>
      <w:proofErr w:type="spellStart"/>
      <w:r>
        <w:rPr>
          <w:rFonts w:ascii="Arial" w:eastAsia="Times New Roman" w:hAnsi="Arial" w:cs="Arial"/>
          <w:b/>
          <w:bCs/>
          <w:color w:val="000000" w:themeColor="text1"/>
          <w:sz w:val="20"/>
          <w:szCs w:val="20"/>
          <w:lang w:eastAsia="ro-RO"/>
        </w:rPr>
        <w:t>corespunzatoare</w:t>
      </w:r>
      <w:proofErr w:type="spellEnd"/>
      <w:r>
        <w:rPr>
          <w:rFonts w:ascii="Arial" w:eastAsia="Times New Roman" w:hAnsi="Arial" w:cs="Arial"/>
          <w:b/>
          <w:bCs/>
          <w:color w:val="000000" w:themeColor="text1"/>
          <w:sz w:val="20"/>
          <w:szCs w:val="20"/>
          <w:lang w:eastAsia="ro-RO"/>
        </w:rPr>
        <w:t xml:space="preserve"> din tabelul </w:t>
      </w:r>
      <w:proofErr w:type="spellStart"/>
      <w:r>
        <w:rPr>
          <w:rFonts w:ascii="Arial" w:eastAsia="Times New Roman" w:hAnsi="Arial" w:cs="Arial"/>
          <w:b/>
          <w:bCs/>
          <w:color w:val="000000" w:themeColor="text1"/>
          <w:sz w:val="20"/>
          <w:szCs w:val="20"/>
          <w:lang w:eastAsia="ro-RO"/>
        </w:rPr>
        <w:t>urmator</w:t>
      </w:r>
      <w:proofErr w:type="spellEnd"/>
      <w:r>
        <w:rPr>
          <w:rFonts w:ascii="Arial" w:eastAsia="Times New Roman" w:hAnsi="Arial" w:cs="Arial"/>
          <w:b/>
          <w:bCs/>
          <w:color w:val="000000" w:themeColor="text1"/>
          <w:sz w:val="20"/>
          <w:szCs w:val="20"/>
          <w:lang w:eastAsia="ro-RO"/>
        </w:rPr>
        <w:t>:</w:t>
      </w:r>
      <w:r>
        <w:rPr>
          <w:rFonts w:ascii="Arial" w:eastAsia="Times New Roman" w:hAnsi="Arial" w:cs="Arial"/>
          <w:b/>
          <w:bCs/>
          <w:color w:val="000000" w:themeColor="text1"/>
          <w:sz w:val="20"/>
          <w:szCs w:val="20"/>
          <w:lang w:eastAsia="ro-RO"/>
        </w:rPr>
        <w:br/>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1430"/>
        <w:gridCol w:w="1450"/>
      </w:tblGrid>
      <w:tr w:rsidR="008E2112" w14:paraId="6BEBF618" w14:textId="77777777">
        <w:trPr>
          <w:trHeight w:val="525"/>
        </w:trPr>
        <w:tc>
          <w:tcPr>
            <w:tcW w:w="5440" w:type="dxa"/>
            <w:tcBorders>
              <w:top w:val="single" w:sz="4" w:space="0" w:color="auto"/>
              <w:left w:val="single" w:sz="4" w:space="0" w:color="auto"/>
              <w:bottom w:val="single" w:sz="4" w:space="0" w:color="auto"/>
              <w:right w:val="single" w:sz="4" w:space="0" w:color="auto"/>
            </w:tcBorders>
          </w:tcPr>
          <w:p w14:paraId="61EAA7BB" w14:textId="77777777" w:rsidR="008E2112" w:rsidRPr="00D062B0" w:rsidRDefault="00000000">
            <w:pPr>
              <w:spacing w:after="0" w:line="240" w:lineRule="auto"/>
              <w:jc w:val="center"/>
              <w:rPr>
                <w:rFonts w:ascii="Arial" w:eastAsia="Times New Roman" w:hAnsi="Arial" w:cs="Arial"/>
                <w:b/>
                <w:color w:val="000000" w:themeColor="text1"/>
                <w:sz w:val="20"/>
                <w:szCs w:val="20"/>
                <w:lang w:val="pt-BR"/>
              </w:rPr>
            </w:pPr>
            <w:r w:rsidRPr="00D062B0">
              <w:rPr>
                <w:rFonts w:ascii="Arial" w:eastAsia="Times New Roman" w:hAnsi="Arial" w:cs="Arial"/>
                <w:b/>
                <w:color w:val="000000" w:themeColor="text1"/>
                <w:sz w:val="20"/>
                <w:szCs w:val="20"/>
                <w:lang w:val="pt-BR"/>
              </w:rPr>
              <w:t xml:space="preserve">Masa totala maxima autorizata                                         Impozit  lei                            </w:t>
            </w:r>
            <w:r w:rsidRPr="00D062B0">
              <w:rPr>
                <w:rFonts w:ascii="Arial" w:eastAsia="Times New Roman" w:hAnsi="Arial" w:cs="Arial"/>
                <w:b/>
                <w:color w:val="000000" w:themeColor="text1"/>
                <w:sz w:val="20"/>
                <w:szCs w:val="20"/>
                <w:lang w:val="pt-BR"/>
              </w:rPr>
              <w:br/>
            </w:r>
          </w:p>
        </w:tc>
        <w:tc>
          <w:tcPr>
            <w:tcW w:w="1430" w:type="dxa"/>
            <w:tcBorders>
              <w:top w:val="single" w:sz="4" w:space="0" w:color="auto"/>
              <w:left w:val="single" w:sz="4" w:space="0" w:color="auto"/>
              <w:bottom w:val="single" w:sz="4" w:space="0" w:color="auto"/>
              <w:right w:val="single" w:sz="4" w:space="0" w:color="auto"/>
            </w:tcBorders>
          </w:tcPr>
          <w:p w14:paraId="02319CC2" w14:textId="77777777"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r>
              <w:rPr>
                <w:rFonts w:ascii="Arial" w:eastAsia="Times New Roman" w:hAnsi="Arial" w:cs="Arial"/>
                <w:b/>
                <w:color w:val="000000" w:themeColor="text1"/>
                <w:sz w:val="20"/>
                <w:szCs w:val="20"/>
                <w:lang w:val="en-US"/>
              </w:rPr>
              <w:t>Legea</w:t>
            </w:r>
            <w:proofErr w:type="spellEnd"/>
            <w:r>
              <w:rPr>
                <w:rFonts w:ascii="Arial" w:eastAsia="Times New Roman" w:hAnsi="Arial" w:cs="Arial"/>
                <w:b/>
                <w:color w:val="000000" w:themeColor="text1"/>
                <w:sz w:val="20"/>
                <w:szCs w:val="20"/>
                <w:lang w:val="en-US"/>
              </w:rPr>
              <w:t xml:space="preserve"> 227/2015</w:t>
            </w:r>
          </w:p>
        </w:tc>
        <w:tc>
          <w:tcPr>
            <w:tcW w:w="1450" w:type="dxa"/>
            <w:tcBorders>
              <w:top w:val="single" w:sz="4" w:space="0" w:color="auto"/>
              <w:left w:val="single" w:sz="4" w:space="0" w:color="auto"/>
              <w:bottom w:val="single" w:sz="4" w:space="0" w:color="auto"/>
              <w:right w:val="single" w:sz="4" w:space="0" w:color="auto"/>
            </w:tcBorders>
          </w:tcPr>
          <w:p w14:paraId="44578090" w14:textId="77777777" w:rsidR="008E2112" w:rsidRDefault="00000000">
            <w:pPr>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lang w:val="en-US"/>
              </w:rPr>
              <w:t>Anul 202</w:t>
            </w:r>
            <w:r>
              <w:rPr>
                <w:rFonts w:ascii="Arial" w:eastAsia="Times New Roman" w:hAnsi="Arial" w:cs="Arial"/>
                <w:b/>
                <w:color w:val="000000" w:themeColor="text1"/>
                <w:sz w:val="20"/>
                <w:szCs w:val="20"/>
              </w:rPr>
              <w:t>6</w:t>
            </w:r>
          </w:p>
        </w:tc>
      </w:tr>
      <w:tr w:rsidR="008E2112" w14:paraId="4A8732CA" w14:textId="77777777">
        <w:trPr>
          <w:trHeight w:val="360"/>
        </w:trPr>
        <w:tc>
          <w:tcPr>
            <w:tcW w:w="5440" w:type="dxa"/>
            <w:tcBorders>
              <w:top w:val="single" w:sz="4" w:space="0" w:color="auto"/>
              <w:left w:val="single" w:sz="4" w:space="0" w:color="auto"/>
              <w:bottom w:val="single" w:sz="4" w:space="0" w:color="auto"/>
              <w:right w:val="single" w:sz="4" w:space="0" w:color="auto"/>
            </w:tcBorders>
          </w:tcPr>
          <w:p w14:paraId="564CE922"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a) Pana la 1 tona inclusiv                                                                     </w:t>
            </w:r>
          </w:p>
        </w:tc>
        <w:tc>
          <w:tcPr>
            <w:tcW w:w="1430" w:type="dxa"/>
            <w:tcBorders>
              <w:top w:val="single" w:sz="4" w:space="0" w:color="auto"/>
              <w:left w:val="single" w:sz="4" w:space="0" w:color="auto"/>
              <w:bottom w:val="single" w:sz="4" w:space="0" w:color="auto"/>
              <w:right w:val="single" w:sz="4" w:space="0" w:color="auto"/>
            </w:tcBorders>
          </w:tcPr>
          <w:p w14:paraId="5F98A547"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9</w:t>
            </w:r>
          </w:p>
        </w:tc>
        <w:tc>
          <w:tcPr>
            <w:tcW w:w="1450" w:type="dxa"/>
            <w:tcBorders>
              <w:top w:val="single" w:sz="4" w:space="0" w:color="auto"/>
              <w:left w:val="single" w:sz="4" w:space="0" w:color="auto"/>
              <w:bottom w:val="single" w:sz="4" w:space="0" w:color="auto"/>
              <w:right w:val="single" w:sz="4" w:space="0" w:color="auto"/>
            </w:tcBorders>
          </w:tcPr>
          <w:p w14:paraId="7E096C28"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9</w:t>
            </w:r>
          </w:p>
        </w:tc>
      </w:tr>
      <w:tr w:rsidR="008E2112" w14:paraId="7B900945" w14:textId="77777777">
        <w:trPr>
          <w:trHeight w:val="360"/>
        </w:trPr>
        <w:tc>
          <w:tcPr>
            <w:tcW w:w="5440" w:type="dxa"/>
            <w:tcBorders>
              <w:top w:val="single" w:sz="4" w:space="0" w:color="auto"/>
              <w:left w:val="single" w:sz="4" w:space="0" w:color="auto"/>
              <w:bottom w:val="single" w:sz="4" w:space="0" w:color="auto"/>
              <w:right w:val="single" w:sz="4" w:space="0" w:color="auto"/>
            </w:tcBorders>
          </w:tcPr>
          <w:p w14:paraId="3FB45DC1"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b) Peste 1 tona, dar nu mai mult de 3 tone                                      </w:t>
            </w:r>
          </w:p>
        </w:tc>
        <w:tc>
          <w:tcPr>
            <w:tcW w:w="1430" w:type="dxa"/>
            <w:tcBorders>
              <w:top w:val="single" w:sz="4" w:space="0" w:color="auto"/>
              <w:left w:val="single" w:sz="4" w:space="0" w:color="auto"/>
              <w:bottom w:val="single" w:sz="4" w:space="0" w:color="auto"/>
              <w:right w:val="single" w:sz="4" w:space="0" w:color="auto"/>
            </w:tcBorders>
          </w:tcPr>
          <w:p w14:paraId="057D7DF3"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34</w:t>
            </w:r>
          </w:p>
        </w:tc>
        <w:tc>
          <w:tcPr>
            <w:tcW w:w="1450" w:type="dxa"/>
            <w:tcBorders>
              <w:top w:val="single" w:sz="4" w:space="0" w:color="auto"/>
              <w:left w:val="single" w:sz="4" w:space="0" w:color="auto"/>
              <w:bottom w:val="single" w:sz="4" w:space="0" w:color="auto"/>
              <w:right w:val="single" w:sz="4" w:space="0" w:color="auto"/>
            </w:tcBorders>
          </w:tcPr>
          <w:p w14:paraId="3A5575AC"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34</w:t>
            </w:r>
          </w:p>
        </w:tc>
      </w:tr>
      <w:tr w:rsidR="008E2112" w14:paraId="38E044E7" w14:textId="77777777">
        <w:trPr>
          <w:trHeight w:val="360"/>
        </w:trPr>
        <w:tc>
          <w:tcPr>
            <w:tcW w:w="5440" w:type="dxa"/>
            <w:tcBorders>
              <w:top w:val="single" w:sz="4" w:space="0" w:color="auto"/>
              <w:left w:val="single" w:sz="4" w:space="0" w:color="auto"/>
              <w:bottom w:val="single" w:sz="4" w:space="0" w:color="auto"/>
              <w:right w:val="single" w:sz="4" w:space="0" w:color="auto"/>
            </w:tcBorders>
          </w:tcPr>
          <w:p w14:paraId="5FC08856"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c) Peste 3 tone, dar nu mai mult de 5 tone                                      </w:t>
            </w:r>
          </w:p>
        </w:tc>
        <w:tc>
          <w:tcPr>
            <w:tcW w:w="1430" w:type="dxa"/>
            <w:tcBorders>
              <w:top w:val="single" w:sz="4" w:space="0" w:color="auto"/>
              <w:left w:val="single" w:sz="4" w:space="0" w:color="auto"/>
              <w:bottom w:val="single" w:sz="4" w:space="0" w:color="auto"/>
              <w:right w:val="single" w:sz="4" w:space="0" w:color="auto"/>
            </w:tcBorders>
          </w:tcPr>
          <w:p w14:paraId="783B3736"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52</w:t>
            </w:r>
          </w:p>
        </w:tc>
        <w:tc>
          <w:tcPr>
            <w:tcW w:w="1450" w:type="dxa"/>
            <w:tcBorders>
              <w:top w:val="single" w:sz="4" w:space="0" w:color="auto"/>
              <w:left w:val="single" w:sz="4" w:space="0" w:color="auto"/>
              <w:bottom w:val="single" w:sz="4" w:space="0" w:color="auto"/>
              <w:right w:val="single" w:sz="4" w:space="0" w:color="auto"/>
            </w:tcBorders>
          </w:tcPr>
          <w:p w14:paraId="12C20902"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52</w:t>
            </w:r>
          </w:p>
        </w:tc>
      </w:tr>
      <w:tr w:rsidR="008E2112" w14:paraId="51415CAD" w14:textId="77777777">
        <w:trPr>
          <w:trHeight w:val="360"/>
        </w:trPr>
        <w:tc>
          <w:tcPr>
            <w:tcW w:w="5440" w:type="dxa"/>
            <w:tcBorders>
              <w:top w:val="single" w:sz="4" w:space="0" w:color="auto"/>
              <w:left w:val="single" w:sz="4" w:space="0" w:color="auto"/>
              <w:bottom w:val="single" w:sz="4" w:space="0" w:color="auto"/>
              <w:right w:val="single" w:sz="4" w:space="0" w:color="auto"/>
            </w:tcBorders>
          </w:tcPr>
          <w:p w14:paraId="0EC02E15"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d) Peste 5 tone                                                                 </w:t>
            </w:r>
          </w:p>
        </w:tc>
        <w:tc>
          <w:tcPr>
            <w:tcW w:w="1430" w:type="dxa"/>
            <w:tcBorders>
              <w:top w:val="single" w:sz="4" w:space="0" w:color="auto"/>
              <w:left w:val="single" w:sz="4" w:space="0" w:color="auto"/>
              <w:bottom w:val="single" w:sz="4" w:space="0" w:color="auto"/>
              <w:right w:val="single" w:sz="4" w:space="0" w:color="auto"/>
            </w:tcBorders>
          </w:tcPr>
          <w:p w14:paraId="7DB49F23"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64</w:t>
            </w:r>
          </w:p>
        </w:tc>
        <w:tc>
          <w:tcPr>
            <w:tcW w:w="1450" w:type="dxa"/>
            <w:tcBorders>
              <w:top w:val="single" w:sz="4" w:space="0" w:color="auto"/>
              <w:left w:val="single" w:sz="4" w:space="0" w:color="auto"/>
              <w:bottom w:val="single" w:sz="4" w:space="0" w:color="auto"/>
              <w:right w:val="single" w:sz="4" w:space="0" w:color="auto"/>
            </w:tcBorders>
          </w:tcPr>
          <w:p w14:paraId="1549F4CF"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64</w:t>
            </w:r>
          </w:p>
        </w:tc>
      </w:tr>
    </w:tbl>
    <w:p w14:paraId="538D2A85"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               </w:t>
      </w:r>
      <w:r>
        <w:rPr>
          <w:rFonts w:ascii="Arial" w:eastAsia="Times New Roman" w:hAnsi="Arial" w:cs="Arial"/>
          <w:b/>
          <w:color w:val="000000" w:themeColor="text1"/>
          <w:sz w:val="20"/>
          <w:szCs w:val="20"/>
          <w:lang w:val="pt-BR"/>
        </w:rPr>
        <w:br/>
      </w:r>
      <w:r>
        <w:rPr>
          <w:rFonts w:ascii="Arial" w:eastAsia="Times New Roman" w:hAnsi="Arial" w:cs="Arial"/>
          <w:b/>
          <w:color w:val="000000" w:themeColor="text1"/>
          <w:sz w:val="20"/>
          <w:szCs w:val="20"/>
        </w:rPr>
        <w:t>Alin.(8</w:t>
      </w:r>
      <w:r>
        <w:rPr>
          <w:rFonts w:ascii="Arial" w:eastAsia="Times New Roman" w:hAnsi="Arial" w:cs="Arial"/>
          <w:b/>
          <w:bCs/>
          <w:color w:val="000000" w:themeColor="text1"/>
          <w:sz w:val="20"/>
          <w:szCs w:val="20"/>
          <w:lang w:eastAsia="ro-RO"/>
        </w:rPr>
        <w:t xml:space="preserve">) In cazul mijloacelor de transport pe apa, impozitul pe mijlocul de transport este egal cu suma </w:t>
      </w:r>
      <w:proofErr w:type="spellStart"/>
      <w:r>
        <w:rPr>
          <w:rFonts w:ascii="Arial" w:eastAsia="Times New Roman" w:hAnsi="Arial" w:cs="Arial"/>
          <w:b/>
          <w:bCs/>
          <w:color w:val="000000" w:themeColor="text1"/>
          <w:sz w:val="20"/>
          <w:szCs w:val="20"/>
          <w:lang w:eastAsia="ro-RO"/>
        </w:rPr>
        <w:t>corespunzatoare</w:t>
      </w:r>
      <w:proofErr w:type="spellEnd"/>
      <w:r>
        <w:rPr>
          <w:rFonts w:ascii="Arial" w:eastAsia="Times New Roman" w:hAnsi="Arial" w:cs="Arial"/>
          <w:b/>
          <w:bCs/>
          <w:color w:val="000000" w:themeColor="text1"/>
          <w:sz w:val="20"/>
          <w:szCs w:val="20"/>
          <w:lang w:eastAsia="ro-RO"/>
        </w:rPr>
        <w:t xml:space="preserve"> din tabelul </w:t>
      </w:r>
      <w:proofErr w:type="spellStart"/>
      <w:r>
        <w:rPr>
          <w:rFonts w:ascii="Arial" w:eastAsia="Times New Roman" w:hAnsi="Arial" w:cs="Arial"/>
          <w:b/>
          <w:bCs/>
          <w:color w:val="000000" w:themeColor="text1"/>
          <w:sz w:val="20"/>
          <w:szCs w:val="20"/>
          <w:lang w:eastAsia="ro-RO"/>
        </w:rPr>
        <w:t>urmator</w:t>
      </w:r>
      <w:proofErr w:type="spellEnd"/>
      <w:r>
        <w:rPr>
          <w:rFonts w:ascii="Arial" w:eastAsia="Times New Roman" w:hAnsi="Arial" w:cs="Arial"/>
          <w:b/>
          <w:bCs/>
          <w:color w:val="000000" w:themeColor="text1"/>
          <w:sz w:val="20"/>
          <w:szCs w:val="20"/>
          <w:lang w:eastAsia="ro-RO"/>
        </w:rPr>
        <w:t xml:space="preserve">:     </w:t>
      </w:r>
      <w:r>
        <w:rPr>
          <w:rFonts w:ascii="Arial" w:eastAsia="Times New Roman" w:hAnsi="Arial" w:cs="Arial"/>
          <w:b/>
          <w:bCs/>
          <w:color w:val="000000" w:themeColor="text1"/>
          <w:sz w:val="20"/>
          <w:szCs w:val="20"/>
          <w:lang w:val="pt-BR"/>
        </w:rPr>
        <w:t xml:space="preserve">                                                                                                            </w:t>
      </w:r>
      <w:r>
        <w:rPr>
          <w:rFonts w:ascii="Arial" w:eastAsia="Times New Roman" w:hAnsi="Arial" w:cs="Arial"/>
          <w:b/>
          <w:color w:val="000000" w:themeColor="text1"/>
          <w:sz w:val="20"/>
          <w:szCs w:val="20"/>
          <w:lang w:val="pt-BR"/>
        </w:rPr>
        <w:br/>
        <w:t xml:space="preserve">  </w:t>
      </w:r>
    </w:p>
    <w:p w14:paraId="69A509B4" w14:textId="77777777" w:rsidR="008E2112" w:rsidRDefault="008E2112">
      <w:pPr>
        <w:spacing w:after="0" w:line="240" w:lineRule="auto"/>
        <w:jc w:val="both"/>
        <w:rPr>
          <w:rFonts w:ascii="Arial" w:eastAsia="Times New Roman" w:hAnsi="Arial" w:cs="Arial"/>
          <w:b/>
          <w:color w:val="000000" w:themeColor="text1"/>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9"/>
        <w:gridCol w:w="1469"/>
        <w:gridCol w:w="1456"/>
      </w:tblGrid>
      <w:tr w:rsidR="008E2112" w14:paraId="38658503" w14:textId="77777777">
        <w:trPr>
          <w:trHeight w:val="270"/>
        </w:trPr>
        <w:tc>
          <w:tcPr>
            <w:tcW w:w="6208" w:type="dxa"/>
            <w:tcBorders>
              <w:top w:val="single" w:sz="4" w:space="0" w:color="auto"/>
              <w:left w:val="single" w:sz="4" w:space="0" w:color="auto"/>
              <w:bottom w:val="single" w:sz="4" w:space="0" w:color="auto"/>
              <w:right w:val="single" w:sz="4" w:space="0" w:color="auto"/>
            </w:tcBorders>
          </w:tcPr>
          <w:p w14:paraId="7B7232FA" w14:textId="77777777" w:rsidR="008E2112" w:rsidRDefault="00000000">
            <w:pPr>
              <w:spacing w:after="0" w:line="240" w:lineRule="auto"/>
              <w:jc w:val="center"/>
              <w:rPr>
                <w:rFonts w:ascii="Arial" w:eastAsia="Times New Roman" w:hAnsi="Arial" w:cs="Arial"/>
                <w:b/>
                <w:color w:val="000000" w:themeColor="text1"/>
                <w:sz w:val="20"/>
                <w:szCs w:val="20"/>
              </w:rPr>
            </w:pPr>
            <w:proofErr w:type="spellStart"/>
            <w:r>
              <w:rPr>
                <w:rFonts w:ascii="Arial" w:eastAsia="Times New Roman" w:hAnsi="Arial" w:cs="Arial"/>
                <w:b/>
                <w:color w:val="000000" w:themeColor="text1"/>
                <w:sz w:val="20"/>
                <w:szCs w:val="20"/>
              </w:rPr>
              <w:t>MIjlocul</w:t>
            </w:r>
            <w:proofErr w:type="spellEnd"/>
            <w:r>
              <w:rPr>
                <w:rFonts w:ascii="Arial" w:eastAsia="Times New Roman" w:hAnsi="Arial" w:cs="Arial"/>
                <w:b/>
                <w:color w:val="000000" w:themeColor="text1"/>
                <w:sz w:val="20"/>
                <w:szCs w:val="20"/>
              </w:rPr>
              <w:t xml:space="preserve"> de transport pe apa</w:t>
            </w:r>
          </w:p>
        </w:tc>
        <w:tc>
          <w:tcPr>
            <w:tcW w:w="1486" w:type="dxa"/>
            <w:tcBorders>
              <w:top w:val="single" w:sz="4" w:space="0" w:color="auto"/>
              <w:left w:val="single" w:sz="4" w:space="0" w:color="auto"/>
              <w:bottom w:val="single" w:sz="4" w:space="0" w:color="auto"/>
              <w:right w:val="single" w:sz="4" w:space="0" w:color="auto"/>
            </w:tcBorders>
          </w:tcPr>
          <w:p w14:paraId="671A92EF" w14:textId="77777777" w:rsidR="008E2112" w:rsidRDefault="00000000">
            <w:pPr>
              <w:spacing w:after="0" w:line="240" w:lineRule="auto"/>
              <w:jc w:val="center"/>
              <w:rPr>
                <w:rFonts w:ascii="Arial" w:eastAsia="Times New Roman" w:hAnsi="Arial" w:cs="Arial"/>
                <w:b/>
                <w:color w:val="000000" w:themeColor="text1"/>
                <w:sz w:val="20"/>
                <w:szCs w:val="20"/>
                <w:lang w:val="en-US"/>
              </w:rPr>
            </w:pPr>
            <w:proofErr w:type="spellStart"/>
            <w:r>
              <w:rPr>
                <w:rFonts w:ascii="Arial" w:eastAsia="Times New Roman" w:hAnsi="Arial" w:cs="Arial"/>
                <w:b/>
                <w:color w:val="000000" w:themeColor="text1"/>
                <w:sz w:val="20"/>
                <w:szCs w:val="20"/>
                <w:lang w:val="en-US"/>
              </w:rPr>
              <w:t>Legea</w:t>
            </w:r>
            <w:proofErr w:type="spellEnd"/>
            <w:r>
              <w:rPr>
                <w:rFonts w:ascii="Arial" w:eastAsia="Times New Roman" w:hAnsi="Arial" w:cs="Arial"/>
                <w:b/>
                <w:color w:val="000000" w:themeColor="text1"/>
                <w:sz w:val="20"/>
                <w:szCs w:val="20"/>
                <w:lang w:val="en-US"/>
              </w:rPr>
              <w:t xml:space="preserve"> 227/2015</w:t>
            </w:r>
          </w:p>
        </w:tc>
        <w:tc>
          <w:tcPr>
            <w:tcW w:w="1486" w:type="dxa"/>
            <w:tcBorders>
              <w:top w:val="single" w:sz="4" w:space="0" w:color="auto"/>
              <w:left w:val="single" w:sz="4" w:space="0" w:color="auto"/>
              <w:bottom w:val="single" w:sz="4" w:space="0" w:color="auto"/>
              <w:right w:val="single" w:sz="4" w:space="0" w:color="auto"/>
            </w:tcBorders>
          </w:tcPr>
          <w:p w14:paraId="0183CD3E"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Anul 202</w:t>
            </w:r>
            <w:r>
              <w:rPr>
                <w:rFonts w:ascii="Arial" w:eastAsia="Times New Roman" w:hAnsi="Arial" w:cs="Arial"/>
                <w:b/>
                <w:color w:val="000000" w:themeColor="text1"/>
                <w:sz w:val="20"/>
                <w:szCs w:val="20"/>
              </w:rPr>
              <w:t>6</w:t>
            </w:r>
          </w:p>
        </w:tc>
      </w:tr>
      <w:tr w:rsidR="008E2112" w14:paraId="53FDEE88" w14:textId="77777777">
        <w:trPr>
          <w:trHeight w:val="270"/>
        </w:trPr>
        <w:tc>
          <w:tcPr>
            <w:tcW w:w="6208" w:type="dxa"/>
            <w:tcBorders>
              <w:top w:val="single" w:sz="4" w:space="0" w:color="auto"/>
              <w:left w:val="single" w:sz="4" w:space="0" w:color="auto"/>
              <w:bottom w:val="single" w:sz="4" w:space="0" w:color="auto"/>
              <w:right w:val="single" w:sz="4" w:space="0" w:color="auto"/>
            </w:tcBorders>
          </w:tcPr>
          <w:p w14:paraId="29AC947E" w14:textId="77777777" w:rsidR="008E2112" w:rsidRDefault="008E2112">
            <w:pPr>
              <w:spacing w:after="0" w:line="240" w:lineRule="auto"/>
              <w:jc w:val="both"/>
              <w:rPr>
                <w:rFonts w:ascii="Arial" w:eastAsia="Times New Roman" w:hAnsi="Arial" w:cs="Arial"/>
                <w:b/>
                <w:color w:val="000000" w:themeColor="text1"/>
                <w:sz w:val="20"/>
                <w:szCs w:val="20"/>
                <w:lang w:val="pt-BR"/>
              </w:rPr>
            </w:pPr>
          </w:p>
          <w:p w14:paraId="5CC960E4" w14:textId="77777777" w:rsidR="008E2112" w:rsidRPr="00D062B0" w:rsidRDefault="00000000">
            <w:pPr>
              <w:spacing w:after="0" w:line="240" w:lineRule="auto"/>
              <w:jc w:val="both"/>
              <w:rPr>
                <w:rFonts w:ascii="Arial" w:eastAsia="Times New Roman" w:hAnsi="Arial" w:cs="Arial"/>
                <w:b/>
                <w:color w:val="000000" w:themeColor="text1"/>
                <w:sz w:val="20"/>
                <w:szCs w:val="20"/>
                <w:lang w:val="pt-BR"/>
              </w:rPr>
            </w:pPr>
            <w:r w:rsidRPr="00D062B0">
              <w:rPr>
                <w:rFonts w:ascii="Arial" w:eastAsia="Times New Roman" w:hAnsi="Arial" w:cs="Arial"/>
                <w:b/>
                <w:color w:val="000000" w:themeColor="text1"/>
                <w:sz w:val="20"/>
                <w:szCs w:val="20"/>
                <w:lang w:val="pt-BR"/>
              </w:rPr>
              <w:t xml:space="preserve">1. Luntre, barci fara motor, folosite pentru pescuit si uz personal             </w:t>
            </w:r>
          </w:p>
        </w:tc>
        <w:tc>
          <w:tcPr>
            <w:tcW w:w="1486" w:type="dxa"/>
            <w:tcBorders>
              <w:top w:val="single" w:sz="4" w:space="0" w:color="auto"/>
              <w:left w:val="single" w:sz="4" w:space="0" w:color="auto"/>
              <w:bottom w:val="single" w:sz="4" w:space="0" w:color="auto"/>
              <w:right w:val="single" w:sz="4" w:space="0" w:color="auto"/>
            </w:tcBorders>
          </w:tcPr>
          <w:p w14:paraId="3496F0BB"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21</w:t>
            </w:r>
          </w:p>
        </w:tc>
        <w:tc>
          <w:tcPr>
            <w:tcW w:w="1486" w:type="dxa"/>
            <w:tcBorders>
              <w:top w:val="single" w:sz="4" w:space="0" w:color="auto"/>
              <w:left w:val="single" w:sz="4" w:space="0" w:color="auto"/>
              <w:bottom w:val="single" w:sz="4" w:space="0" w:color="auto"/>
              <w:right w:val="single" w:sz="4" w:space="0" w:color="auto"/>
            </w:tcBorders>
          </w:tcPr>
          <w:p w14:paraId="1D9E10F9"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21</w:t>
            </w:r>
          </w:p>
        </w:tc>
      </w:tr>
      <w:tr w:rsidR="008E2112" w14:paraId="613E25D0" w14:textId="77777777">
        <w:trPr>
          <w:trHeight w:val="330"/>
        </w:trPr>
        <w:tc>
          <w:tcPr>
            <w:tcW w:w="6208" w:type="dxa"/>
            <w:tcBorders>
              <w:top w:val="single" w:sz="4" w:space="0" w:color="auto"/>
              <w:left w:val="single" w:sz="4" w:space="0" w:color="auto"/>
              <w:bottom w:val="single" w:sz="4" w:space="0" w:color="auto"/>
              <w:right w:val="single" w:sz="4" w:space="0" w:color="auto"/>
            </w:tcBorders>
          </w:tcPr>
          <w:p w14:paraId="4FB4BB96"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2. Barci fara motor, folosite in alte scopuri                                   </w:t>
            </w:r>
          </w:p>
        </w:tc>
        <w:tc>
          <w:tcPr>
            <w:tcW w:w="1486" w:type="dxa"/>
            <w:tcBorders>
              <w:top w:val="single" w:sz="4" w:space="0" w:color="auto"/>
              <w:left w:val="single" w:sz="4" w:space="0" w:color="auto"/>
              <w:bottom w:val="single" w:sz="4" w:space="0" w:color="auto"/>
              <w:right w:val="single" w:sz="4" w:space="0" w:color="auto"/>
            </w:tcBorders>
          </w:tcPr>
          <w:p w14:paraId="638D3DB6"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56</w:t>
            </w:r>
          </w:p>
        </w:tc>
        <w:tc>
          <w:tcPr>
            <w:tcW w:w="1486" w:type="dxa"/>
            <w:tcBorders>
              <w:top w:val="single" w:sz="4" w:space="0" w:color="auto"/>
              <w:left w:val="single" w:sz="4" w:space="0" w:color="auto"/>
              <w:bottom w:val="single" w:sz="4" w:space="0" w:color="auto"/>
              <w:right w:val="single" w:sz="4" w:space="0" w:color="auto"/>
            </w:tcBorders>
          </w:tcPr>
          <w:p w14:paraId="3C854F40"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56</w:t>
            </w:r>
          </w:p>
        </w:tc>
      </w:tr>
      <w:tr w:rsidR="008E2112" w14:paraId="53685FF6" w14:textId="77777777">
        <w:trPr>
          <w:trHeight w:val="345"/>
        </w:trPr>
        <w:tc>
          <w:tcPr>
            <w:tcW w:w="6208" w:type="dxa"/>
            <w:tcBorders>
              <w:top w:val="single" w:sz="4" w:space="0" w:color="auto"/>
              <w:left w:val="single" w:sz="4" w:space="0" w:color="auto"/>
              <w:bottom w:val="single" w:sz="4" w:space="0" w:color="auto"/>
              <w:right w:val="single" w:sz="4" w:space="0" w:color="auto"/>
            </w:tcBorders>
          </w:tcPr>
          <w:p w14:paraId="283D750E"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3. Barci cu motor                                                              </w:t>
            </w:r>
          </w:p>
        </w:tc>
        <w:tc>
          <w:tcPr>
            <w:tcW w:w="1486" w:type="dxa"/>
            <w:tcBorders>
              <w:top w:val="single" w:sz="4" w:space="0" w:color="auto"/>
              <w:left w:val="single" w:sz="4" w:space="0" w:color="auto"/>
              <w:bottom w:val="single" w:sz="4" w:space="0" w:color="auto"/>
              <w:right w:val="single" w:sz="4" w:space="0" w:color="auto"/>
            </w:tcBorders>
          </w:tcPr>
          <w:p w14:paraId="58C0616B"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210</w:t>
            </w:r>
          </w:p>
        </w:tc>
        <w:tc>
          <w:tcPr>
            <w:tcW w:w="1486" w:type="dxa"/>
            <w:tcBorders>
              <w:top w:val="single" w:sz="4" w:space="0" w:color="auto"/>
              <w:left w:val="single" w:sz="4" w:space="0" w:color="auto"/>
              <w:bottom w:val="single" w:sz="4" w:space="0" w:color="auto"/>
              <w:right w:val="single" w:sz="4" w:space="0" w:color="auto"/>
            </w:tcBorders>
          </w:tcPr>
          <w:p w14:paraId="67661CB6"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210</w:t>
            </w:r>
          </w:p>
        </w:tc>
      </w:tr>
      <w:tr w:rsidR="008E2112" w14:paraId="09EA843E"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66364525" w14:textId="77777777" w:rsidR="008E2112" w:rsidRPr="00D062B0" w:rsidRDefault="00000000">
            <w:pPr>
              <w:spacing w:after="0" w:line="240" w:lineRule="auto"/>
              <w:jc w:val="both"/>
              <w:rPr>
                <w:rFonts w:ascii="Arial" w:eastAsia="Times New Roman" w:hAnsi="Arial" w:cs="Arial"/>
                <w:b/>
                <w:color w:val="000000" w:themeColor="text1"/>
                <w:sz w:val="20"/>
                <w:szCs w:val="20"/>
                <w:lang w:val="pt-BR"/>
              </w:rPr>
            </w:pPr>
            <w:r w:rsidRPr="00D062B0">
              <w:rPr>
                <w:rFonts w:ascii="Arial" w:eastAsia="Times New Roman" w:hAnsi="Arial" w:cs="Arial"/>
                <w:b/>
                <w:color w:val="000000" w:themeColor="text1"/>
                <w:sz w:val="20"/>
                <w:szCs w:val="20"/>
                <w:lang w:val="pt-BR"/>
              </w:rPr>
              <w:t xml:space="preserve">4. Nave de sport si agrement*)                                                </w:t>
            </w:r>
          </w:p>
        </w:tc>
        <w:tc>
          <w:tcPr>
            <w:tcW w:w="1486" w:type="dxa"/>
            <w:tcBorders>
              <w:top w:val="single" w:sz="4" w:space="0" w:color="auto"/>
              <w:left w:val="single" w:sz="4" w:space="0" w:color="auto"/>
              <w:bottom w:val="single" w:sz="4" w:space="0" w:color="auto"/>
              <w:right w:val="single" w:sz="4" w:space="0" w:color="auto"/>
            </w:tcBorders>
          </w:tcPr>
          <w:p w14:paraId="4B07820B"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0 – 1.119</w:t>
            </w:r>
          </w:p>
        </w:tc>
        <w:tc>
          <w:tcPr>
            <w:tcW w:w="1486" w:type="dxa"/>
            <w:tcBorders>
              <w:top w:val="single" w:sz="4" w:space="0" w:color="auto"/>
              <w:left w:val="single" w:sz="4" w:space="0" w:color="auto"/>
              <w:bottom w:val="single" w:sz="4" w:space="0" w:color="auto"/>
              <w:right w:val="single" w:sz="4" w:space="0" w:color="auto"/>
            </w:tcBorders>
          </w:tcPr>
          <w:p w14:paraId="7A14C585"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1.119</w:t>
            </w:r>
          </w:p>
        </w:tc>
      </w:tr>
      <w:tr w:rsidR="008E2112" w14:paraId="65628DEE"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04DFFAFF"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5. </w:t>
            </w:r>
            <w:proofErr w:type="spellStart"/>
            <w:r>
              <w:rPr>
                <w:rFonts w:ascii="Arial" w:eastAsia="Times New Roman" w:hAnsi="Arial" w:cs="Arial"/>
                <w:b/>
                <w:color w:val="000000" w:themeColor="text1"/>
                <w:sz w:val="20"/>
                <w:szCs w:val="20"/>
                <w:lang w:val="en-US"/>
              </w:rPr>
              <w:t>Scutere</w:t>
            </w:r>
            <w:proofErr w:type="spellEnd"/>
            <w:r>
              <w:rPr>
                <w:rFonts w:ascii="Arial" w:eastAsia="Times New Roman" w:hAnsi="Arial" w:cs="Arial"/>
                <w:b/>
                <w:color w:val="000000" w:themeColor="text1"/>
                <w:sz w:val="20"/>
                <w:szCs w:val="20"/>
                <w:lang w:val="en-US"/>
              </w:rPr>
              <w:t xml:space="preserve"> de </w:t>
            </w:r>
            <w:proofErr w:type="spellStart"/>
            <w:r>
              <w:rPr>
                <w:rFonts w:ascii="Arial" w:eastAsia="Times New Roman" w:hAnsi="Arial" w:cs="Arial"/>
                <w:b/>
                <w:color w:val="000000" w:themeColor="text1"/>
                <w:sz w:val="20"/>
                <w:szCs w:val="20"/>
                <w:lang w:val="en-US"/>
              </w:rPr>
              <w:t>apa</w:t>
            </w:r>
            <w:proofErr w:type="spellEnd"/>
            <w:r>
              <w:rPr>
                <w:rFonts w:ascii="Arial" w:eastAsia="Times New Roman" w:hAnsi="Arial" w:cs="Arial"/>
                <w:b/>
                <w:color w:val="000000" w:themeColor="text1"/>
                <w:sz w:val="20"/>
                <w:szCs w:val="20"/>
                <w:lang w:val="en-US"/>
              </w:rPr>
              <w:t xml:space="preserve">                                                              </w:t>
            </w:r>
          </w:p>
        </w:tc>
        <w:tc>
          <w:tcPr>
            <w:tcW w:w="1486" w:type="dxa"/>
            <w:tcBorders>
              <w:top w:val="single" w:sz="4" w:space="0" w:color="auto"/>
              <w:left w:val="single" w:sz="4" w:space="0" w:color="auto"/>
              <w:bottom w:val="single" w:sz="4" w:space="0" w:color="auto"/>
              <w:right w:val="single" w:sz="4" w:space="0" w:color="auto"/>
            </w:tcBorders>
          </w:tcPr>
          <w:p w14:paraId="1FACAC2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210</w:t>
            </w:r>
          </w:p>
        </w:tc>
        <w:tc>
          <w:tcPr>
            <w:tcW w:w="1486" w:type="dxa"/>
            <w:tcBorders>
              <w:top w:val="single" w:sz="4" w:space="0" w:color="auto"/>
              <w:left w:val="single" w:sz="4" w:space="0" w:color="auto"/>
              <w:bottom w:val="single" w:sz="4" w:space="0" w:color="auto"/>
              <w:right w:val="single" w:sz="4" w:space="0" w:color="auto"/>
            </w:tcBorders>
          </w:tcPr>
          <w:p w14:paraId="3E5531C1"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210</w:t>
            </w:r>
          </w:p>
        </w:tc>
      </w:tr>
      <w:tr w:rsidR="008E2112" w14:paraId="0B56162F"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10EBD4FB"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6. </w:t>
            </w:r>
            <w:proofErr w:type="spellStart"/>
            <w:r>
              <w:rPr>
                <w:rFonts w:ascii="Arial" w:eastAsia="Times New Roman" w:hAnsi="Arial" w:cs="Arial"/>
                <w:b/>
                <w:color w:val="000000" w:themeColor="text1"/>
                <w:sz w:val="20"/>
                <w:szCs w:val="20"/>
                <w:lang w:val="en-US"/>
              </w:rPr>
              <w:t>Remorchere</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si</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impingatoare</w:t>
            </w:r>
            <w:proofErr w:type="spellEnd"/>
            <w:r>
              <w:rPr>
                <w:rFonts w:ascii="Arial" w:eastAsia="Times New Roman" w:hAnsi="Arial" w:cs="Arial"/>
                <w:b/>
                <w:color w:val="000000" w:themeColor="text1"/>
                <w:sz w:val="20"/>
                <w:szCs w:val="20"/>
                <w:lang w:val="en-US"/>
              </w:rPr>
              <w:t xml:space="preserve">:                                                  </w:t>
            </w:r>
          </w:p>
        </w:tc>
        <w:tc>
          <w:tcPr>
            <w:tcW w:w="1486" w:type="dxa"/>
            <w:tcBorders>
              <w:top w:val="single" w:sz="4" w:space="0" w:color="auto"/>
              <w:left w:val="single" w:sz="4" w:space="0" w:color="auto"/>
              <w:bottom w:val="single" w:sz="4" w:space="0" w:color="auto"/>
              <w:right w:val="single" w:sz="4" w:space="0" w:color="auto"/>
            </w:tcBorders>
          </w:tcPr>
          <w:p w14:paraId="42565BC7"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X</w:t>
            </w:r>
          </w:p>
        </w:tc>
        <w:tc>
          <w:tcPr>
            <w:tcW w:w="1486" w:type="dxa"/>
            <w:tcBorders>
              <w:top w:val="single" w:sz="4" w:space="0" w:color="auto"/>
              <w:left w:val="single" w:sz="4" w:space="0" w:color="auto"/>
              <w:bottom w:val="single" w:sz="4" w:space="0" w:color="auto"/>
              <w:right w:val="single" w:sz="4" w:space="0" w:color="auto"/>
            </w:tcBorders>
          </w:tcPr>
          <w:p w14:paraId="060BBCC9"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X</w:t>
            </w:r>
          </w:p>
        </w:tc>
      </w:tr>
      <w:tr w:rsidR="008E2112" w14:paraId="1F8AF6E4"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009DAE2B"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   a) pana la 500 CP inclusiv                                                  </w:t>
            </w:r>
          </w:p>
        </w:tc>
        <w:tc>
          <w:tcPr>
            <w:tcW w:w="1486" w:type="dxa"/>
            <w:tcBorders>
              <w:top w:val="single" w:sz="4" w:space="0" w:color="auto"/>
              <w:left w:val="single" w:sz="4" w:space="0" w:color="auto"/>
              <w:bottom w:val="single" w:sz="4" w:space="0" w:color="auto"/>
              <w:right w:val="single" w:sz="4" w:space="0" w:color="auto"/>
            </w:tcBorders>
          </w:tcPr>
          <w:p w14:paraId="3C2F57BA"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559</w:t>
            </w:r>
          </w:p>
        </w:tc>
        <w:tc>
          <w:tcPr>
            <w:tcW w:w="1486" w:type="dxa"/>
            <w:tcBorders>
              <w:top w:val="single" w:sz="4" w:space="0" w:color="auto"/>
              <w:left w:val="single" w:sz="4" w:space="0" w:color="auto"/>
              <w:bottom w:val="single" w:sz="4" w:space="0" w:color="auto"/>
              <w:right w:val="single" w:sz="4" w:space="0" w:color="auto"/>
            </w:tcBorders>
          </w:tcPr>
          <w:p w14:paraId="7F454592"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559</w:t>
            </w:r>
          </w:p>
        </w:tc>
      </w:tr>
      <w:tr w:rsidR="008E2112" w14:paraId="1D3B7E66"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312E3E41"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   b) peste 500 CP si pana la 2.000 CP inclusiv                                </w:t>
            </w:r>
          </w:p>
        </w:tc>
        <w:tc>
          <w:tcPr>
            <w:tcW w:w="1486" w:type="dxa"/>
            <w:tcBorders>
              <w:top w:val="single" w:sz="4" w:space="0" w:color="auto"/>
              <w:left w:val="single" w:sz="4" w:space="0" w:color="auto"/>
              <w:bottom w:val="single" w:sz="4" w:space="0" w:color="auto"/>
              <w:right w:val="single" w:sz="4" w:space="0" w:color="auto"/>
            </w:tcBorders>
          </w:tcPr>
          <w:p w14:paraId="56170AA5"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909</w:t>
            </w:r>
          </w:p>
        </w:tc>
        <w:tc>
          <w:tcPr>
            <w:tcW w:w="1486" w:type="dxa"/>
            <w:tcBorders>
              <w:top w:val="single" w:sz="4" w:space="0" w:color="auto"/>
              <w:left w:val="single" w:sz="4" w:space="0" w:color="auto"/>
              <w:bottom w:val="single" w:sz="4" w:space="0" w:color="auto"/>
              <w:right w:val="single" w:sz="4" w:space="0" w:color="auto"/>
            </w:tcBorders>
          </w:tcPr>
          <w:p w14:paraId="4D003D46"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909</w:t>
            </w:r>
          </w:p>
        </w:tc>
      </w:tr>
      <w:tr w:rsidR="008E2112" w14:paraId="6BEEC1E1"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0E6CCBFA"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   c) peste 2.000 CP si pana la 4.000 CP inclusiv                                </w:t>
            </w:r>
          </w:p>
        </w:tc>
        <w:tc>
          <w:tcPr>
            <w:tcW w:w="1486" w:type="dxa"/>
            <w:tcBorders>
              <w:top w:val="single" w:sz="4" w:space="0" w:color="auto"/>
              <w:left w:val="single" w:sz="4" w:space="0" w:color="auto"/>
              <w:bottom w:val="single" w:sz="4" w:space="0" w:color="auto"/>
              <w:right w:val="single" w:sz="4" w:space="0" w:color="auto"/>
            </w:tcBorders>
          </w:tcPr>
          <w:p w14:paraId="7ED9DCC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1398</w:t>
            </w:r>
          </w:p>
        </w:tc>
        <w:tc>
          <w:tcPr>
            <w:tcW w:w="1486" w:type="dxa"/>
            <w:tcBorders>
              <w:top w:val="single" w:sz="4" w:space="0" w:color="auto"/>
              <w:left w:val="single" w:sz="4" w:space="0" w:color="auto"/>
              <w:bottom w:val="single" w:sz="4" w:space="0" w:color="auto"/>
              <w:right w:val="single" w:sz="4" w:space="0" w:color="auto"/>
            </w:tcBorders>
          </w:tcPr>
          <w:p w14:paraId="06F7CFE2"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1398</w:t>
            </w:r>
          </w:p>
        </w:tc>
      </w:tr>
      <w:tr w:rsidR="008E2112" w14:paraId="79C8E205"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4190B818"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   d) </w:t>
            </w:r>
            <w:proofErr w:type="spellStart"/>
            <w:r>
              <w:rPr>
                <w:rFonts w:ascii="Arial" w:eastAsia="Times New Roman" w:hAnsi="Arial" w:cs="Arial"/>
                <w:b/>
                <w:color w:val="000000" w:themeColor="text1"/>
                <w:sz w:val="20"/>
                <w:szCs w:val="20"/>
                <w:lang w:val="en-US"/>
              </w:rPr>
              <w:t>peste</w:t>
            </w:r>
            <w:proofErr w:type="spellEnd"/>
            <w:r>
              <w:rPr>
                <w:rFonts w:ascii="Arial" w:eastAsia="Times New Roman" w:hAnsi="Arial" w:cs="Arial"/>
                <w:b/>
                <w:color w:val="000000" w:themeColor="text1"/>
                <w:sz w:val="20"/>
                <w:szCs w:val="20"/>
                <w:lang w:val="en-US"/>
              </w:rPr>
              <w:t xml:space="preserve"> 4.000 CP                                                          </w:t>
            </w:r>
          </w:p>
        </w:tc>
        <w:tc>
          <w:tcPr>
            <w:tcW w:w="1486" w:type="dxa"/>
            <w:tcBorders>
              <w:top w:val="single" w:sz="4" w:space="0" w:color="auto"/>
              <w:left w:val="single" w:sz="4" w:space="0" w:color="auto"/>
              <w:bottom w:val="single" w:sz="4" w:space="0" w:color="auto"/>
              <w:right w:val="single" w:sz="4" w:space="0" w:color="auto"/>
            </w:tcBorders>
          </w:tcPr>
          <w:p w14:paraId="67F34529"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2237</w:t>
            </w:r>
          </w:p>
        </w:tc>
        <w:tc>
          <w:tcPr>
            <w:tcW w:w="1486" w:type="dxa"/>
            <w:tcBorders>
              <w:top w:val="single" w:sz="4" w:space="0" w:color="auto"/>
              <w:left w:val="single" w:sz="4" w:space="0" w:color="auto"/>
              <w:bottom w:val="single" w:sz="4" w:space="0" w:color="auto"/>
              <w:right w:val="single" w:sz="4" w:space="0" w:color="auto"/>
            </w:tcBorders>
          </w:tcPr>
          <w:p w14:paraId="7AB12AEE"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2237</w:t>
            </w:r>
          </w:p>
        </w:tc>
      </w:tr>
      <w:tr w:rsidR="008E2112" w14:paraId="03312F30"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2A93D9DF" w14:textId="77777777" w:rsidR="008E2112" w:rsidRDefault="00000000">
            <w:pPr>
              <w:spacing w:after="0" w:line="240" w:lineRule="auto"/>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7. </w:t>
            </w:r>
            <w:proofErr w:type="spellStart"/>
            <w:r>
              <w:rPr>
                <w:rFonts w:ascii="Arial" w:eastAsia="Times New Roman" w:hAnsi="Arial" w:cs="Arial"/>
                <w:b/>
                <w:color w:val="000000" w:themeColor="text1"/>
                <w:sz w:val="20"/>
                <w:szCs w:val="20"/>
                <w:lang w:val="en-US"/>
              </w:rPr>
              <w:t>Vapoare</w:t>
            </w:r>
            <w:proofErr w:type="spellEnd"/>
            <w:r>
              <w:rPr>
                <w:rFonts w:ascii="Arial" w:eastAsia="Times New Roman" w:hAnsi="Arial" w:cs="Arial"/>
                <w:b/>
                <w:color w:val="000000" w:themeColor="text1"/>
                <w:sz w:val="20"/>
                <w:szCs w:val="20"/>
                <w:lang w:val="en-US"/>
              </w:rPr>
              <w:t xml:space="preserve"> - </w:t>
            </w:r>
            <w:proofErr w:type="spellStart"/>
            <w:r>
              <w:rPr>
                <w:rFonts w:ascii="Arial" w:eastAsia="Times New Roman" w:hAnsi="Arial" w:cs="Arial"/>
                <w:b/>
                <w:color w:val="000000" w:themeColor="text1"/>
                <w:sz w:val="20"/>
                <w:szCs w:val="20"/>
                <w:lang w:val="en-US"/>
              </w:rPr>
              <w:t>pentru</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fiecare</w:t>
            </w:r>
            <w:proofErr w:type="spellEnd"/>
            <w:r>
              <w:rPr>
                <w:rFonts w:ascii="Arial" w:eastAsia="Times New Roman" w:hAnsi="Arial" w:cs="Arial"/>
                <w:b/>
                <w:color w:val="000000" w:themeColor="text1"/>
                <w:sz w:val="20"/>
                <w:szCs w:val="20"/>
                <w:lang w:val="en-US"/>
              </w:rPr>
              <w:t xml:space="preserve"> 1.000 </w:t>
            </w:r>
            <w:proofErr w:type="spellStart"/>
            <w:r>
              <w:rPr>
                <w:rFonts w:ascii="Arial" w:eastAsia="Times New Roman" w:hAnsi="Arial" w:cs="Arial"/>
                <w:b/>
                <w:color w:val="000000" w:themeColor="text1"/>
                <w:sz w:val="20"/>
                <w:szCs w:val="20"/>
                <w:lang w:val="en-US"/>
              </w:rPr>
              <w:t>tdw</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sau</w:t>
            </w:r>
            <w:proofErr w:type="spellEnd"/>
            <w:r>
              <w:rPr>
                <w:rFonts w:ascii="Arial" w:eastAsia="Times New Roman" w:hAnsi="Arial" w:cs="Arial"/>
                <w:b/>
                <w:color w:val="000000" w:themeColor="text1"/>
                <w:sz w:val="20"/>
                <w:szCs w:val="20"/>
                <w:lang w:val="en-US"/>
              </w:rPr>
              <w:t xml:space="preserve"> </w:t>
            </w:r>
            <w:proofErr w:type="spellStart"/>
            <w:r>
              <w:rPr>
                <w:rFonts w:ascii="Arial" w:eastAsia="Times New Roman" w:hAnsi="Arial" w:cs="Arial"/>
                <w:b/>
                <w:color w:val="000000" w:themeColor="text1"/>
                <w:sz w:val="20"/>
                <w:szCs w:val="20"/>
                <w:lang w:val="en-US"/>
              </w:rPr>
              <w:t>fractiune</w:t>
            </w:r>
            <w:proofErr w:type="spellEnd"/>
            <w:r>
              <w:rPr>
                <w:rFonts w:ascii="Arial" w:eastAsia="Times New Roman" w:hAnsi="Arial" w:cs="Arial"/>
                <w:b/>
                <w:color w:val="000000" w:themeColor="text1"/>
                <w:sz w:val="20"/>
                <w:szCs w:val="20"/>
                <w:lang w:val="en-US"/>
              </w:rPr>
              <w:t xml:space="preserve"> din </w:t>
            </w:r>
            <w:proofErr w:type="spellStart"/>
            <w:r>
              <w:rPr>
                <w:rFonts w:ascii="Arial" w:eastAsia="Times New Roman" w:hAnsi="Arial" w:cs="Arial"/>
                <w:b/>
                <w:color w:val="000000" w:themeColor="text1"/>
                <w:sz w:val="20"/>
                <w:szCs w:val="20"/>
                <w:lang w:val="en-US"/>
              </w:rPr>
              <w:t>acesta</w:t>
            </w:r>
            <w:proofErr w:type="spellEnd"/>
            <w:r>
              <w:rPr>
                <w:rFonts w:ascii="Arial" w:eastAsia="Times New Roman" w:hAnsi="Arial" w:cs="Arial"/>
                <w:b/>
                <w:color w:val="000000" w:themeColor="text1"/>
                <w:sz w:val="20"/>
                <w:szCs w:val="20"/>
                <w:lang w:val="en-US"/>
              </w:rPr>
              <w:t xml:space="preserve">                 </w:t>
            </w:r>
          </w:p>
        </w:tc>
        <w:tc>
          <w:tcPr>
            <w:tcW w:w="1486" w:type="dxa"/>
            <w:tcBorders>
              <w:top w:val="single" w:sz="4" w:space="0" w:color="auto"/>
              <w:left w:val="single" w:sz="4" w:space="0" w:color="auto"/>
              <w:bottom w:val="single" w:sz="4" w:space="0" w:color="auto"/>
              <w:right w:val="single" w:sz="4" w:space="0" w:color="auto"/>
            </w:tcBorders>
          </w:tcPr>
          <w:p w14:paraId="051A03D3"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182</w:t>
            </w:r>
          </w:p>
        </w:tc>
        <w:tc>
          <w:tcPr>
            <w:tcW w:w="1486" w:type="dxa"/>
            <w:tcBorders>
              <w:top w:val="single" w:sz="4" w:space="0" w:color="auto"/>
              <w:left w:val="single" w:sz="4" w:space="0" w:color="auto"/>
              <w:bottom w:val="single" w:sz="4" w:space="0" w:color="auto"/>
              <w:right w:val="single" w:sz="4" w:space="0" w:color="auto"/>
            </w:tcBorders>
          </w:tcPr>
          <w:p w14:paraId="521177E3"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182</w:t>
            </w:r>
          </w:p>
        </w:tc>
      </w:tr>
      <w:tr w:rsidR="008E2112" w14:paraId="3040796C"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10EBF13F"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8. Ceamuri, slepuri si barje fluviale:                                           </w:t>
            </w:r>
          </w:p>
        </w:tc>
        <w:tc>
          <w:tcPr>
            <w:tcW w:w="1486" w:type="dxa"/>
            <w:tcBorders>
              <w:top w:val="single" w:sz="4" w:space="0" w:color="auto"/>
              <w:left w:val="single" w:sz="4" w:space="0" w:color="auto"/>
              <w:bottom w:val="single" w:sz="4" w:space="0" w:color="auto"/>
              <w:right w:val="single" w:sz="4" w:space="0" w:color="auto"/>
            </w:tcBorders>
          </w:tcPr>
          <w:p w14:paraId="4692C931"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X</w:t>
            </w:r>
          </w:p>
        </w:tc>
        <w:tc>
          <w:tcPr>
            <w:tcW w:w="1486" w:type="dxa"/>
            <w:tcBorders>
              <w:top w:val="single" w:sz="4" w:space="0" w:color="auto"/>
              <w:left w:val="single" w:sz="4" w:space="0" w:color="auto"/>
              <w:bottom w:val="single" w:sz="4" w:space="0" w:color="auto"/>
              <w:right w:val="single" w:sz="4" w:space="0" w:color="auto"/>
            </w:tcBorders>
          </w:tcPr>
          <w:p w14:paraId="083D3C57"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X</w:t>
            </w:r>
          </w:p>
        </w:tc>
      </w:tr>
      <w:tr w:rsidR="008E2112" w14:paraId="37FBD7B9"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347EF755" w14:textId="77777777" w:rsidR="008E2112" w:rsidRPr="00D062B0" w:rsidRDefault="00000000">
            <w:pPr>
              <w:spacing w:after="0" w:line="240" w:lineRule="auto"/>
              <w:jc w:val="both"/>
              <w:rPr>
                <w:rFonts w:ascii="Arial" w:eastAsia="Times New Roman" w:hAnsi="Arial" w:cs="Arial"/>
                <w:b/>
                <w:color w:val="000000" w:themeColor="text1"/>
                <w:sz w:val="20"/>
                <w:szCs w:val="20"/>
                <w:lang w:val="pt-BR"/>
              </w:rPr>
            </w:pPr>
            <w:r w:rsidRPr="00D062B0">
              <w:rPr>
                <w:rFonts w:ascii="Arial" w:eastAsia="Times New Roman" w:hAnsi="Arial" w:cs="Arial"/>
                <w:b/>
                <w:color w:val="000000" w:themeColor="text1"/>
                <w:sz w:val="20"/>
                <w:szCs w:val="20"/>
                <w:lang w:val="pt-BR"/>
              </w:rPr>
              <w:t xml:space="preserve">a) cu capacitatea de incarcare pana la 1.500 de tone inclusiv                  </w:t>
            </w:r>
          </w:p>
        </w:tc>
        <w:tc>
          <w:tcPr>
            <w:tcW w:w="1486" w:type="dxa"/>
            <w:tcBorders>
              <w:top w:val="single" w:sz="4" w:space="0" w:color="auto"/>
              <w:left w:val="single" w:sz="4" w:space="0" w:color="auto"/>
              <w:bottom w:val="single" w:sz="4" w:space="0" w:color="auto"/>
              <w:right w:val="single" w:sz="4" w:space="0" w:color="auto"/>
            </w:tcBorders>
          </w:tcPr>
          <w:p w14:paraId="05E33C38"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182</w:t>
            </w:r>
          </w:p>
        </w:tc>
        <w:tc>
          <w:tcPr>
            <w:tcW w:w="1486" w:type="dxa"/>
            <w:tcBorders>
              <w:top w:val="single" w:sz="4" w:space="0" w:color="auto"/>
              <w:left w:val="single" w:sz="4" w:space="0" w:color="auto"/>
              <w:bottom w:val="single" w:sz="4" w:space="0" w:color="auto"/>
              <w:right w:val="single" w:sz="4" w:space="0" w:color="auto"/>
            </w:tcBorders>
          </w:tcPr>
          <w:p w14:paraId="7989D6A1"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182</w:t>
            </w:r>
          </w:p>
        </w:tc>
      </w:tr>
      <w:tr w:rsidR="008E2112" w14:paraId="1058B74B"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538FAA26" w14:textId="77777777" w:rsidR="008E2112" w:rsidRPr="00D062B0" w:rsidRDefault="00000000">
            <w:pPr>
              <w:spacing w:after="0" w:line="240" w:lineRule="auto"/>
              <w:jc w:val="both"/>
              <w:rPr>
                <w:rFonts w:ascii="Arial" w:eastAsia="Times New Roman" w:hAnsi="Arial" w:cs="Arial"/>
                <w:b/>
                <w:color w:val="000000" w:themeColor="text1"/>
                <w:sz w:val="20"/>
                <w:szCs w:val="20"/>
                <w:lang w:val="pt-BR"/>
              </w:rPr>
            </w:pPr>
            <w:r w:rsidRPr="00D062B0">
              <w:rPr>
                <w:rFonts w:ascii="Arial" w:eastAsia="Times New Roman" w:hAnsi="Arial" w:cs="Arial"/>
                <w:b/>
                <w:color w:val="000000" w:themeColor="text1"/>
                <w:sz w:val="20"/>
                <w:szCs w:val="20"/>
                <w:lang w:val="pt-BR"/>
              </w:rPr>
              <w:t>b) cu capacitatea de incarcare de peste 1.500 de tone si pana la 3.000 de tone inclusiv</w:t>
            </w:r>
          </w:p>
        </w:tc>
        <w:tc>
          <w:tcPr>
            <w:tcW w:w="1486" w:type="dxa"/>
            <w:tcBorders>
              <w:top w:val="single" w:sz="4" w:space="0" w:color="auto"/>
              <w:left w:val="single" w:sz="4" w:space="0" w:color="auto"/>
              <w:bottom w:val="single" w:sz="4" w:space="0" w:color="auto"/>
              <w:right w:val="single" w:sz="4" w:space="0" w:color="auto"/>
            </w:tcBorders>
          </w:tcPr>
          <w:p w14:paraId="497F5AC2"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280</w:t>
            </w:r>
          </w:p>
        </w:tc>
        <w:tc>
          <w:tcPr>
            <w:tcW w:w="1486" w:type="dxa"/>
            <w:tcBorders>
              <w:top w:val="single" w:sz="4" w:space="0" w:color="auto"/>
              <w:left w:val="single" w:sz="4" w:space="0" w:color="auto"/>
              <w:bottom w:val="single" w:sz="4" w:space="0" w:color="auto"/>
              <w:right w:val="single" w:sz="4" w:space="0" w:color="auto"/>
            </w:tcBorders>
          </w:tcPr>
          <w:p w14:paraId="35C98DFB"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280</w:t>
            </w:r>
          </w:p>
        </w:tc>
      </w:tr>
      <w:tr w:rsidR="008E2112" w14:paraId="3E400864" w14:textId="77777777">
        <w:trPr>
          <w:trHeight w:val="450"/>
        </w:trPr>
        <w:tc>
          <w:tcPr>
            <w:tcW w:w="6208" w:type="dxa"/>
            <w:tcBorders>
              <w:top w:val="single" w:sz="4" w:space="0" w:color="auto"/>
              <w:left w:val="single" w:sz="4" w:space="0" w:color="auto"/>
              <w:bottom w:val="single" w:sz="4" w:space="0" w:color="auto"/>
              <w:right w:val="single" w:sz="4" w:space="0" w:color="auto"/>
            </w:tcBorders>
          </w:tcPr>
          <w:p w14:paraId="367C7B4F"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c) cu capacitatea de incarcare de peste 3.000 de tone                          </w:t>
            </w:r>
          </w:p>
        </w:tc>
        <w:tc>
          <w:tcPr>
            <w:tcW w:w="1486" w:type="dxa"/>
            <w:tcBorders>
              <w:top w:val="single" w:sz="4" w:space="0" w:color="auto"/>
              <w:left w:val="single" w:sz="4" w:space="0" w:color="auto"/>
              <w:bottom w:val="single" w:sz="4" w:space="0" w:color="auto"/>
              <w:right w:val="single" w:sz="4" w:space="0" w:color="auto"/>
            </w:tcBorders>
          </w:tcPr>
          <w:p w14:paraId="60934EFA"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490</w:t>
            </w:r>
          </w:p>
        </w:tc>
        <w:tc>
          <w:tcPr>
            <w:tcW w:w="1486" w:type="dxa"/>
            <w:tcBorders>
              <w:top w:val="single" w:sz="4" w:space="0" w:color="auto"/>
              <w:left w:val="single" w:sz="4" w:space="0" w:color="auto"/>
              <w:bottom w:val="single" w:sz="4" w:space="0" w:color="auto"/>
              <w:right w:val="single" w:sz="4" w:space="0" w:color="auto"/>
            </w:tcBorders>
          </w:tcPr>
          <w:p w14:paraId="0E49BF64"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490</w:t>
            </w:r>
          </w:p>
        </w:tc>
      </w:tr>
    </w:tbl>
    <w:p w14:paraId="398EAC7C" w14:textId="77777777" w:rsidR="008E2112" w:rsidRDefault="008E2112">
      <w:pPr>
        <w:spacing w:after="0" w:line="240" w:lineRule="auto"/>
        <w:jc w:val="both"/>
        <w:rPr>
          <w:rFonts w:ascii="Arial" w:eastAsia="Times New Roman" w:hAnsi="Arial" w:cs="Arial"/>
          <w:b/>
          <w:color w:val="000000" w:themeColor="text1"/>
          <w:sz w:val="20"/>
          <w:szCs w:val="20"/>
          <w:lang w:val="en-US"/>
        </w:rPr>
      </w:pPr>
    </w:p>
    <w:p w14:paraId="317BE7D1"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w:t>
      </w:r>
      <w:r w:rsidRPr="00D062B0">
        <w:rPr>
          <w:rFonts w:ascii="Arial" w:eastAsia="Times New Roman" w:hAnsi="Arial" w:cs="Arial"/>
          <w:b/>
          <w:bCs/>
          <w:color w:val="000000" w:themeColor="text1"/>
          <w:sz w:val="20"/>
          <w:szCs w:val="20"/>
          <w:lang w:val="pt-BR" w:eastAsia="ro-RO"/>
        </w:rPr>
        <w:t>9</w:t>
      </w:r>
      <w:r>
        <w:rPr>
          <w:rFonts w:ascii="Arial" w:eastAsia="Times New Roman" w:hAnsi="Arial" w:cs="Arial"/>
          <w:b/>
          <w:bCs/>
          <w:color w:val="000000" w:themeColor="text1"/>
          <w:sz w:val="20"/>
          <w:szCs w:val="20"/>
          <w:lang w:val="fr-FR" w:eastAsia="ro-RO"/>
        </w:rPr>
        <w:t>)</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intelesul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prezentului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articol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capacitatea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cilindrica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masa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totala</w:t>
      </w:r>
      <w:proofErr w:type="spellEnd"/>
      <w:r>
        <w:rPr>
          <w:rFonts w:ascii="Arial" w:eastAsia="Times New Roman" w:hAnsi="Arial" w:cs="Arial"/>
          <w:color w:val="000000" w:themeColor="text1"/>
          <w:sz w:val="20"/>
          <w:szCs w:val="20"/>
          <w:lang w:val="fr-FR" w:eastAsia="ro-RO"/>
        </w:rPr>
        <w:t xml:space="preserve"> maxima </w:t>
      </w:r>
      <w:proofErr w:type="spellStart"/>
      <w:r>
        <w:rPr>
          <w:rFonts w:ascii="Arial" w:eastAsia="Times New Roman" w:hAnsi="Arial" w:cs="Arial"/>
          <w:color w:val="000000" w:themeColor="text1"/>
          <w:sz w:val="20"/>
          <w:szCs w:val="20"/>
          <w:lang w:val="fr-FR" w:eastAsia="ro-RO"/>
        </w:rPr>
        <w:t>autorizata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cartea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identitate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mijlocului</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factura de </w:t>
      </w:r>
      <w:proofErr w:type="spellStart"/>
      <w:r>
        <w:rPr>
          <w:rFonts w:ascii="Arial" w:eastAsia="Times New Roman" w:hAnsi="Arial" w:cs="Arial"/>
          <w:color w:val="000000" w:themeColor="text1"/>
          <w:sz w:val="20"/>
          <w:szCs w:val="20"/>
          <w:lang w:val="fr-FR" w:eastAsia="ro-RO"/>
        </w:rPr>
        <w:t>achizitie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un alt document </w:t>
      </w:r>
      <w:proofErr w:type="spellStart"/>
      <w:r>
        <w:rPr>
          <w:rFonts w:ascii="Arial" w:eastAsia="Times New Roman" w:hAnsi="Arial" w:cs="Arial"/>
          <w:color w:val="000000" w:themeColor="text1"/>
          <w:sz w:val="20"/>
          <w:szCs w:val="20"/>
          <w:lang w:val="fr-FR" w:eastAsia="ro-RO"/>
        </w:rPr>
        <w:t>similar</w:t>
      </w:r>
      <w:proofErr w:type="spellEnd"/>
      <w:r>
        <w:rPr>
          <w:rFonts w:ascii="Arial" w:eastAsia="Times New Roman" w:hAnsi="Arial" w:cs="Arial"/>
          <w:color w:val="000000" w:themeColor="text1"/>
          <w:sz w:val="20"/>
          <w:szCs w:val="20"/>
          <w:lang w:val="fr-FR" w:eastAsia="ro-RO"/>
        </w:rPr>
        <w:t xml:space="preserve">. </w:t>
      </w:r>
    </w:p>
    <w:p w14:paraId="7978FD70" w14:textId="77777777" w:rsidR="008E2112" w:rsidRDefault="008E2112">
      <w:pPr>
        <w:spacing w:after="0" w:line="240" w:lineRule="auto"/>
        <w:jc w:val="both"/>
        <w:rPr>
          <w:rFonts w:ascii="Arial" w:eastAsia="Times New Roman" w:hAnsi="Arial" w:cs="Arial"/>
          <w:color w:val="000000" w:themeColor="text1"/>
          <w:sz w:val="24"/>
          <w:szCs w:val="24"/>
          <w:lang w:eastAsia="ro-RO"/>
        </w:rPr>
      </w:pPr>
    </w:p>
    <w:p w14:paraId="319F9A97"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Art. 17.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Declararea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datorarea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w:t>
      </w:r>
      <w:r w:rsidRPr="00D062B0">
        <w:rPr>
          <w:rFonts w:ascii="Arial" w:eastAsia="Times New Roman" w:hAnsi="Arial" w:cs="Arial"/>
          <w:color w:val="000000" w:themeColor="text1"/>
          <w:sz w:val="20"/>
          <w:szCs w:val="20"/>
          <w:lang w:val="pt-BR" w:eastAsia="ro-RO"/>
        </w:rPr>
        <w:t>(Art.471)</w:t>
      </w:r>
    </w:p>
    <w:p w14:paraId="52FA51B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este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intregul</w:t>
      </w:r>
      <w:proofErr w:type="spellEnd"/>
      <w:r>
        <w:rPr>
          <w:rFonts w:ascii="Arial" w:eastAsia="Times New Roman" w:hAnsi="Arial" w:cs="Arial"/>
          <w:color w:val="000000" w:themeColor="text1"/>
          <w:sz w:val="20"/>
          <w:szCs w:val="20"/>
          <w:lang w:val="fr-FR" w:eastAsia="ro-RO"/>
        </w:rPr>
        <w:t xml:space="preserve"> an fiscal de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detine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dreptul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inmatriculat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inregistrat</w:t>
      </w:r>
      <w:proofErr w:type="spellEnd"/>
      <w:r>
        <w:rPr>
          <w:rFonts w:ascii="Arial" w:eastAsia="Times New Roman" w:hAnsi="Arial" w:cs="Arial"/>
          <w:color w:val="000000" w:themeColor="text1"/>
          <w:sz w:val="20"/>
          <w:szCs w:val="20"/>
          <w:lang w:val="fr-FR" w:eastAsia="ro-RO"/>
        </w:rPr>
        <w:t xml:space="preserve"> in Romania la data de 31 </w:t>
      </w:r>
      <w:proofErr w:type="spellStart"/>
      <w:r>
        <w:rPr>
          <w:rFonts w:ascii="Arial" w:eastAsia="Times New Roman" w:hAnsi="Arial" w:cs="Arial"/>
          <w:color w:val="000000" w:themeColor="text1"/>
          <w:sz w:val="20"/>
          <w:szCs w:val="20"/>
          <w:lang w:val="fr-FR" w:eastAsia="ro-RO"/>
        </w:rPr>
        <w:t>decembrie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fiscal </w:t>
      </w:r>
      <w:proofErr w:type="spellStart"/>
      <w:r>
        <w:rPr>
          <w:rFonts w:ascii="Arial" w:eastAsia="Times New Roman" w:hAnsi="Arial" w:cs="Arial"/>
          <w:color w:val="000000" w:themeColor="text1"/>
          <w:sz w:val="20"/>
          <w:szCs w:val="20"/>
          <w:lang w:val="fr-FR" w:eastAsia="ro-RO"/>
        </w:rPr>
        <w:t>anterior</w:t>
      </w:r>
      <w:proofErr w:type="spellEnd"/>
      <w:r>
        <w:rPr>
          <w:rFonts w:ascii="Arial" w:eastAsia="Times New Roman" w:hAnsi="Arial" w:cs="Arial"/>
          <w:color w:val="000000" w:themeColor="text1"/>
          <w:sz w:val="20"/>
          <w:szCs w:val="20"/>
          <w:lang w:val="fr-FR" w:eastAsia="ro-RO"/>
        </w:rPr>
        <w:t xml:space="preserve">. </w:t>
      </w:r>
    </w:p>
    <w:p w14:paraId="681DE8E4" w14:textId="77777777" w:rsidR="008E2112" w:rsidRDefault="00000000">
      <w:pPr>
        <w:spacing w:after="0" w:line="240" w:lineRule="auto"/>
        <w:jc w:val="both"/>
        <w:rPr>
          <w:rFonts w:ascii="Arial" w:eastAsia="Calibri" w:hAnsi="Arial" w:cs="Arial"/>
          <w:color w:val="000000" w:themeColor="text1"/>
          <w:sz w:val="20"/>
          <w:szCs w:val="20"/>
          <w:lang w:val="fr-FR" w:eastAsia="ro-RO"/>
        </w:rPr>
      </w:pPr>
      <w:r>
        <w:rPr>
          <w:rFonts w:ascii="Arial" w:eastAsia="Calibri" w:hAnsi="Arial" w:cs="Arial"/>
          <w:color w:val="000000" w:themeColor="text1"/>
          <w:sz w:val="20"/>
          <w:szCs w:val="20"/>
          <w:lang w:val="fr-FR" w:eastAsia="ro-RO"/>
        </w:rPr>
        <w:t xml:space="preserve"> </w:t>
      </w:r>
      <w:proofErr w:type="gramStart"/>
      <w:r>
        <w:rPr>
          <w:rFonts w:ascii="Arial" w:eastAsia="Calibri" w:hAnsi="Arial" w:cs="Arial"/>
          <w:color w:val="000000" w:themeColor="text1"/>
          <w:sz w:val="20"/>
          <w:szCs w:val="20"/>
          <w:lang w:val="fr-FR" w:eastAsia="ro-RO"/>
        </w:rPr>
        <w:t>"(</w:t>
      </w:r>
      <w:proofErr w:type="gramEnd"/>
      <w:r>
        <w:rPr>
          <w:rFonts w:ascii="Arial" w:eastAsia="Calibri" w:hAnsi="Arial" w:cs="Arial"/>
          <w:color w:val="000000" w:themeColor="text1"/>
          <w:sz w:val="20"/>
          <w:szCs w:val="20"/>
          <w:lang w:val="fr-FR" w:eastAsia="ro-RO"/>
        </w:rPr>
        <w:t xml:space="preserve">2) In </w:t>
      </w:r>
      <w:proofErr w:type="spellStart"/>
      <w:r>
        <w:rPr>
          <w:rFonts w:ascii="Arial" w:eastAsia="Calibri" w:hAnsi="Arial" w:cs="Arial"/>
          <w:color w:val="000000" w:themeColor="text1"/>
          <w:sz w:val="20"/>
          <w:szCs w:val="20"/>
          <w:lang w:val="fr-FR" w:eastAsia="ro-RO"/>
        </w:rPr>
        <w:t>cazul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dobandirii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unui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mijloc</w:t>
      </w:r>
      <w:proofErr w:type="spellEnd"/>
      <w:r>
        <w:rPr>
          <w:rFonts w:ascii="Arial" w:eastAsia="Calibri" w:hAnsi="Arial" w:cs="Arial"/>
          <w:color w:val="000000" w:themeColor="text1"/>
          <w:sz w:val="20"/>
          <w:szCs w:val="20"/>
          <w:lang w:val="fr-FR" w:eastAsia="ro-RO"/>
        </w:rPr>
        <w:t xml:space="preserve"> de transport, </w:t>
      </w:r>
      <w:proofErr w:type="spellStart"/>
      <w:r>
        <w:rPr>
          <w:rFonts w:ascii="Arial" w:eastAsia="Calibri" w:hAnsi="Arial" w:cs="Arial"/>
          <w:color w:val="000000" w:themeColor="text1"/>
          <w:sz w:val="20"/>
          <w:szCs w:val="20"/>
          <w:lang w:val="fr-FR" w:eastAsia="ro-RO"/>
        </w:rPr>
        <w:t>proprietarul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acestuia</w:t>
      </w:r>
      <w:proofErr w:type="spellEnd"/>
      <w:r>
        <w:rPr>
          <w:rFonts w:ascii="Arial" w:eastAsia="Calibri" w:hAnsi="Arial" w:cs="Arial"/>
          <w:color w:val="000000" w:themeColor="text1"/>
          <w:sz w:val="20"/>
          <w:szCs w:val="20"/>
          <w:lang w:val="fr-FR" w:eastAsia="ro-RO"/>
        </w:rPr>
        <w:t xml:space="preserve"> are </w:t>
      </w:r>
      <w:proofErr w:type="spellStart"/>
      <w:r>
        <w:rPr>
          <w:rFonts w:ascii="Arial" w:eastAsia="Calibri" w:hAnsi="Arial" w:cs="Arial"/>
          <w:color w:val="000000" w:themeColor="text1"/>
          <w:sz w:val="20"/>
          <w:szCs w:val="20"/>
          <w:lang w:val="fr-FR" w:eastAsia="ro-RO"/>
        </w:rPr>
        <w:t>obligatia</w:t>
      </w:r>
      <w:proofErr w:type="spellEnd"/>
      <w:r>
        <w:rPr>
          <w:rFonts w:ascii="Arial" w:eastAsia="Calibri" w:hAnsi="Arial" w:cs="Arial"/>
          <w:color w:val="000000" w:themeColor="text1"/>
          <w:sz w:val="20"/>
          <w:szCs w:val="20"/>
          <w:lang w:val="fr-FR" w:eastAsia="ro-RO"/>
        </w:rPr>
        <w:t xml:space="preserve"> sa </w:t>
      </w:r>
      <w:proofErr w:type="spellStart"/>
      <w:r>
        <w:rPr>
          <w:rFonts w:ascii="Arial" w:eastAsia="Calibri" w:hAnsi="Arial" w:cs="Arial"/>
          <w:color w:val="000000" w:themeColor="text1"/>
          <w:sz w:val="20"/>
          <w:szCs w:val="20"/>
          <w:lang w:val="fr-FR" w:eastAsia="ro-RO"/>
        </w:rPr>
        <w:t>depuna</w:t>
      </w:r>
      <w:proofErr w:type="spellEnd"/>
      <w:r>
        <w:rPr>
          <w:rFonts w:ascii="Arial" w:eastAsia="Calibri" w:hAnsi="Arial" w:cs="Arial"/>
          <w:color w:val="000000" w:themeColor="text1"/>
          <w:sz w:val="20"/>
          <w:szCs w:val="20"/>
          <w:lang w:val="fr-FR" w:eastAsia="ro-RO"/>
        </w:rPr>
        <w:t xml:space="preserve"> o </w:t>
      </w:r>
      <w:proofErr w:type="spellStart"/>
      <w:r>
        <w:rPr>
          <w:rFonts w:ascii="Arial" w:eastAsia="Calibri" w:hAnsi="Arial" w:cs="Arial"/>
          <w:color w:val="000000" w:themeColor="text1"/>
          <w:sz w:val="20"/>
          <w:szCs w:val="20"/>
          <w:lang w:val="fr-FR" w:eastAsia="ro-RO"/>
        </w:rPr>
        <w:t>declaratie</w:t>
      </w:r>
      <w:proofErr w:type="spellEnd"/>
      <w:r>
        <w:rPr>
          <w:rFonts w:ascii="Arial" w:eastAsia="Calibri" w:hAnsi="Arial" w:cs="Arial"/>
          <w:color w:val="000000" w:themeColor="text1"/>
          <w:sz w:val="20"/>
          <w:szCs w:val="20"/>
          <w:lang w:val="fr-FR" w:eastAsia="ro-RO"/>
        </w:rPr>
        <w:t xml:space="preserve"> la </w:t>
      </w:r>
      <w:proofErr w:type="spellStart"/>
      <w:r>
        <w:rPr>
          <w:rFonts w:ascii="Arial" w:eastAsia="Calibri" w:hAnsi="Arial" w:cs="Arial"/>
          <w:color w:val="000000" w:themeColor="text1"/>
          <w:sz w:val="20"/>
          <w:szCs w:val="20"/>
          <w:lang w:val="fr-FR" w:eastAsia="ro-RO"/>
        </w:rPr>
        <w:t>organul</w:t>
      </w:r>
      <w:proofErr w:type="spellEnd"/>
      <w:r>
        <w:rPr>
          <w:rFonts w:ascii="Arial" w:eastAsia="Calibri" w:hAnsi="Arial" w:cs="Arial"/>
          <w:color w:val="000000" w:themeColor="text1"/>
          <w:sz w:val="20"/>
          <w:szCs w:val="20"/>
          <w:lang w:val="fr-FR" w:eastAsia="ro-RO"/>
        </w:rPr>
        <w:t xml:space="preserve"> fiscal local in a </w:t>
      </w:r>
      <w:proofErr w:type="spellStart"/>
      <w:r>
        <w:rPr>
          <w:rFonts w:ascii="Arial" w:eastAsia="Calibri" w:hAnsi="Arial" w:cs="Arial"/>
          <w:color w:val="000000" w:themeColor="text1"/>
          <w:sz w:val="20"/>
          <w:szCs w:val="20"/>
          <w:lang w:val="fr-FR" w:eastAsia="ro-RO"/>
        </w:rPr>
        <w:t>carui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raza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teritoriala</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competenta</w:t>
      </w:r>
      <w:proofErr w:type="spellEnd"/>
      <w:r>
        <w:rPr>
          <w:rFonts w:ascii="Arial" w:eastAsia="Calibri" w:hAnsi="Arial" w:cs="Arial"/>
          <w:color w:val="000000" w:themeColor="text1"/>
          <w:sz w:val="20"/>
          <w:szCs w:val="20"/>
          <w:lang w:val="fr-FR" w:eastAsia="ro-RO"/>
        </w:rPr>
        <w:t xml:space="preserve"> are </w:t>
      </w:r>
      <w:proofErr w:type="spellStart"/>
      <w:r>
        <w:rPr>
          <w:rFonts w:ascii="Arial" w:eastAsia="Calibri" w:hAnsi="Arial" w:cs="Arial"/>
          <w:color w:val="000000" w:themeColor="text1"/>
          <w:sz w:val="20"/>
          <w:szCs w:val="20"/>
          <w:lang w:val="fr-FR" w:eastAsia="ro-RO"/>
        </w:rPr>
        <w:t>domiciliul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sediul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punctul</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lucru</w:t>
      </w:r>
      <w:proofErr w:type="spellEnd"/>
      <w:r>
        <w:rPr>
          <w:rFonts w:ascii="Arial" w:eastAsia="Calibri" w:hAnsi="Arial" w:cs="Arial"/>
          <w:color w:val="000000" w:themeColor="text1"/>
          <w:sz w:val="20"/>
          <w:szCs w:val="20"/>
          <w:lang w:val="fr-FR" w:eastAsia="ro-RO"/>
        </w:rPr>
        <w:t xml:space="preserve">, dupa </w:t>
      </w:r>
      <w:proofErr w:type="spellStart"/>
      <w:r>
        <w:rPr>
          <w:rFonts w:ascii="Arial" w:eastAsia="Calibri" w:hAnsi="Arial" w:cs="Arial"/>
          <w:color w:val="000000" w:themeColor="text1"/>
          <w:sz w:val="20"/>
          <w:szCs w:val="20"/>
          <w:lang w:val="fr-FR" w:eastAsia="ro-RO"/>
        </w:rPr>
        <w:t>caz</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termen</w:t>
      </w:r>
      <w:proofErr w:type="spellEnd"/>
      <w:r>
        <w:rPr>
          <w:rFonts w:ascii="Arial" w:eastAsia="Calibri" w:hAnsi="Arial" w:cs="Arial"/>
          <w:color w:val="000000" w:themeColor="text1"/>
          <w:sz w:val="20"/>
          <w:szCs w:val="20"/>
          <w:lang w:val="fr-FR" w:eastAsia="ro-RO"/>
        </w:rPr>
        <w:t xml:space="preserve"> de 30 de </w:t>
      </w:r>
      <w:proofErr w:type="spellStart"/>
      <w:r>
        <w:rPr>
          <w:rFonts w:ascii="Arial" w:eastAsia="Calibri" w:hAnsi="Arial" w:cs="Arial"/>
          <w:color w:val="000000" w:themeColor="text1"/>
          <w:sz w:val="20"/>
          <w:szCs w:val="20"/>
          <w:lang w:val="fr-FR" w:eastAsia="ro-RO"/>
        </w:rPr>
        <w:t>zile</w:t>
      </w:r>
      <w:proofErr w:type="spellEnd"/>
      <w:r>
        <w:rPr>
          <w:rFonts w:ascii="Arial" w:eastAsia="Calibri" w:hAnsi="Arial" w:cs="Arial"/>
          <w:color w:val="000000" w:themeColor="text1"/>
          <w:sz w:val="20"/>
          <w:szCs w:val="20"/>
          <w:lang w:val="fr-FR" w:eastAsia="ro-RO"/>
        </w:rPr>
        <w:t xml:space="preserve"> de la data </w:t>
      </w:r>
      <w:proofErr w:type="spellStart"/>
      <w:r>
        <w:rPr>
          <w:rFonts w:ascii="Arial" w:eastAsia="Calibri" w:hAnsi="Arial" w:cs="Arial"/>
          <w:color w:val="000000" w:themeColor="text1"/>
          <w:sz w:val="20"/>
          <w:szCs w:val="20"/>
          <w:lang w:val="fr-FR" w:eastAsia="ro-RO"/>
        </w:rPr>
        <w:t>dobandirii</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datoreaza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impozit</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mijloacele</w:t>
      </w:r>
      <w:proofErr w:type="spellEnd"/>
      <w:r>
        <w:rPr>
          <w:rFonts w:ascii="Arial" w:eastAsia="Calibri" w:hAnsi="Arial" w:cs="Arial"/>
          <w:color w:val="000000" w:themeColor="text1"/>
          <w:sz w:val="20"/>
          <w:szCs w:val="20"/>
          <w:lang w:val="fr-FR" w:eastAsia="ro-RO"/>
        </w:rPr>
        <w:t xml:space="preserve"> de transport </w:t>
      </w:r>
      <w:proofErr w:type="spellStart"/>
      <w:r>
        <w:rPr>
          <w:rFonts w:ascii="Arial" w:eastAsia="Calibri" w:hAnsi="Arial" w:cs="Arial"/>
          <w:color w:val="000000" w:themeColor="text1"/>
          <w:sz w:val="20"/>
          <w:szCs w:val="20"/>
          <w:lang w:val="fr-FR" w:eastAsia="ro-RO"/>
        </w:rPr>
        <w:t>incepand</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data de 1 </w:t>
      </w:r>
      <w:proofErr w:type="spellStart"/>
      <w:r>
        <w:rPr>
          <w:rFonts w:ascii="Arial" w:eastAsia="Calibri" w:hAnsi="Arial" w:cs="Arial"/>
          <w:color w:val="000000" w:themeColor="text1"/>
          <w:sz w:val="20"/>
          <w:szCs w:val="20"/>
          <w:lang w:val="fr-FR" w:eastAsia="ro-RO"/>
        </w:rPr>
        <w:t>ianuarie</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anului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urmator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inmatricularii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inregistrarii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mijlocului</w:t>
      </w:r>
      <w:proofErr w:type="spellEnd"/>
      <w:r>
        <w:rPr>
          <w:rFonts w:ascii="Arial" w:eastAsia="Calibri" w:hAnsi="Arial" w:cs="Arial"/>
          <w:color w:val="000000" w:themeColor="text1"/>
          <w:sz w:val="20"/>
          <w:szCs w:val="20"/>
          <w:lang w:val="fr-FR" w:eastAsia="ro-RO"/>
        </w:rPr>
        <w:t xml:space="preserve"> de transport.</w:t>
      </w:r>
    </w:p>
    <w:p w14:paraId="5E7C65FE" w14:textId="77777777" w:rsidR="008E2112" w:rsidRDefault="00000000">
      <w:pPr>
        <w:spacing w:after="0" w:line="240" w:lineRule="auto"/>
        <w:jc w:val="both"/>
        <w:rPr>
          <w:rFonts w:ascii="Arial" w:eastAsia="Arial Unicode MS"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  (3) In cazul in care mijlocul de transport este </w:t>
      </w:r>
      <w:proofErr w:type="spellStart"/>
      <w:r>
        <w:rPr>
          <w:rFonts w:ascii="Arial" w:eastAsia="Times New Roman" w:hAnsi="Arial" w:cs="Arial"/>
          <w:color w:val="000000" w:themeColor="text1"/>
          <w:sz w:val="20"/>
          <w:szCs w:val="20"/>
          <w:lang w:eastAsia="ro-RO"/>
        </w:rPr>
        <w:t>dobandit</w:t>
      </w:r>
      <w:proofErr w:type="spellEnd"/>
      <w:r>
        <w:rPr>
          <w:rFonts w:ascii="Arial" w:eastAsia="Times New Roman" w:hAnsi="Arial" w:cs="Arial"/>
          <w:color w:val="000000" w:themeColor="text1"/>
          <w:sz w:val="20"/>
          <w:szCs w:val="20"/>
          <w:lang w:eastAsia="ro-RO"/>
        </w:rPr>
        <w:t xml:space="preserve"> in alt stat </w:t>
      </w:r>
      <w:proofErr w:type="spellStart"/>
      <w:r>
        <w:rPr>
          <w:rFonts w:ascii="Arial" w:eastAsia="Times New Roman" w:hAnsi="Arial" w:cs="Arial"/>
          <w:color w:val="000000" w:themeColor="text1"/>
          <w:sz w:val="20"/>
          <w:szCs w:val="20"/>
          <w:lang w:eastAsia="ro-RO"/>
        </w:rPr>
        <w:t>decat</w:t>
      </w:r>
      <w:proofErr w:type="spellEnd"/>
      <w:r>
        <w:rPr>
          <w:rFonts w:ascii="Arial" w:eastAsia="Times New Roman" w:hAnsi="Arial" w:cs="Arial"/>
          <w:color w:val="000000" w:themeColor="text1"/>
          <w:sz w:val="20"/>
          <w:szCs w:val="20"/>
          <w:lang w:eastAsia="ro-RO"/>
        </w:rPr>
        <w:t xml:space="preserve"> Romania, proprietarul acestuia are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w:t>
      </w:r>
      <w:proofErr w:type="spellStart"/>
      <w:r>
        <w:rPr>
          <w:rFonts w:ascii="Arial" w:eastAsia="Times New Roman" w:hAnsi="Arial" w:cs="Arial"/>
          <w:color w:val="000000" w:themeColor="text1"/>
          <w:sz w:val="20"/>
          <w:szCs w:val="20"/>
          <w:lang w:eastAsia="ro-RO"/>
        </w:rPr>
        <w:t>depuna</w:t>
      </w:r>
      <w:proofErr w:type="spellEnd"/>
      <w:r>
        <w:rPr>
          <w:rFonts w:ascii="Arial" w:eastAsia="Times New Roman" w:hAnsi="Arial" w:cs="Arial"/>
          <w:color w:val="000000" w:themeColor="text1"/>
          <w:sz w:val="20"/>
          <w:szCs w:val="20"/>
          <w:lang w:eastAsia="ro-RO"/>
        </w:rPr>
        <w:t xml:space="preserve"> o </w:t>
      </w:r>
      <w:proofErr w:type="spellStart"/>
      <w:r>
        <w:rPr>
          <w:rFonts w:ascii="Arial" w:eastAsia="Times New Roman" w:hAnsi="Arial" w:cs="Arial"/>
          <w:color w:val="000000" w:themeColor="text1"/>
          <w:sz w:val="20"/>
          <w:szCs w:val="20"/>
          <w:lang w:eastAsia="ro-RO"/>
        </w:rPr>
        <w:t>declaratie</w:t>
      </w:r>
      <w:proofErr w:type="spellEnd"/>
      <w:r>
        <w:rPr>
          <w:rFonts w:ascii="Arial" w:eastAsia="Times New Roman" w:hAnsi="Arial" w:cs="Arial"/>
          <w:color w:val="000000" w:themeColor="text1"/>
          <w:sz w:val="20"/>
          <w:szCs w:val="20"/>
          <w:lang w:eastAsia="ro-RO"/>
        </w:rPr>
        <w:t xml:space="preserve"> la organul fiscal local in a </w:t>
      </w:r>
      <w:proofErr w:type="spellStart"/>
      <w:r>
        <w:rPr>
          <w:rFonts w:ascii="Arial" w:eastAsia="Times New Roman" w:hAnsi="Arial" w:cs="Arial"/>
          <w:color w:val="000000" w:themeColor="text1"/>
          <w:sz w:val="20"/>
          <w:szCs w:val="20"/>
          <w:lang w:eastAsia="ro-RO"/>
        </w:rPr>
        <w:t>carui</w:t>
      </w:r>
      <w:proofErr w:type="spellEnd"/>
      <w:r>
        <w:rPr>
          <w:rFonts w:ascii="Arial" w:eastAsia="Times New Roman" w:hAnsi="Arial" w:cs="Arial"/>
          <w:color w:val="000000" w:themeColor="text1"/>
          <w:sz w:val="20"/>
          <w:szCs w:val="20"/>
          <w:lang w:eastAsia="ro-RO"/>
        </w:rPr>
        <w:t xml:space="preserve"> raza teritoriala de competenta are domiciliul, sediul sau punctul de lucru, </w:t>
      </w:r>
      <w:proofErr w:type="spellStart"/>
      <w:r>
        <w:rPr>
          <w:rFonts w:ascii="Arial" w:eastAsia="Times New Roman" w:hAnsi="Arial" w:cs="Arial"/>
          <w:color w:val="000000" w:themeColor="text1"/>
          <w:sz w:val="20"/>
          <w:szCs w:val="20"/>
          <w:lang w:eastAsia="ro-RO"/>
        </w:rPr>
        <w:t>dupa</w:t>
      </w:r>
      <w:proofErr w:type="spellEnd"/>
      <w:r>
        <w:rPr>
          <w:rFonts w:ascii="Arial" w:eastAsia="Times New Roman" w:hAnsi="Arial" w:cs="Arial"/>
          <w:color w:val="000000" w:themeColor="text1"/>
          <w:sz w:val="20"/>
          <w:szCs w:val="20"/>
          <w:lang w:eastAsia="ro-RO"/>
        </w:rPr>
        <w:t xml:space="preserve"> caz, in termen de 30 de zile de la data </w:t>
      </w:r>
      <w:proofErr w:type="spellStart"/>
      <w:r>
        <w:rPr>
          <w:rFonts w:ascii="Arial" w:eastAsia="Times New Roman" w:hAnsi="Arial" w:cs="Arial"/>
          <w:color w:val="000000" w:themeColor="text1"/>
          <w:sz w:val="20"/>
          <w:szCs w:val="20"/>
          <w:lang w:eastAsia="ro-RO"/>
        </w:rPr>
        <w:t>eliberarii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cartii</w:t>
      </w:r>
      <w:proofErr w:type="spellEnd"/>
      <w:r>
        <w:rPr>
          <w:rFonts w:ascii="Arial" w:eastAsia="Times New Roman" w:hAnsi="Arial" w:cs="Arial"/>
          <w:color w:val="000000" w:themeColor="text1"/>
          <w:sz w:val="20"/>
          <w:szCs w:val="20"/>
          <w:lang w:eastAsia="ro-RO"/>
        </w:rPr>
        <w:t xml:space="preserve"> de identitate a vehiculului (CIV) de </w:t>
      </w:r>
      <w:proofErr w:type="spellStart"/>
      <w:r>
        <w:rPr>
          <w:rFonts w:ascii="Arial" w:eastAsia="Times New Roman" w:hAnsi="Arial" w:cs="Arial"/>
          <w:color w:val="000000" w:themeColor="text1"/>
          <w:sz w:val="20"/>
          <w:szCs w:val="20"/>
          <w:lang w:eastAsia="ro-RO"/>
        </w:rPr>
        <w:t>catre</w:t>
      </w:r>
      <w:proofErr w:type="spellEnd"/>
      <w:r>
        <w:rPr>
          <w:rFonts w:ascii="Arial" w:eastAsia="Times New Roman" w:hAnsi="Arial" w:cs="Arial"/>
          <w:color w:val="000000" w:themeColor="text1"/>
          <w:sz w:val="20"/>
          <w:szCs w:val="20"/>
          <w:lang w:eastAsia="ro-RO"/>
        </w:rPr>
        <w:t xml:space="preserve"> Registrul Auto Roman si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impozit pe mijloacele de transport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data de 1 ianuarie a anului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inmatricularii</w:t>
      </w:r>
      <w:proofErr w:type="spellEnd"/>
      <w:r>
        <w:rPr>
          <w:rFonts w:ascii="Arial" w:eastAsia="Times New Roman" w:hAnsi="Arial" w:cs="Arial"/>
          <w:color w:val="000000" w:themeColor="text1"/>
          <w:sz w:val="20"/>
          <w:szCs w:val="20"/>
          <w:lang w:eastAsia="ro-RO"/>
        </w:rPr>
        <w:t xml:space="preserve"> sau </w:t>
      </w:r>
      <w:proofErr w:type="spellStart"/>
      <w:r>
        <w:rPr>
          <w:rFonts w:ascii="Arial" w:eastAsia="Times New Roman" w:hAnsi="Arial" w:cs="Arial"/>
          <w:color w:val="000000" w:themeColor="text1"/>
          <w:sz w:val="20"/>
          <w:szCs w:val="20"/>
          <w:lang w:eastAsia="ro-RO"/>
        </w:rPr>
        <w:t>inregistrarii</w:t>
      </w:r>
      <w:proofErr w:type="spellEnd"/>
      <w:r>
        <w:rPr>
          <w:rFonts w:ascii="Arial" w:eastAsia="Times New Roman" w:hAnsi="Arial" w:cs="Arial"/>
          <w:color w:val="000000" w:themeColor="text1"/>
          <w:sz w:val="20"/>
          <w:szCs w:val="20"/>
          <w:lang w:eastAsia="ro-RO"/>
        </w:rPr>
        <w:t xml:space="preserve"> acestuia in Romania.</w:t>
      </w:r>
    </w:p>
    <w:p w14:paraId="6561A214"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(4)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radierii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circulatie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proprietarul</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depuna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competenta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isi</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domiciliul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sediul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punctul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lucru</w:t>
      </w:r>
      <w:proofErr w:type="spellEnd"/>
      <w:r>
        <w:rPr>
          <w:rFonts w:ascii="Arial" w:eastAsia="Times New Roman" w:hAnsi="Arial" w:cs="Arial"/>
          <w:color w:val="000000" w:themeColor="text1"/>
          <w:sz w:val="20"/>
          <w:szCs w:val="20"/>
          <w:lang w:val="fr-FR" w:eastAsia="ro-RO"/>
        </w:rPr>
        <w:t xml:space="preserve">, dupa </w:t>
      </w:r>
      <w:proofErr w:type="spellStart"/>
      <w:r>
        <w:rPr>
          <w:rFonts w:ascii="Arial" w:eastAsia="Times New Roman" w:hAnsi="Arial" w:cs="Arial"/>
          <w:color w:val="000000" w:themeColor="text1"/>
          <w:sz w:val="20"/>
          <w:szCs w:val="20"/>
          <w:lang w:val="fr-FR" w:eastAsia="ro-RO"/>
        </w:rPr>
        <w:t>caz</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radierii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inceteaza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datoreze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
    <w:p w14:paraId="6D93CD2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(5)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oricarei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situatii</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conduce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modificarea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schimbarea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domiciliului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sediului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punctului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lucru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contribuabilul</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depunerii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declaratiei</w:t>
      </w:r>
      <w:proofErr w:type="spellEnd"/>
      <w:r w:rsidRPr="00D062B0">
        <w:rPr>
          <w:rFonts w:ascii="Arial" w:eastAsia="Times New Roman" w:hAnsi="Arial" w:cs="Arial"/>
          <w:color w:val="000000" w:themeColor="text1"/>
          <w:sz w:val="20"/>
          <w:szCs w:val="20"/>
          <w:lang w:val="pt-BR" w:eastAsia="ro-RO"/>
        </w:rPr>
        <w:t xml:space="preserve"> </w:t>
      </w:r>
      <w:r>
        <w:rPr>
          <w:rFonts w:ascii="Arial" w:eastAsia="Times New Roman" w:hAnsi="Arial" w:cs="Arial"/>
          <w:color w:val="000000" w:themeColor="text1"/>
          <w:sz w:val="20"/>
          <w:szCs w:val="20"/>
          <w:lang w:val="fr-FR" w:eastAsia="ro-RO"/>
        </w:rPr>
        <w:t xml:space="preserve">fiscale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privire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local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carei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isi</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domiciliul</w:t>
      </w:r>
      <w:proofErr w:type="spellEnd"/>
      <w:r>
        <w:rPr>
          <w:rFonts w:ascii="Arial" w:eastAsia="Times New Roman" w:hAnsi="Arial" w:cs="Arial"/>
          <w:color w:val="000000" w:themeColor="text1"/>
          <w:sz w:val="20"/>
          <w:szCs w:val="20"/>
          <w:lang w:val="fr-FR" w:eastAsia="ro-RO"/>
        </w:rPr>
        <w:t>/</w:t>
      </w:r>
      <w:proofErr w:type="spellStart"/>
      <w:r>
        <w:rPr>
          <w:rFonts w:ascii="Arial" w:eastAsia="Times New Roman" w:hAnsi="Arial" w:cs="Arial"/>
          <w:color w:val="000000" w:themeColor="text1"/>
          <w:sz w:val="20"/>
          <w:szCs w:val="20"/>
          <w:lang w:val="fr-FR" w:eastAsia="ro-RO"/>
        </w:rPr>
        <w:t>sediul</w:t>
      </w:r>
      <w:proofErr w:type="spellEnd"/>
      <w:r>
        <w:rPr>
          <w:rFonts w:ascii="Arial" w:eastAsia="Times New Roman" w:hAnsi="Arial" w:cs="Arial"/>
          <w:color w:val="000000" w:themeColor="text1"/>
          <w:sz w:val="20"/>
          <w:szCs w:val="20"/>
          <w:lang w:val="fr-FR" w:eastAsia="ro-RO"/>
        </w:rPr>
        <w:t>/</w:t>
      </w:r>
      <w:proofErr w:type="spellStart"/>
      <w:r>
        <w:rPr>
          <w:rFonts w:ascii="Arial" w:eastAsia="Times New Roman" w:hAnsi="Arial" w:cs="Arial"/>
          <w:color w:val="000000" w:themeColor="text1"/>
          <w:sz w:val="20"/>
          <w:szCs w:val="20"/>
          <w:lang w:val="fr-FR" w:eastAsia="ro-RO"/>
        </w:rPr>
        <w:t>punctul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lucru</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modificarea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survenita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stabilit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noile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conditii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
    <w:p w14:paraId="5A33377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(6)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w:t>
      </w:r>
      <w:proofErr w:type="spellEnd"/>
      <w:r>
        <w:rPr>
          <w:rFonts w:ascii="Arial" w:eastAsia="Times New Roman" w:hAnsi="Arial" w:cs="Arial"/>
          <w:color w:val="000000" w:themeColor="text1"/>
          <w:sz w:val="20"/>
          <w:szCs w:val="20"/>
          <w:lang w:val="fr-FR" w:eastAsia="ro-RO"/>
        </w:rPr>
        <w:t xml:space="preserve"> de transport care face </w:t>
      </w:r>
      <w:proofErr w:type="spellStart"/>
      <w:r>
        <w:rPr>
          <w:rFonts w:ascii="Arial" w:eastAsia="Times New Roman" w:hAnsi="Arial" w:cs="Arial"/>
          <w:color w:val="000000" w:themeColor="text1"/>
          <w:sz w:val="20"/>
          <w:szCs w:val="20"/>
          <w:lang w:val="fr-FR" w:eastAsia="ro-RO"/>
        </w:rPr>
        <w:t>obiectul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w:t>
      </w:r>
      <w:proofErr w:type="spellEnd"/>
      <w:r>
        <w:rPr>
          <w:rFonts w:ascii="Arial" w:eastAsia="Times New Roman" w:hAnsi="Arial" w:cs="Arial"/>
          <w:color w:val="000000" w:themeColor="text1"/>
          <w:sz w:val="20"/>
          <w:szCs w:val="20"/>
          <w:lang w:val="fr-FR" w:eastAsia="ro-RO"/>
        </w:rPr>
        <w:t xml:space="preserve"> de leasing </w:t>
      </w:r>
      <w:proofErr w:type="spellStart"/>
      <w:r>
        <w:rPr>
          <w:rFonts w:ascii="Arial" w:eastAsia="Times New Roman" w:hAnsi="Arial" w:cs="Arial"/>
          <w:color w:val="000000" w:themeColor="text1"/>
          <w:sz w:val="20"/>
          <w:szCs w:val="20"/>
          <w:lang w:val="fr-FR" w:eastAsia="ro-RO"/>
        </w:rPr>
        <w:t>financiar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intreaga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durata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aplica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urmatoarele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reguli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79E40E2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locatar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data de 1 </w:t>
      </w:r>
      <w:proofErr w:type="spellStart"/>
      <w:r>
        <w:rPr>
          <w:rFonts w:ascii="Arial" w:eastAsia="Times New Roman" w:hAnsi="Arial" w:cs="Arial"/>
          <w:color w:val="000000" w:themeColor="text1"/>
          <w:sz w:val="20"/>
          <w:szCs w:val="20"/>
          <w:lang w:val="fr-FR" w:eastAsia="ro-RO"/>
        </w:rPr>
        <w:t>ianuarie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incheierii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contractului</w:t>
      </w:r>
      <w:proofErr w:type="spellEnd"/>
      <w:r>
        <w:rPr>
          <w:rFonts w:ascii="Arial" w:eastAsia="Times New Roman" w:hAnsi="Arial" w:cs="Arial"/>
          <w:color w:val="000000" w:themeColor="text1"/>
          <w:sz w:val="20"/>
          <w:szCs w:val="20"/>
          <w:lang w:val="fr-FR" w:eastAsia="ro-RO"/>
        </w:rPr>
        <w:t xml:space="preserve"> de leasing </w:t>
      </w:r>
      <w:proofErr w:type="spellStart"/>
      <w:r>
        <w:rPr>
          <w:rFonts w:ascii="Arial" w:eastAsia="Times New Roman" w:hAnsi="Arial" w:cs="Arial"/>
          <w:color w:val="000000" w:themeColor="text1"/>
          <w:sz w:val="20"/>
          <w:szCs w:val="20"/>
          <w:lang w:val="fr-FR" w:eastAsia="ro-RO"/>
        </w:rPr>
        <w:t>financiar</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sfarsitul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cursul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caruia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inceteaza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contractul</w:t>
      </w:r>
      <w:proofErr w:type="spellEnd"/>
      <w:r>
        <w:rPr>
          <w:rFonts w:ascii="Arial" w:eastAsia="Times New Roman" w:hAnsi="Arial" w:cs="Arial"/>
          <w:color w:val="000000" w:themeColor="text1"/>
          <w:sz w:val="20"/>
          <w:szCs w:val="20"/>
          <w:lang w:val="fr-FR" w:eastAsia="ro-RO"/>
        </w:rPr>
        <w:t xml:space="preserve"> de leasing </w:t>
      </w:r>
      <w:proofErr w:type="spellStart"/>
      <w:proofErr w:type="gramStart"/>
      <w:r>
        <w:rPr>
          <w:rFonts w:ascii="Arial" w:eastAsia="Times New Roman" w:hAnsi="Arial" w:cs="Arial"/>
          <w:color w:val="000000" w:themeColor="text1"/>
          <w:sz w:val="20"/>
          <w:szCs w:val="20"/>
          <w:lang w:val="fr-FR" w:eastAsia="ro-RO"/>
        </w:rPr>
        <w:t>financiar</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3D00996F"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b) </w:t>
      </w:r>
      <w:proofErr w:type="spellStart"/>
      <w:r>
        <w:rPr>
          <w:rFonts w:ascii="Arial" w:eastAsia="Times New Roman" w:hAnsi="Arial" w:cs="Arial"/>
          <w:color w:val="000000" w:themeColor="text1"/>
          <w:sz w:val="20"/>
          <w:szCs w:val="20"/>
          <w:lang w:val="fr-FR" w:eastAsia="ro-RO"/>
        </w:rPr>
        <w:t>locatarul</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depunerii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declaratiei</w:t>
      </w:r>
      <w:proofErr w:type="spellEnd"/>
      <w:r>
        <w:rPr>
          <w:rFonts w:ascii="Arial" w:eastAsia="Times New Roman" w:hAnsi="Arial" w:cs="Arial"/>
          <w:color w:val="000000" w:themeColor="text1"/>
          <w:sz w:val="20"/>
          <w:szCs w:val="20"/>
          <w:lang w:val="fr-FR" w:eastAsia="ro-RO"/>
        </w:rPr>
        <w:t xml:space="preserve"> fiscale la </w:t>
      </w:r>
      <w:proofErr w:type="spellStart"/>
      <w:r>
        <w:rPr>
          <w:rFonts w:ascii="Arial" w:eastAsia="Times New Roman" w:hAnsi="Arial" w:cs="Arial"/>
          <w:color w:val="000000" w:themeColor="text1"/>
          <w:sz w:val="20"/>
          <w:szCs w:val="20"/>
          <w:lang w:val="fr-FR" w:eastAsia="ro-RO"/>
        </w:rPr>
        <w:t>organul</w:t>
      </w:r>
      <w:proofErr w:type="spellEnd"/>
      <w:r>
        <w:rPr>
          <w:rFonts w:ascii="Arial" w:eastAsia="Times New Roman" w:hAnsi="Arial" w:cs="Arial"/>
          <w:color w:val="000000" w:themeColor="text1"/>
          <w:sz w:val="20"/>
          <w:szCs w:val="20"/>
          <w:lang w:val="fr-FR" w:eastAsia="ro-RO"/>
        </w:rPr>
        <w:t xml:space="preserve"> fiscal local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competenta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inregistreaza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procesului</w:t>
      </w:r>
      <w:proofErr w:type="spellEnd"/>
      <w:r>
        <w:rPr>
          <w:rFonts w:ascii="Arial" w:eastAsia="Times New Roman" w:hAnsi="Arial" w:cs="Arial"/>
          <w:color w:val="000000" w:themeColor="text1"/>
          <w:sz w:val="20"/>
          <w:szCs w:val="20"/>
          <w:lang w:val="fr-FR" w:eastAsia="ro-RO"/>
        </w:rPr>
        <w:t xml:space="preserve">-verbal de </w:t>
      </w:r>
      <w:proofErr w:type="spellStart"/>
      <w:r>
        <w:rPr>
          <w:rFonts w:ascii="Arial" w:eastAsia="Times New Roman" w:hAnsi="Arial" w:cs="Arial"/>
          <w:color w:val="000000" w:themeColor="text1"/>
          <w:sz w:val="20"/>
          <w:szCs w:val="20"/>
          <w:lang w:val="fr-FR" w:eastAsia="ro-RO"/>
        </w:rPr>
        <w:t>predare-primire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bunului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altor</w:t>
      </w:r>
      <w:proofErr w:type="spellEnd"/>
      <w:r>
        <w:rPr>
          <w:rFonts w:ascii="Arial" w:eastAsia="Times New Roman" w:hAnsi="Arial" w:cs="Arial"/>
          <w:color w:val="000000" w:themeColor="text1"/>
          <w:sz w:val="20"/>
          <w:szCs w:val="20"/>
          <w:lang w:val="fr-FR" w:eastAsia="ro-RO"/>
        </w:rPr>
        <w:t xml:space="preserve"> documente </w:t>
      </w:r>
      <w:proofErr w:type="spellStart"/>
      <w:r>
        <w:rPr>
          <w:rFonts w:ascii="Arial" w:eastAsia="Times New Roman" w:hAnsi="Arial" w:cs="Arial"/>
          <w:color w:val="000000" w:themeColor="text1"/>
          <w:sz w:val="20"/>
          <w:szCs w:val="20"/>
          <w:lang w:val="fr-FR" w:eastAsia="ro-RO"/>
        </w:rPr>
        <w:t>similare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atesta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bunului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posesia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locatarului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insotita</w:t>
      </w:r>
      <w:proofErr w:type="spellEnd"/>
      <w:r>
        <w:rPr>
          <w:rFonts w:ascii="Arial" w:eastAsia="Times New Roman" w:hAnsi="Arial" w:cs="Arial"/>
          <w:color w:val="000000" w:themeColor="text1"/>
          <w:sz w:val="20"/>
          <w:szCs w:val="20"/>
          <w:lang w:val="fr-FR" w:eastAsia="ro-RO"/>
        </w:rPr>
        <w:t xml:space="preserve"> de o copie a </w:t>
      </w:r>
      <w:proofErr w:type="spellStart"/>
      <w:r>
        <w:rPr>
          <w:rFonts w:ascii="Arial" w:eastAsia="Times New Roman" w:hAnsi="Arial" w:cs="Arial"/>
          <w:color w:val="000000" w:themeColor="text1"/>
          <w:sz w:val="20"/>
          <w:szCs w:val="20"/>
          <w:lang w:val="fr-FR" w:eastAsia="ro-RO"/>
        </w:rPr>
        <w:t>acestor</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documente;</w:t>
      </w:r>
      <w:proofErr w:type="gramEnd"/>
      <w:r>
        <w:rPr>
          <w:rFonts w:ascii="Arial" w:eastAsia="Times New Roman" w:hAnsi="Arial" w:cs="Arial"/>
          <w:color w:val="000000" w:themeColor="text1"/>
          <w:sz w:val="20"/>
          <w:szCs w:val="20"/>
          <w:lang w:val="fr-FR" w:eastAsia="ro-RO"/>
        </w:rPr>
        <w:t xml:space="preserve"> </w:t>
      </w:r>
    </w:p>
    <w:p w14:paraId="5B0AFD1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c) la </w:t>
      </w:r>
      <w:proofErr w:type="spellStart"/>
      <w:r>
        <w:rPr>
          <w:rFonts w:ascii="Arial" w:eastAsia="Times New Roman" w:hAnsi="Arial" w:cs="Arial"/>
          <w:color w:val="000000" w:themeColor="text1"/>
          <w:sz w:val="20"/>
          <w:szCs w:val="20"/>
          <w:lang w:val="fr-FR" w:eastAsia="ro-RO"/>
        </w:rPr>
        <w:t>incetarea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contractului</w:t>
      </w:r>
      <w:proofErr w:type="spellEnd"/>
      <w:r>
        <w:rPr>
          <w:rFonts w:ascii="Arial" w:eastAsia="Times New Roman" w:hAnsi="Arial" w:cs="Arial"/>
          <w:color w:val="000000" w:themeColor="text1"/>
          <w:sz w:val="20"/>
          <w:szCs w:val="20"/>
          <w:lang w:val="fr-FR" w:eastAsia="ro-RO"/>
        </w:rPr>
        <w:t xml:space="preserve"> de leasing, </w:t>
      </w:r>
      <w:proofErr w:type="spellStart"/>
      <w:r>
        <w:rPr>
          <w:rFonts w:ascii="Arial" w:eastAsia="Times New Roman" w:hAnsi="Arial" w:cs="Arial"/>
          <w:color w:val="000000" w:themeColor="text1"/>
          <w:sz w:val="20"/>
          <w:szCs w:val="20"/>
          <w:lang w:val="fr-FR" w:eastAsia="ro-RO"/>
        </w:rPr>
        <w:t>atat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locatarul</w:t>
      </w:r>
      <w:proofErr w:type="spellEnd"/>
      <w:r>
        <w:rPr>
          <w:rFonts w:ascii="Arial" w:eastAsia="Times New Roman" w:hAnsi="Arial" w:cs="Arial"/>
          <w:color w:val="000000" w:themeColor="text1"/>
          <w:sz w:val="20"/>
          <w:szCs w:val="20"/>
          <w:lang w:val="fr-FR" w:eastAsia="ro-RO"/>
        </w:rPr>
        <w:t xml:space="preserve">, cat si </w:t>
      </w:r>
      <w:proofErr w:type="spellStart"/>
      <w:r>
        <w:rPr>
          <w:rFonts w:ascii="Arial" w:eastAsia="Times New Roman" w:hAnsi="Arial" w:cs="Arial"/>
          <w:color w:val="000000" w:themeColor="text1"/>
          <w:sz w:val="20"/>
          <w:szCs w:val="20"/>
          <w:lang w:val="fr-FR" w:eastAsia="ro-RO"/>
        </w:rPr>
        <w:t>locatorul</w:t>
      </w:r>
      <w:proofErr w:type="spellEnd"/>
      <w:r>
        <w:rPr>
          <w:rFonts w:ascii="Arial" w:eastAsia="Times New Roman" w:hAnsi="Arial" w:cs="Arial"/>
          <w:color w:val="000000" w:themeColor="text1"/>
          <w:sz w:val="20"/>
          <w:szCs w:val="20"/>
          <w:lang w:val="fr-FR" w:eastAsia="ro-RO"/>
        </w:rPr>
        <w:t xml:space="preserve"> au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depunerii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declaratiei</w:t>
      </w:r>
      <w:proofErr w:type="spellEnd"/>
      <w:r>
        <w:rPr>
          <w:rFonts w:ascii="Arial" w:eastAsia="Times New Roman" w:hAnsi="Arial" w:cs="Arial"/>
          <w:color w:val="000000" w:themeColor="text1"/>
          <w:sz w:val="20"/>
          <w:szCs w:val="20"/>
          <w:lang w:val="fr-FR" w:eastAsia="ro-RO"/>
        </w:rPr>
        <w:t xml:space="preserve"> fiscale la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competent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incheierii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procesului</w:t>
      </w:r>
      <w:proofErr w:type="spellEnd"/>
      <w:r>
        <w:rPr>
          <w:rFonts w:ascii="Arial" w:eastAsia="Times New Roman" w:hAnsi="Arial" w:cs="Arial"/>
          <w:color w:val="000000" w:themeColor="text1"/>
          <w:sz w:val="20"/>
          <w:szCs w:val="20"/>
          <w:lang w:val="fr-FR" w:eastAsia="ro-RO"/>
        </w:rPr>
        <w:t xml:space="preserve">-verbal de </w:t>
      </w:r>
      <w:proofErr w:type="spellStart"/>
      <w:r>
        <w:rPr>
          <w:rFonts w:ascii="Arial" w:eastAsia="Times New Roman" w:hAnsi="Arial" w:cs="Arial"/>
          <w:color w:val="000000" w:themeColor="text1"/>
          <w:sz w:val="20"/>
          <w:szCs w:val="20"/>
          <w:lang w:val="fr-FR" w:eastAsia="ro-RO"/>
        </w:rPr>
        <w:t>predare-primire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bunului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altor</w:t>
      </w:r>
      <w:proofErr w:type="spellEnd"/>
      <w:r>
        <w:rPr>
          <w:rFonts w:ascii="Arial" w:eastAsia="Times New Roman" w:hAnsi="Arial" w:cs="Arial"/>
          <w:color w:val="000000" w:themeColor="text1"/>
          <w:sz w:val="20"/>
          <w:szCs w:val="20"/>
          <w:lang w:val="fr-FR" w:eastAsia="ro-RO"/>
        </w:rPr>
        <w:t xml:space="preserve"> documente </w:t>
      </w:r>
      <w:proofErr w:type="spellStart"/>
      <w:r>
        <w:rPr>
          <w:rFonts w:ascii="Arial" w:eastAsia="Times New Roman" w:hAnsi="Arial" w:cs="Arial"/>
          <w:color w:val="000000" w:themeColor="text1"/>
          <w:sz w:val="20"/>
          <w:szCs w:val="20"/>
          <w:lang w:val="fr-FR" w:eastAsia="ro-RO"/>
        </w:rPr>
        <w:t>similare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atesta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bunului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posesia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locatorului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insotita</w:t>
      </w:r>
      <w:proofErr w:type="spellEnd"/>
      <w:r>
        <w:rPr>
          <w:rFonts w:ascii="Arial" w:eastAsia="Times New Roman" w:hAnsi="Arial" w:cs="Arial"/>
          <w:color w:val="000000" w:themeColor="text1"/>
          <w:sz w:val="20"/>
          <w:szCs w:val="20"/>
          <w:lang w:val="fr-FR" w:eastAsia="ro-RO"/>
        </w:rPr>
        <w:t xml:space="preserve"> de o copie a </w:t>
      </w:r>
      <w:proofErr w:type="spellStart"/>
      <w:r>
        <w:rPr>
          <w:rFonts w:ascii="Arial" w:eastAsia="Times New Roman" w:hAnsi="Arial" w:cs="Arial"/>
          <w:color w:val="000000" w:themeColor="text1"/>
          <w:sz w:val="20"/>
          <w:szCs w:val="20"/>
          <w:lang w:val="fr-FR" w:eastAsia="ro-RO"/>
        </w:rPr>
        <w:t>acestor</w:t>
      </w:r>
      <w:proofErr w:type="spellEnd"/>
      <w:r>
        <w:rPr>
          <w:rFonts w:ascii="Arial" w:eastAsia="Times New Roman" w:hAnsi="Arial" w:cs="Arial"/>
          <w:color w:val="000000" w:themeColor="text1"/>
          <w:sz w:val="20"/>
          <w:szCs w:val="20"/>
          <w:lang w:val="fr-FR" w:eastAsia="ro-RO"/>
        </w:rPr>
        <w:t xml:space="preserve"> documente. </w:t>
      </w:r>
    </w:p>
    <w:p w14:paraId="4F9BEC97"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color w:val="000000" w:themeColor="text1"/>
          <w:sz w:val="20"/>
          <w:szCs w:val="20"/>
          <w:lang w:val="fr-FR" w:eastAsia="ro-RO"/>
        </w:rPr>
        <w:t xml:space="preserve">   (7) </w:t>
      </w:r>
      <w:proofErr w:type="spellStart"/>
      <w:r>
        <w:rPr>
          <w:rFonts w:ascii="Arial" w:eastAsia="Times New Roman" w:hAnsi="Arial" w:cs="Arial"/>
          <w:color w:val="000000" w:themeColor="text1"/>
          <w:sz w:val="20"/>
          <w:szCs w:val="20"/>
          <w:lang w:val="fr-FR" w:eastAsia="ro-RO"/>
        </w:rPr>
        <w:t>Depunerea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declaratiilor</w:t>
      </w:r>
      <w:proofErr w:type="spellEnd"/>
      <w:r>
        <w:rPr>
          <w:rFonts w:ascii="Arial" w:eastAsia="Times New Roman" w:hAnsi="Arial" w:cs="Arial"/>
          <w:color w:val="000000" w:themeColor="text1"/>
          <w:sz w:val="20"/>
          <w:szCs w:val="20"/>
          <w:lang w:val="fr-FR" w:eastAsia="ro-RO"/>
        </w:rPr>
        <w:t xml:space="preserve"> fiscale </w:t>
      </w:r>
      <w:proofErr w:type="spellStart"/>
      <w:r>
        <w:rPr>
          <w:rFonts w:ascii="Arial" w:eastAsia="Times New Roman" w:hAnsi="Arial" w:cs="Arial"/>
          <w:color w:val="000000" w:themeColor="text1"/>
          <w:sz w:val="20"/>
          <w:szCs w:val="20"/>
          <w:lang w:val="fr-FR" w:eastAsia="ro-RO"/>
        </w:rPr>
        <w:t>reprezinta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obligatie</w:t>
      </w:r>
      <w:proofErr w:type="spellEnd"/>
      <w:r>
        <w:rPr>
          <w:rFonts w:ascii="Arial" w:eastAsia="Times New Roman" w:hAnsi="Arial" w:cs="Arial"/>
          <w:color w:val="000000" w:themeColor="text1"/>
          <w:sz w:val="20"/>
          <w:szCs w:val="20"/>
          <w:lang w:val="fr-FR" w:eastAsia="ro-RO"/>
        </w:rPr>
        <w:t xml:space="preserve"> si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persoanelor</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beneficiaza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scutiri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reduceri</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w:t>
      </w:r>
    </w:p>
    <w:p w14:paraId="2BD02E27"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   (8) Operatorii economici, </w:t>
      </w:r>
      <w:proofErr w:type="spellStart"/>
      <w:r>
        <w:rPr>
          <w:rFonts w:ascii="Arial" w:eastAsia="Times New Roman" w:hAnsi="Arial" w:cs="Arial"/>
          <w:color w:val="000000" w:themeColor="text1"/>
          <w:sz w:val="20"/>
          <w:szCs w:val="20"/>
          <w:lang w:eastAsia="ro-RO"/>
        </w:rPr>
        <w:t>comercianti</w:t>
      </w:r>
      <w:proofErr w:type="spellEnd"/>
      <w:r>
        <w:rPr>
          <w:rFonts w:ascii="Arial" w:eastAsia="Times New Roman" w:hAnsi="Arial" w:cs="Arial"/>
          <w:color w:val="000000" w:themeColor="text1"/>
          <w:sz w:val="20"/>
          <w:szCs w:val="20"/>
          <w:lang w:eastAsia="ro-RO"/>
        </w:rPr>
        <w:t xml:space="preserve"> auto sau </w:t>
      </w:r>
      <w:proofErr w:type="spellStart"/>
      <w:r>
        <w:rPr>
          <w:rFonts w:ascii="Arial" w:eastAsia="Times New Roman" w:hAnsi="Arial" w:cs="Arial"/>
          <w:color w:val="000000" w:themeColor="text1"/>
          <w:sz w:val="20"/>
          <w:szCs w:val="20"/>
          <w:lang w:eastAsia="ro-RO"/>
        </w:rPr>
        <w:t>societati</w:t>
      </w:r>
      <w:proofErr w:type="spellEnd"/>
      <w:r>
        <w:rPr>
          <w:rFonts w:ascii="Arial" w:eastAsia="Times New Roman" w:hAnsi="Arial" w:cs="Arial"/>
          <w:color w:val="000000" w:themeColor="text1"/>
          <w:sz w:val="20"/>
          <w:szCs w:val="20"/>
          <w:lang w:eastAsia="ro-RO"/>
        </w:rPr>
        <w:t xml:space="preserve"> de leasing, care </w:t>
      </w:r>
      <w:proofErr w:type="spellStart"/>
      <w:r>
        <w:rPr>
          <w:rFonts w:ascii="Arial" w:eastAsia="Times New Roman" w:hAnsi="Arial" w:cs="Arial"/>
          <w:color w:val="000000" w:themeColor="text1"/>
          <w:sz w:val="20"/>
          <w:szCs w:val="20"/>
          <w:lang w:eastAsia="ro-RO"/>
        </w:rPr>
        <w:t>inregistreaza</w:t>
      </w:r>
      <w:proofErr w:type="spellEnd"/>
      <w:r>
        <w:rPr>
          <w:rFonts w:ascii="Arial" w:eastAsia="Times New Roman" w:hAnsi="Arial" w:cs="Arial"/>
          <w:color w:val="000000" w:themeColor="text1"/>
          <w:sz w:val="20"/>
          <w:szCs w:val="20"/>
          <w:lang w:eastAsia="ro-RO"/>
        </w:rPr>
        <w:t xml:space="preserve"> ca stoc de marfa mijloace de transport, </w:t>
      </w:r>
      <w:proofErr w:type="spellStart"/>
      <w:r>
        <w:rPr>
          <w:rFonts w:ascii="Arial" w:eastAsia="Times New Roman" w:hAnsi="Arial" w:cs="Arial"/>
          <w:color w:val="000000" w:themeColor="text1"/>
          <w:sz w:val="20"/>
          <w:szCs w:val="20"/>
          <w:lang w:eastAsia="ro-RO"/>
        </w:rPr>
        <w:t>cumparate</w:t>
      </w:r>
      <w:proofErr w:type="spellEnd"/>
      <w:r>
        <w:rPr>
          <w:rFonts w:ascii="Arial" w:eastAsia="Times New Roman" w:hAnsi="Arial" w:cs="Arial"/>
          <w:color w:val="000000" w:themeColor="text1"/>
          <w:sz w:val="20"/>
          <w:szCs w:val="20"/>
          <w:lang w:eastAsia="ro-RO"/>
        </w:rPr>
        <w:t xml:space="preserve"> de la persoane fizice din Romania si </w:t>
      </w:r>
      <w:proofErr w:type="spellStart"/>
      <w:r>
        <w:rPr>
          <w:rFonts w:ascii="Arial" w:eastAsia="Times New Roman" w:hAnsi="Arial" w:cs="Arial"/>
          <w:color w:val="000000" w:themeColor="text1"/>
          <w:sz w:val="20"/>
          <w:szCs w:val="20"/>
          <w:lang w:eastAsia="ro-RO"/>
        </w:rPr>
        <w:t>inmatriculate</w:t>
      </w:r>
      <w:proofErr w:type="spellEnd"/>
      <w:r>
        <w:rPr>
          <w:rFonts w:ascii="Arial" w:eastAsia="Times New Roman" w:hAnsi="Arial" w:cs="Arial"/>
          <w:color w:val="000000" w:themeColor="text1"/>
          <w:sz w:val="20"/>
          <w:szCs w:val="20"/>
          <w:lang w:eastAsia="ro-RO"/>
        </w:rPr>
        <w:t xml:space="preserve"> pe numele acestora, au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radieze din evidenta </w:t>
      </w:r>
      <w:proofErr w:type="spellStart"/>
      <w:r>
        <w:rPr>
          <w:rFonts w:ascii="Arial" w:eastAsia="Times New Roman" w:hAnsi="Arial" w:cs="Arial"/>
          <w:color w:val="000000" w:themeColor="text1"/>
          <w:sz w:val="20"/>
          <w:szCs w:val="20"/>
          <w:lang w:eastAsia="ro-RO"/>
        </w:rPr>
        <w:t>Directiei</w:t>
      </w:r>
      <w:proofErr w:type="spellEnd"/>
      <w:r>
        <w:rPr>
          <w:rFonts w:ascii="Arial" w:eastAsia="Times New Roman" w:hAnsi="Arial" w:cs="Arial"/>
          <w:color w:val="000000" w:themeColor="text1"/>
          <w:sz w:val="20"/>
          <w:szCs w:val="20"/>
          <w:lang w:eastAsia="ro-RO"/>
        </w:rPr>
        <w:t xml:space="preserve"> Regim Permise de Conducere si </w:t>
      </w:r>
      <w:proofErr w:type="spellStart"/>
      <w:r>
        <w:rPr>
          <w:rFonts w:ascii="Arial" w:eastAsia="Times New Roman" w:hAnsi="Arial" w:cs="Arial"/>
          <w:color w:val="000000" w:themeColor="text1"/>
          <w:sz w:val="20"/>
          <w:szCs w:val="20"/>
          <w:lang w:eastAsia="ro-RO"/>
        </w:rPr>
        <w:t>Inmatriculare</w:t>
      </w:r>
      <w:proofErr w:type="spellEnd"/>
      <w:r>
        <w:rPr>
          <w:rFonts w:ascii="Arial" w:eastAsia="Times New Roman" w:hAnsi="Arial" w:cs="Arial"/>
          <w:color w:val="000000" w:themeColor="text1"/>
          <w:sz w:val="20"/>
          <w:szCs w:val="20"/>
          <w:lang w:eastAsia="ro-RO"/>
        </w:rPr>
        <w:t xml:space="preserve"> a Vehiculelor (DRPCIV) mijloacele de transport de pe numele </w:t>
      </w:r>
      <w:proofErr w:type="spellStart"/>
      <w:r>
        <w:rPr>
          <w:rFonts w:ascii="Arial" w:eastAsia="Times New Roman" w:hAnsi="Arial" w:cs="Arial"/>
          <w:color w:val="000000" w:themeColor="text1"/>
          <w:sz w:val="20"/>
          <w:szCs w:val="20"/>
          <w:lang w:eastAsia="ro-RO"/>
        </w:rPr>
        <w:t>fostilor</w:t>
      </w:r>
      <w:proofErr w:type="spellEnd"/>
      <w:r>
        <w:rPr>
          <w:rFonts w:ascii="Arial" w:eastAsia="Times New Roman" w:hAnsi="Arial" w:cs="Arial"/>
          <w:color w:val="000000" w:themeColor="text1"/>
          <w:sz w:val="20"/>
          <w:szCs w:val="20"/>
          <w:lang w:eastAsia="ro-RO"/>
        </w:rPr>
        <w:t xml:space="preserve"> proprietari.</w:t>
      </w:r>
    </w:p>
    <w:p w14:paraId="6C876B14" w14:textId="77777777" w:rsidR="008E2112" w:rsidRDefault="00000000">
      <w:pPr>
        <w:spacing w:after="0" w:line="240" w:lineRule="auto"/>
        <w:jc w:val="both"/>
        <w:rPr>
          <w:rFonts w:ascii="Arial" w:eastAsia="Arial Unicode MS"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(9) Actul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mijloacelor de transport se poate </w:t>
      </w:r>
      <w:proofErr w:type="spellStart"/>
      <w:r>
        <w:rPr>
          <w:rFonts w:ascii="Arial" w:eastAsia="Times New Roman" w:hAnsi="Arial" w:cs="Arial"/>
          <w:color w:val="000000" w:themeColor="text1"/>
          <w:sz w:val="20"/>
          <w:szCs w:val="24"/>
          <w:lang w:eastAsia="ro-RO"/>
        </w:rPr>
        <w:t>incheia</w:t>
      </w:r>
      <w:proofErr w:type="spellEnd"/>
      <w:r>
        <w:rPr>
          <w:rFonts w:ascii="Arial" w:eastAsia="Times New Roman" w:hAnsi="Arial" w:cs="Arial"/>
          <w:color w:val="000000" w:themeColor="text1"/>
          <w:sz w:val="20"/>
          <w:szCs w:val="24"/>
          <w:lang w:eastAsia="ro-RO"/>
        </w:rPr>
        <w:t xml:space="preserve"> si in forma electronica si semna cu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in conformitate cu prevederile Legii </w:t>
      </w:r>
      <w:hyperlink r:id="rId15" w:history="1">
        <w:r w:rsidR="008E2112">
          <w:rPr>
            <w:rFonts w:ascii="Arial" w:eastAsia="Times New Roman" w:hAnsi="Arial" w:cs="Arial"/>
            <w:color w:val="000000" w:themeColor="text1"/>
            <w:sz w:val="20"/>
            <w:szCs w:val="20"/>
            <w:u w:val="single"/>
            <w:lang w:eastAsia="ro-RO"/>
          </w:rPr>
          <w:t>nr. 455/2001</w:t>
        </w:r>
      </w:hyperlink>
      <w:r>
        <w:rPr>
          <w:rFonts w:ascii="Arial" w:eastAsia="Times New Roman" w:hAnsi="Arial" w:cs="Arial"/>
          <w:color w:val="000000" w:themeColor="text1"/>
          <w:sz w:val="20"/>
          <w:szCs w:val="24"/>
          <w:lang w:eastAsia="ro-RO"/>
        </w:rPr>
        <w:t xml:space="preserve"> privind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republicata, cu </w:t>
      </w:r>
      <w:proofErr w:type="spellStart"/>
      <w:r>
        <w:rPr>
          <w:rFonts w:ascii="Arial" w:eastAsia="Times New Roman" w:hAnsi="Arial" w:cs="Arial"/>
          <w:color w:val="000000" w:themeColor="text1"/>
          <w:sz w:val="20"/>
          <w:szCs w:val="24"/>
          <w:lang w:eastAsia="ro-RO"/>
        </w:rPr>
        <w:t>completarile</w:t>
      </w:r>
      <w:proofErr w:type="spellEnd"/>
      <w:r>
        <w:rPr>
          <w:rFonts w:ascii="Arial" w:eastAsia="Times New Roman" w:hAnsi="Arial" w:cs="Arial"/>
          <w:color w:val="000000" w:themeColor="text1"/>
          <w:sz w:val="20"/>
          <w:szCs w:val="24"/>
          <w:lang w:eastAsia="ro-RO"/>
        </w:rPr>
        <w:t xml:space="preserve"> ulterioare, intre persoane care au domiciliul fiscal in Romania si se comunica electronic organului fiscal local de la domiciliul persoanei care </w:t>
      </w:r>
      <w:proofErr w:type="spellStart"/>
      <w:r>
        <w:rPr>
          <w:rFonts w:ascii="Arial" w:eastAsia="Times New Roman" w:hAnsi="Arial" w:cs="Arial"/>
          <w:color w:val="000000" w:themeColor="text1"/>
          <w:sz w:val="20"/>
          <w:szCs w:val="24"/>
          <w:lang w:eastAsia="ro-RO"/>
        </w:rPr>
        <w:t>instraineaza</w:t>
      </w:r>
      <w:proofErr w:type="spellEnd"/>
      <w:r>
        <w:rPr>
          <w:rFonts w:ascii="Arial" w:eastAsia="Times New Roman" w:hAnsi="Arial" w:cs="Arial"/>
          <w:color w:val="000000" w:themeColor="text1"/>
          <w:sz w:val="20"/>
          <w:szCs w:val="24"/>
          <w:lang w:eastAsia="ro-RO"/>
        </w:rPr>
        <w:t xml:space="preserve">, organului fiscal local de la domiciliul persoanei care </w:t>
      </w:r>
      <w:proofErr w:type="spellStart"/>
      <w:r>
        <w:rPr>
          <w:rFonts w:ascii="Arial" w:eastAsia="Times New Roman" w:hAnsi="Arial" w:cs="Arial"/>
          <w:color w:val="000000" w:themeColor="text1"/>
          <w:sz w:val="20"/>
          <w:szCs w:val="24"/>
          <w:lang w:eastAsia="ro-RO"/>
        </w:rPr>
        <w:t>dobandeste</w:t>
      </w:r>
      <w:proofErr w:type="spellEnd"/>
      <w:r>
        <w:rPr>
          <w:rFonts w:ascii="Arial" w:eastAsia="Times New Roman" w:hAnsi="Arial" w:cs="Arial"/>
          <w:color w:val="000000" w:themeColor="text1"/>
          <w:sz w:val="20"/>
          <w:szCs w:val="24"/>
          <w:lang w:eastAsia="ro-RO"/>
        </w:rPr>
        <w:t xml:space="preserve"> si organului competent privind radierea/</w:t>
      </w:r>
      <w:proofErr w:type="spellStart"/>
      <w:r>
        <w:rPr>
          <w:rFonts w:ascii="Arial" w:eastAsia="Times New Roman" w:hAnsi="Arial" w:cs="Arial"/>
          <w:color w:val="000000" w:themeColor="text1"/>
          <w:sz w:val="20"/>
          <w:szCs w:val="24"/>
          <w:lang w:eastAsia="ro-RO"/>
        </w:rPr>
        <w:t>inregistrarea</w:t>
      </w:r>
      <w:proofErr w:type="spellEnd"/>
      <w:r>
        <w:rPr>
          <w:rFonts w:ascii="Arial" w:eastAsia="Times New Roman" w:hAnsi="Arial" w:cs="Arial"/>
          <w:color w:val="000000" w:themeColor="text1"/>
          <w:sz w:val="20"/>
          <w:szCs w:val="24"/>
          <w:lang w:eastAsia="ro-RO"/>
        </w:rPr>
        <w:t>/</w:t>
      </w:r>
      <w:proofErr w:type="spellStart"/>
      <w:r>
        <w:rPr>
          <w:rFonts w:ascii="Arial" w:eastAsia="Times New Roman" w:hAnsi="Arial" w:cs="Arial"/>
          <w:color w:val="000000" w:themeColor="text1"/>
          <w:sz w:val="20"/>
          <w:szCs w:val="24"/>
          <w:lang w:eastAsia="ro-RO"/>
        </w:rPr>
        <w:t>inmatricularea</w:t>
      </w:r>
      <w:proofErr w:type="spellEnd"/>
      <w:r>
        <w:rPr>
          <w:rFonts w:ascii="Arial" w:eastAsia="Times New Roman" w:hAnsi="Arial" w:cs="Arial"/>
          <w:color w:val="000000" w:themeColor="text1"/>
          <w:sz w:val="20"/>
          <w:szCs w:val="24"/>
          <w:lang w:eastAsia="ro-RO"/>
        </w:rPr>
        <w:t xml:space="preserve"> mijlocului de transport, in scopul radierii/</w:t>
      </w:r>
      <w:proofErr w:type="spellStart"/>
      <w:r>
        <w:rPr>
          <w:rFonts w:ascii="Arial" w:eastAsia="Times New Roman" w:hAnsi="Arial" w:cs="Arial"/>
          <w:color w:val="000000" w:themeColor="text1"/>
          <w:sz w:val="20"/>
          <w:szCs w:val="24"/>
          <w:lang w:eastAsia="ro-RO"/>
        </w:rPr>
        <w:t>inregistrarii</w:t>
      </w:r>
      <w:proofErr w:type="spellEnd"/>
      <w:r>
        <w:rPr>
          <w:rFonts w:ascii="Arial" w:eastAsia="Times New Roman" w:hAnsi="Arial" w:cs="Arial"/>
          <w:color w:val="000000" w:themeColor="text1"/>
          <w:sz w:val="20"/>
          <w:szCs w:val="24"/>
          <w:lang w:eastAsia="ro-RO"/>
        </w:rPr>
        <w:t>/</w:t>
      </w:r>
      <w:proofErr w:type="spellStart"/>
      <w:r>
        <w:rPr>
          <w:rFonts w:ascii="Arial" w:eastAsia="Times New Roman" w:hAnsi="Arial" w:cs="Arial"/>
          <w:color w:val="000000" w:themeColor="text1"/>
          <w:sz w:val="20"/>
          <w:szCs w:val="24"/>
          <w:lang w:eastAsia="ro-RO"/>
        </w:rPr>
        <w:t>inmatricularii</w:t>
      </w:r>
      <w:proofErr w:type="spellEnd"/>
      <w:r>
        <w:rPr>
          <w:rFonts w:ascii="Arial" w:eastAsia="Times New Roman" w:hAnsi="Arial" w:cs="Arial"/>
          <w:color w:val="000000" w:themeColor="text1"/>
          <w:sz w:val="20"/>
          <w:szCs w:val="24"/>
          <w:lang w:eastAsia="ro-RO"/>
        </w:rPr>
        <w:t xml:space="preserve">,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persoana care </w:t>
      </w:r>
      <w:proofErr w:type="spellStart"/>
      <w:r>
        <w:rPr>
          <w:rFonts w:ascii="Arial" w:eastAsia="Times New Roman" w:hAnsi="Arial" w:cs="Arial"/>
          <w:color w:val="000000" w:themeColor="text1"/>
          <w:sz w:val="20"/>
          <w:szCs w:val="24"/>
          <w:lang w:eastAsia="ro-RO"/>
        </w:rPr>
        <w:t>instraineaza</w:t>
      </w:r>
      <w:proofErr w:type="spellEnd"/>
      <w:r>
        <w:rPr>
          <w:rFonts w:ascii="Arial" w:eastAsia="Times New Roman" w:hAnsi="Arial" w:cs="Arial"/>
          <w:color w:val="000000" w:themeColor="text1"/>
          <w:sz w:val="20"/>
          <w:szCs w:val="24"/>
          <w:lang w:eastAsia="ro-RO"/>
        </w:rPr>
        <w:t xml:space="preserve">,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persoana care </w:t>
      </w:r>
      <w:proofErr w:type="spellStart"/>
      <w:r>
        <w:rPr>
          <w:rFonts w:ascii="Arial" w:eastAsia="Times New Roman" w:hAnsi="Arial" w:cs="Arial"/>
          <w:color w:val="000000" w:themeColor="text1"/>
          <w:sz w:val="20"/>
          <w:szCs w:val="24"/>
          <w:lang w:eastAsia="ro-RO"/>
        </w:rPr>
        <w:t>dobandeste</w:t>
      </w:r>
      <w:proofErr w:type="spellEnd"/>
      <w:r>
        <w:rPr>
          <w:rFonts w:ascii="Arial" w:eastAsia="Times New Roman" w:hAnsi="Arial" w:cs="Arial"/>
          <w:color w:val="000000" w:themeColor="text1"/>
          <w:sz w:val="20"/>
          <w:szCs w:val="24"/>
          <w:lang w:eastAsia="ro-RO"/>
        </w:rPr>
        <w:t xml:space="preserve"> sau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persoana </w:t>
      </w:r>
      <w:proofErr w:type="spellStart"/>
      <w:r>
        <w:rPr>
          <w:rFonts w:ascii="Arial" w:eastAsia="Times New Roman" w:hAnsi="Arial" w:cs="Arial"/>
          <w:color w:val="000000" w:themeColor="text1"/>
          <w:sz w:val="20"/>
          <w:szCs w:val="24"/>
          <w:lang w:eastAsia="ro-RO"/>
        </w:rPr>
        <w:t>imputernicita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dupa</w:t>
      </w:r>
      <w:proofErr w:type="spellEnd"/>
      <w:r>
        <w:rPr>
          <w:rFonts w:ascii="Arial" w:eastAsia="Times New Roman" w:hAnsi="Arial" w:cs="Arial"/>
          <w:color w:val="000000" w:themeColor="text1"/>
          <w:sz w:val="20"/>
          <w:szCs w:val="24"/>
          <w:lang w:eastAsia="ro-RO"/>
        </w:rPr>
        <w:t xml:space="preserve"> caz.</w:t>
      </w:r>
    </w:p>
    <w:p w14:paraId="2223C119"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(10) Organul fiscal local de la domiciliul persoanei care </w:t>
      </w:r>
      <w:proofErr w:type="spellStart"/>
      <w:r>
        <w:rPr>
          <w:rFonts w:ascii="Arial" w:eastAsia="Times New Roman" w:hAnsi="Arial" w:cs="Arial"/>
          <w:color w:val="000000" w:themeColor="text1"/>
          <w:sz w:val="20"/>
          <w:szCs w:val="24"/>
          <w:lang w:eastAsia="ro-RO"/>
        </w:rPr>
        <w:t>instraineaza</w:t>
      </w:r>
      <w:proofErr w:type="spellEnd"/>
      <w:r>
        <w:rPr>
          <w:rFonts w:ascii="Arial" w:eastAsia="Times New Roman" w:hAnsi="Arial" w:cs="Arial"/>
          <w:color w:val="000000" w:themeColor="text1"/>
          <w:sz w:val="20"/>
          <w:szCs w:val="24"/>
          <w:lang w:eastAsia="ro-RO"/>
        </w:rPr>
        <w:t xml:space="preserve"> mijlocul de transport transmite electronic persoanei care </w:t>
      </w:r>
      <w:proofErr w:type="spellStart"/>
      <w:r>
        <w:rPr>
          <w:rFonts w:ascii="Arial" w:eastAsia="Times New Roman" w:hAnsi="Arial" w:cs="Arial"/>
          <w:color w:val="000000" w:themeColor="text1"/>
          <w:sz w:val="20"/>
          <w:szCs w:val="24"/>
          <w:lang w:eastAsia="ro-RO"/>
        </w:rPr>
        <w:t>instraineaza</w:t>
      </w:r>
      <w:proofErr w:type="spellEnd"/>
      <w:r>
        <w:rPr>
          <w:rFonts w:ascii="Arial" w:eastAsia="Times New Roman" w:hAnsi="Arial" w:cs="Arial"/>
          <w:color w:val="000000" w:themeColor="text1"/>
          <w:sz w:val="20"/>
          <w:szCs w:val="24"/>
          <w:lang w:eastAsia="ro-RO"/>
        </w:rPr>
        <w:t xml:space="preserve"> si persoanei care </w:t>
      </w:r>
      <w:proofErr w:type="spellStart"/>
      <w:r>
        <w:rPr>
          <w:rFonts w:ascii="Arial" w:eastAsia="Times New Roman" w:hAnsi="Arial" w:cs="Arial"/>
          <w:color w:val="000000" w:themeColor="text1"/>
          <w:sz w:val="20"/>
          <w:szCs w:val="24"/>
          <w:lang w:eastAsia="ro-RO"/>
        </w:rPr>
        <w:t>dobandeste</w:t>
      </w:r>
      <w:proofErr w:type="spellEnd"/>
      <w:r>
        <w:rPr>
          <w:rFonts w:ascii="Arial" w:eastAsia="Times New Roman" w:hAnsi="Arial" w:cs="Arial"/>
          <w:color w:val="000000" w:themeColor="text1"/>
          <w:sz w:val="20"/>
          <w:szCs w:val="24"/>
          <w:lang w:eastAsia="ro-RO"/>
        </w:rPr>
        <w:t xml:space="preserve"> sau, </w:t>
      </w:r>
      <w:proofErr w:type="spellStart"/>
      <w:r>
        <w:rPr>
          <w:rFonts w:ascii="Arial" w:eastAsia="Times New Roman" w:hAnsi="Arial" w:cs="Arial"/>
          <w:color w:val="000000" w:themeColor="text1"/>
          <w:sz w:val="20"/>
          <w:szCs w:val="24"/>
          <w:lang w:eastAsia="ro-RO"/>
        </w:rPr>
        <w:t>dupa</w:t>
      </w:r>
      <w:proofErr w:type="spellEnd"/>
      <w:r>
        <w:rPr>
          <w:rFonts w:ascii="Arial" w:eastAsia="Times New Roman" w:hAnsi="Arial" w:cs="Arial"/>
          <w:color w:val="000000" w:themeColor="text1"/>
          <w:sz w:val="20"/>
          <w:szCs w:val="24"/>
          <w:lang w:eastAsia="ro-RO"/>
        </w:rPr>
        <w:t xml:space="preserve"> caz, persoanei </w:t>
      </w:r>
      <w:proofErr w:type="spellStart"/>
      <w:r>
        <w:rPr>
          <w:rFonts w:ascii="Arial" w:eastAsia="Times New Roman" w:hAnsi="Arial" w:cs="Arial"/>
          <w:color w:val="000000" w:themeColor="text1"/>
          <w:sz w:val="20"/>
          <w:szCs w:val="24"/>
          <w:lang w:eastAsia="ro-RO"/>
        </w:rPr>
        <w:t>imputernicite</w:t>
      </w:r>
      <w:proofErr w:type="spellEnd"/>
      <w:r>
        <w:rPr>
          <w:rFonts w:ascii="Arial" w:eastAsia="Times New Roman" w:hAnsi="Arial" w:cs="Arial"/>
          <w:color w:val="000000" w:themeColor="text1"/>
          <w:sz w:val="20"/>
          <w:szCs w:val="24"/>
          <w:lang w:eastAsia="ro-RO"/>
        </w:rPr>
        <w:t xml:space="preserve">, respectiv organului fiscal local de la domiciliul </w:t>
      </w:r>
      <w:proofErr w:type="spellStart"/>
      <w:r>
        <w:rPr>
          <w:rFonts w:ascii="Arial" w:eastAsia="Times New Roman" w:hAnsi="Arial" w:cs="Arial"/>
          <w:color w:val="000000" w:themeColor="text1"/>
          <w:sz w:val="20"/>
          <w:szCs w:val="24"/>
          <w:lang w:eastAsia="ro-RO"/>
        </w:rPr>
        <w:t>dobanditorului</w:t>
      </w:r>
      <w:proofErr w:type="spellEnd"/>
      <w:r>
        <w:rPr>
          <w:rFonts w:ascii="Arial" w:eastAsia="Times New Roman" w:hAnsi="Arial" w:cs="Arial"/>
          <w:color w:val="000000" w:themeColor="text1"/>
          <w:sz w:val="20"/>
          <w:szCs w:val="24"/>
          <w:lang w:eastAsia="ro-RO"/>
        </w:rPr>
        <w:t xml:space="preserve">, exemplarul actului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mijloacelor de transport </w:t>
      </w:r>
      <w:proofErr w:type="spellStart"/>
      <w:r>
        <w:rPr>
          <w:rFonts w:ascii="Arial" w:eastAsia="Times New Roman" w:hAnsi="Arial" w:cs="Arial"/>
          <w:color w:val="000000" w:themeColor="text1"/>
          <w:sz w:val="20"/>
          <w:szCs w:val="24"/>
          <w:lang w:eastAsia="ro-RO"/>
        </w:rPr>
        <w:t>incheiat</w:t>
      </w:r>
      <w:proofErr w:type="spellEnd"/>
      <w:r>
        <w:rPr>
          <w:rFonts w:ascii="Arial" w:eastAsia="Times New Roman" w:hAnsi="Arial" w:cs="Arial"/>
          <w:color w:val="000000" w:themeColor="text1"/>
          <w:sz w:val="20"/>
          <w:szCs w:val="24"/>
          <w:lang w:eastAsia="ro-RO"/>
        </w:rPr>
        <w:t xml:space="preserve"> in forma electronica, completat si semnat cu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conform prevederilor legale in vigoare. In </w:t>
      </w:r>
      <w:proofErr w:type="spellStart"/>
      <w:r>
        <w:rPr>
          <w:rFonts w:ascii="Arial" w:eastAsia="Times New Roman" w:hAnsi="Arial" w:cs="Arial"/>
          <w:color w:val="000000" w:themeColor="text1"/>
          <w:sz w:val="20"/>
          <w:szCs w:val="24"/>
          <w:lang w:eastAsia="ro-RO"/>
        </w:rPr>
        <w:t>situatia</w:t>
      </w:r>
      <w:proofErr w:type="spellEnd"/>
      <w:r>
        <w:rPr>
          <w:rFonts w:ascii="Arial" w:eastAsia="Times New Roman" w:hAnsi="Arial" w:cs="Arial"/>
          <w:color w:val="000000" w:themeColor="text1"/>
          <w:sz w:val="20"/>
          <w:szCs w:val="24"/>
          <w:lang w:eastAsia="ro-RO"/>
        </w:rPr>
        <w:t xml:space="preserve"> in care organul fiscal local nu </w:t>
      </w:r>
      <w:proofErr w:type="spellStart"/>
      <w:r>
        <w:rPr>
          <w:rFonts w:ascii="Arial" w:eastAsia="Times New Roman" w:hAnsi="Arial" w:cs="Arial"/>
          <w:color w:val="000000" w:themeColor="text1"/>
          <w:sz w:val="20"/>
          <w:szCs w:val="24"/>
          <w:lang w:eastAsia="ro-RO"/>
        </w:rPr>
        <w:t>detine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in conformitate cu prevederile Legii nr. 455/2001, republicata, cu </w:t>
      </w:r>
      <w:proofErr w:type="spellStart"/>
      <w:r>
        <w:rPr>
          <w:rFonts w:ascii="Arial" w:eastAsia="Times New Roman" w:hAnsi="Arial" w:cs="Arial"/>
          <w:color w:val="000000" w:themeColor="text1"/>
          <w:sz w:val="20"/>
          <w:szCs w:val="24"/>
          <w:lang w:eastAsia="ro-RO"/>
        </w:rPr>
        <w:t>completarile</w:t>
      </w:r>
      <w:proofErr w:type="spellEnd"/>
      <w:r>
        <w:rPr>
          <w:rFonts w:ascii="Arial" w:eastAsia="Times New Roman" w:hAnsi="Arial" w:cs="Arial"/>
          <w:color w:val="000000" w:themeColor="text1"/>
          <w:sz w:val="20"/>
          <w:szCs w:val="24"/>
          <w:lang w:eastAsia="ro-RO"/>
        </w:rPr>
        <w:t xml:space="preserve"> ulterioare, documentul completat se</w:t>
      </w:r>
      <w:r w:rsidRPr="00D062B0">
        <w:rPr>
          <w:rFonts w:ascii="Arial" w:eastAsia="Times New Roman" w:hAnsi="Arial" w:cs="Arial"/>
          <w:color w:val="000000" w:themeColor="text1"/>
          <w:sz w:val="20"/>
          <w:szCs w:val="24"/>
          <w:lang w:val="pt-BR" w:eastAsia="ro-RO"/>
        </w:rPr>
        <w:t xml:space="preserve"> </w:t>
      </w:r>
      <w:r>
        <w:rPr>
          <w:rFonts w:ascii="Arial" w:eastAsia="Times New Roman" w:hAnsi="Arial" w:cs="Arial"/>
          <w:color w:val="000000" w:themeColor="text1"/>
          <w:sz w:val="20"/>
          <w:szCs w:val="24"/>
          <w:lang w:eastAsia="ro-RO"/>
        </w:rPr>
        <w:t xml:space="preserve">transmite sub forma scanata, in </w:t>
      </w:r>
      <w:proofErr w:type="spellStart"/>
      <w:r>
        <w:rPr>
          <w:rFonts w:ascii="Arial" w:eastAsia="Times New Roman" w:hAnsi="Arial" w:cs="Arial"/>
          <w:color w:val="000000" w:themeColor="text1"/>
          <w:sz w:val="20"/>
          <w:szCs w:val="24"/>
          <w:lang w:eastAsia="ro-RO"/>
        </w:rPr>
        <w:t>fisier</w:t>
      </w:r>
      <w:proofErr w:type="spellEnd"/>
      <w:r>
        <w:rPr>
          <w:rFonts w:ascii="Arial" w:eastAsia="Times New Roman" w:hAnsi="Arial" w:cs="Arial"/>
          <w:color w:val="000000" w:themeColor="text1"/>
          <w:sz w:val="20"/>
          <w:szCs w:val="24"/>
          <w:lang w:eastAsia="ro-RO"/>
        </w:rPr>
        <w:t xml:space="preserve"> format </w:t>
      </w:r>
      <w:proofErr w:type="spellStart"/>
      <w:r>
        <w:rPr>
          <w:rFonts w:ascii="Arial" w:eastAsia="Times New Roman" w:hAnsi="Arial" w:cs="Arial"/>
          <w:color w:val="000000" w:themeColor="text1"/>
          <w:sz w:val="20"/>
          <w:szCs w:val="24"/>
          <w:lang w:eastAsia="ro-RO"/>
        </w:rPr>
        <w:t>pdf</w:t>
      </w:r>
      <w:proofErr w:type="spellEnd"/>
      <w:r>
        <w:rPr>
          <w:rFonts w:ascii="Arial" w:eastAsia="Times New Roman" w:hAnsi="Arial" w:cs="Arial"/>
          <w:color w:val="000000" w:themeColor="text1"/>
          <w:sz w:val="20"/>
          <w:szCs w:val="24"/>
          <w:lang w:eastAsia="ro-RO"/>
        </w:rPr>
        <w:t xml:space="preserve">, cu </w:t>
      </w:r>
      <w:proofErr w:type="spellStart"/>
      <w:r>
        <w:rPr>
          <w:rFonts w:ascii="Arial" w:eastAsia="Times New Roman" w:hAnsi="Arial" w:cs="Arial"/>
          <w:color w:val="000000" w:themeColor="text1"/>
          <w:sz w:val="20"/>
          <w:szCs w:val="24"/>
          <w:lang w:eastAsia="ro-RO"/>
        </w:rPr>
        <w:t>mentiunea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letrica</w:t>
      </w:r>
      <w:proofErr w:type="spellEnd"/>
      <w:r>
        <w:rPr>
          <w:rFonts w:ascii="Arial" w:eastAsia="Times New Roman" w:hAnsi="Arial" w:cs="Arial"/>
          <w:color w:val="000000" w:themeColor="text1"/>
          <w:sz w:val="20"/>
          <w:szCs w:val="24"/>
          <w:lang w:eastAsia="ro-RO"/>
        </w:rPr>
        <w:t xml:space="preserve"> «Conform cu originalul».</w:t>
      </w:r>
    </w:p>
    <w:p w14:paraId="50B3A609"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lastRenderedPageBreak/>
        <w:t xml:space="preserve">   (11) Organul fiscal local de la domiciliul persoanei care </w:t>
      </w:r>
      <w:proofErr w:type="spellStart"/>
      <w:r>
        <w:rPr>
          <w:rFonts w:ascii="Arial" w:eastAsia="Times New Roman" w:hAnsi="Arial" w:cs="Arial"/>
          <w:color w:val="000000" w:themeColor="text1"/>
          <w:sz w:val="20"/>
          <w:szCs w:val="24"/>
          <w:lang w:eastAsia="ro-RO"/>
        </w:rPr>
        <w:t>dobandeste</w:t>
      </w:r>
      <w:proofErr w:type="spellEnd"/>
      <w:r>
        <w:rPr>
          <w:rFonts w:ascii="Arial" w:eastAsia="Times New Roman" w:hAnsi="Arial" w:cs="Arial"/>
          <w:color w:val="000000" w:themeColor="text1"/>
          <w:sz w:val="20"/>
          <w:szCs w:val="24"/>
          <w:lang w:eastAsia="ro-RO"/>
        </w:rPr>
        <w:t xml:space="preserve"> mijlocul de transport </w:t>
      </w:r>
      <w:proofErr w:type="spellStart"/>
      <w:r>
        <w:rPr>
          <w:rFonts w:ascii="Arial" w:eastAsia="Times New Roman" w:hAnsi="Arial" w:cs="Arial"/>
          <w:color w:val="000000" w:themeColor="text1"/>
          <w:sz w:val="20"/>
          <w:szCs w:val="24"/>
          <w:lang w:eastAsia="ro-RO"/>
        </w:rPr>
        <w:t>completeaza</w:t>
      </w:r>
      <w:proofErr w:type="spellEnd"/>
      <w:r>
        <w:rPr>
          <w:rFonts w:ascii="Arial" w:eastAsia="Times New Roman" w:hAnsi="Arial" w:cs="Arial"/>
          <w:color w:val="000000" w:themeColor="text1"/>
          <w:sz w:val="20"/>
          <w:szCs w:val="24"/>
          <w:lang w:eastAsia="ro-RO"/>
        </w:rPr>
        <w:t xml:space="preserve"> exemplarul actului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mijloacelor de transport </w:t>
      </w:r>
      <w:proofErr w:type="spellStart"/>
      <w:r>
        <w:rPr>
          <w:rFonts w:ascii="Arial" w:eastAsia="Times New Roman" w:hAnsi="Arial" w:cs="Arial"/>
          <w:color w:val="000000" w:themeColor="text1"/>
          <w:sz w:val="20"/>
          <w:szCs w:val="24"/>
          <w:lang w:eastAsia="ro-RO"/>
        </w:rPr>
        <w:t>incheiat</w:t>
      </w:r>
      <w:proofErr w:type="spellEnd"/>
      <w:r>
        <w:rPr>
          <w:rFonts w:ascii="Arial" w:eastAsia="Times New Roman" w:hAnsi="Arial" w:cs="Arial"/>
          <w:color w:val="000000" w:themeColor="text1"/>
          <w:sz w:val="20"/>
          <w:szCs w:val="24"/>
          <w:lang w:eastAsia="ro-RO"/>
        </w:rPr>
        <w:t xml:space="preserve"> in forma electronica, conform prevederilor in vigoare, pe care </w:t>
      </w:r>
      <w:proofErr w:type="spellStart"/>
      <w:r>
        <w:rPr>
          <w:rFonts w:ascii="Arial" w:eastAsia="Times New Roman" w:hAnsi="Arial" w:cs="Arial"/>
          <w:color w:val="000000" w:themeColor="text1"/>
          <w:sz w:val="20"/>
          <w:szCs w:val="24"/>
          <w:lang w:eastAsia="ro-RO"/>
        </w:rPr>
        <w:t>il</w:t>
      </w:r>
      <w:proofErr w:type="spellEnd"/>
      <w:r>
        <w:rPr>
          <w:rFonts w:ascii="Arial" w:eastAsia="Times New Roman" w:hAnsi="Arial" w:cs="Arial"/>
          <w:color w:val="000000" w:themeColor="text1"/>
          <w:sz w:val="20"/>
          <w:szCs w:val="24"/>
          <w:lang w:eastAsia="ro-RO"/>
        </w:rPr>
        <w:t xml:space="preserve"> transmite electronic persoanelor </w:t>
      </w:r>
      <w:proofErr w:type="spellStart"/>
      <w:r>
        <w:rPr>
          <w:rFonts w:ascii="Arial" w:eastAsia="Times New Roman" w:hAnsi="Arial" w:cs="Arial"/>
          <w:color w:val="000000" w:themeColor="text1"/>
          <w:sz w:val="20"/>
          <w:szCs w:val="24"/>
          <w:lang w:eastAsia="ro-RO"/>
        </w:rPr>
        <w:t>prevazute</w:t>
      </w:r>
      <w:proofErr w:type="spellEnd"/>
      <w:r>
        <w:rPr>
          <w:rFonts w:ascii="Arial" w:eastAsia="Times New Roman" w:hAnsi="Arial" w:cs="Arial"/>
          <w:color w:val="000000" w:themeColor="text1"/>
          <w:sz w:val="20"/>
          <w:szCs w:val="24"/>
          <w:lang w:eastAsia="ro-RO"/>
        </w:rPr>
        <w:t xml:space="preserve"> la alin. (9), semnat cu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w:t>
      </w:r>
    </w:p>
    <w:p w14:paraId="16F58BD3"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In </w:t>
      </w:r>
      <w:proofErr w:type="spellStart"/>
      <w:r>
        <w:rPr>
          <w:rFonts w:ascii="Arial" w:eastAsia="Times New Roman" w:hAnsi="Arial" w:cs="Arial"/>
          <w:color w:val="000000" w:themeColor="text1"/>
          <w:sz w:val="20"/>
          <w:szCs w:val="24"/>
          <w:lang w:eastAsia="ro-RO"/>
        </w:rPr>
        <w:t>situatia</w:t>
      </w:r>
      <w:proofErr w:type="spellEnd"/>
      <w:r>
        <w:rPr>
          <w:rFonts w:ascii="Arial" w:eastAsia="Times New Roman" w:hAnsi="Arial" w:cs="Arial"/>
          <w:color w:val="000000" w:themeColor="text1"/>
          <w:sz w:val="20"/>
          <w:szCs w:val="24"/>
          <w:lang w:eastAsia="ro-RO"/>
        </w:rPr>
        <w:t xml:space="preserve"> in care organul fiscal local nu </w:t>
      </w:r>
      <w:proofErr w:type="spellStart"/>
      <w:r>
        <w:rPr>
          <w:rFonts w:ascii="Arial" w:eastAsia="Times New Roman" w:hAnsi="Arial" w:cs="Arial"/>
          <w:color w:val="000000" w:themeColor="text1"/>
          <w:sz w:val="20"/>
          <w:szCs w:val="24"/>
          <w:lang w:eastAsia="ro-RO"/>
        </w:rPr>
        <w:t>detine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in conformitate cu prevederile Legii nr. 455/2001, republicata, cu </w:t>
      </w:r>
      <w:proofErr w:type="spellStart"/>
      <w:r>
        <w:rPr>
          <w:rFonts w:ascii="Arial" w:eastAsia="Times New Roman" w:hAnsi="Arial" w:cs="Arial"/>
          <w:color w:val="000000" w:themeColor="text1"/>
          <w:sz w:val="20"/>
          <w:szCs w:val="24"/>
          <w:lang w:eastAsia="ro-RO"/>
        </w:rPr>
        <w:t>completarile</w:t>
      </w:r>
      <w:proofErr w:type="spellEnd"/>
      <w:r>
        <w:rPr>
          <w:rFonts w:ascii="Arial" w:eastAsia="Times New Roman" w:hAnsi="Arial" w:cs="Arial"/>
          <w:color w:val="000000" w:themeColor="text1"/>
          <w:sz w:val="20"/>
          <w:szCs w:val="24"/>
          <w:lang w:eastAsia="ro-RO"/>
        </w:rPr>
        <w:t xml:space="preserve"> ulterioare, documentul completat se transmite sub forma scanata, in </w:t>
      </w:r>
      <w:proofErr w:type="spellStart"/>
      <w:r>
        <w:rPr>
          <w:rFonts w:ascii="Arial" w:eastAsia="Times New Roman" w:hAnsi="Arial" w:cs="Arial"/>
          <w:color w:val="000000" w:themeColor="text1"/>
          <w:sz w:val="20"/>
          <w:szCs w:val="24"/>
          <w:lang w:eastAsia="ro-RO"/>
        </w:rPr>
        <w:t>fisier</w:t>
      </w:r>
      <w:proofErr w:type="spellEnd"/>
      <w:r>
        <w:rPr>
          <w:rFonts w:ascii="Arial" w:eastAsia="Times New Roman" w:hAnsi="Arial" w:cs="Arial"/>
          <w:color w:val="000000" w:themeColor="text1"/>
          <w:sz w:val="20"/>
          <w:szCs w:val="24"/>
          <w:lang w:eastAsia="ro-RO"/>
        </w:rPr>
        <w:t xml:space="preserve"> format </w:t>
      </w:r>
      <w:proofErr w:type="spellStart"/>
      <w:r>
        <w:rPr>
          <w:rFonts w:ascii="Arial" w:eastAsia="Times New Roman" w:hAnsi="Arial" w:cs="Arial"/>
          <w:color w:val="000000" w:themeColor="text1"/>
          <w:sz w:val="20"/>
          <w:szCs w:val="24"/>
          <w:lang w:eastAsia="ro-RO"/>
        </w:rPr>
        <w:t>pdf</w:t>
      </w:r>
      <w:proofErr w:type="spellEnd"/>
      <w:r>
        <w:rPr>
          <w:rFonts w:ascii="Arial" w:eastAsia="Times New Roman" w:hAnsi="Arial" w:cs="Arial"/>
          <w:color w:val="000000" w:themeColor="text1"/>
          <w:sz w:val="20"/>
          <w:szCs w:val="24"/>
          <w:lang w:eastAsia="ro-RO"/>
        </w:rPr>
        <w:t xml:space="preserve">, cu </w:t>
      </w:r>
      <w:proofErr w:type="spellStart"/>
      <w:r>
        <w:rPr>
          <w:rFonts w:ascii="Arial" w:eastAsia="Times New Roman" w:hAnsi="Arial" w:cs="Arial"/>
          <w:color w:val="000000" w:themeColor="text1"/>
          <w:sz w:val="20"/>
          <w:szCs w:val="24"/>
          <w:lang w:eastAsia="ro-RO"/>
        </w:rPr>
        <w:t>mentiunea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letrica</w:t>
      </w:r>
      <w:proofErr w:type="spellEnd"/>
      <w:r>
        <w:rPr>
          <w:rFonts w:ascii="Arial" w:eastAsia="Times New Roman" w:hAnsi="Arial" w:cs="Arial"/>
          <w:color w:val="000000" w:themeColor="text1"/>
          <w:sz w:val="20"/>
          <w:szCs w:val="24"/>
          <w:lang w:eastAsia="ro-RO"/>
        </w:rPr>
        <w:t xml:space="preserve"> «Conform cu originalul».</w:t>
      </w:r>
    </w:p>
    <w:p w14:paraId="6501EE59"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(12) Persoana care </w:t>
      </w:r>
      <w:proofErr w:type="spellStart"/>
      <w:r>
        <w:rPr>
          <w:rFonts w:ascii="Arial" w:eastAsia="Times New Roman" w:hAnsi="Arial" w:cs="Arial"/>
          <w:color w:val="000000" w:themeColor="text1"/>
          <w:sz w:val="20"/>
          <w:szCs w:val="24"/>
          <w:lang w:eastAsia="ro-RO"/>
        </w:rPr>
        <w:t>dobandeste</w:t>
      </w:r>
      <w:proofErr w:type="spellEnd"/>
      <w:r>
        <w:rPr>
          <w:rFonts w:ascii="Arial" w:eastAsia="Times New Roman" w:hAnsi="Arial" w:cs="Arial"/>
          <w:color w:val="000000" w:themeColor="text1"/>
          <w:sz w:val="20"/>
          <w:szCs w:val="24"/>
          <w:lang w:eastAsia="ro-RO"/>
        </w:rPr>
        <w:t>/</w:t>
      </w:r>
      <w:proofErr w:type="spellStart"/>
      <w:r>
        <w:rPr>
          <w:rFonts w:ascii="Arial" w:eastAsia="Times New Roman" w:hAnsi="Arial" w:cs="Arial"/>
          <w:color w:val="000000" w:themeColor="text1"/>
          <w:sz w:val="20"/>
          <w:szCs w:val="24"/>
          <w:lang w:eastAsia="ro-RO"/>
        </w:rPr>
        <w:t>instraineaza</w:t>
      </w:r>
      <w:proofErr w:type="spellEnd"/>
      <w:r>
        <w:rPr>
          <w:rFonts w:ascii="Arial" w:eastAsia="Times New Roman" w:hAnsi="Arial" w:cs="Arial"/>
          <w:color w:val="000000" w:themeColor="text1"/>
          <w:sz w:val="20"/>
          <w:szCs w:val="24"/>
          <w:lang w:eastAsia="ro-RO"/>
        </w:rPr>
        <w:t xml:space="preserve"> mijlocul de transport sau persoana </w:t>
      </w:r>
      <w:proofErr w:type="spellStart"/>
      <w:r>
        <w:rPr>
          <w:rFonts w:ascii="Arial" w:eastAsia="Times New Roman" w:hAnsi="Arial" w:cs="Arial"/>
          <w:color w:val="000000" w:themeColor="text1"/>
          <w:sz w:val="20"/>
          <w:szCs w:val="24"/>
          <w:lang w:eastAsia="ro-RO"/>
        </w:rPr>
        <w:t>imputernicita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dupa</w:t>
      </w:r>
      <w:proofErr w:type="spellEnd"/>
      <w:r>
        <w:rPr>
          <w:rFonts w:ascii="Arial" w:eastAsia="Times New Roman" w:hAnsi="Arial" w:cs="Arial"/>
          <w:color w:val="000000" w:themeColor="text1"/>
          <w:sz w:val="20"/>
          <w:szCs w:val="24"/>
          <w:lang w:eastAsia="ro-RO"/>
        </w:rPr>
        <w:t xml:space="preserve"> caz, transmite electronic un exemplar completat conform alin. (10) si (11) organului competent privind </w:t>
      </w:r>
      <w:proofErr w:type="spellStart"/>
      <w:r>
        <w:rPr>
          <w:rFonts w:ascii="Arial" w:eastAsia="Times New Roman" w:hAnsi="Arial" w:cs="Arial"/>
          <w:color w:val="000000" w:themeColor="text1"/>
          <w:sz w:val="20"/>
          <w:szCs w:val="24"/>
          <w:lang w:eastAsia="ro-RO"/>
        </w:rPr>
        <w:t>inmatricularea</w:t>
      </w:r>
      <w:proofErr w:type="spellEnd"/>
      <w:r>
        <w:rPr>
          <w:rFonts w:ascii="Arial" w:eastAsia="Times New Roman" w:hAnsi="Arial" w:cs="Arial"/>
          <w:color w:val="000000" w:themeColor="text1"/>
          <w:sz w:val="20"/>
          <w:szCs w:val="24"/>
          <w:lang w:eastAsia="ro-RO"/>
        </w:rPr>
        <w:t>/</w:t>
      </w:r>
      <w:proofErr w:type="spellStart"/>
      <w:r>
        <w:rPr>
          <w:rFonts w:ascii="Arial" w:eastAsia="Times New Roman" w:hAnsi="Arial" w:cs="Arial"/>
          <w:color w:val="000000" w:themeColor="text1"/>
          <w:sz w:val="20"/>
          <w:szCs w:val="24"/>
          <w:lang w:eastAsia="ro-RO"/>
        </w:rPr>
        <w:t>inregistrarea</w:t>
      </w:r>
      <w:proofErr w:type="spellEnd"/>
      <w:r>
        <w:rPr>
          <w:rFonts w:ascii="Arial" w:eastAsia="Times New Roman" w:hAnsi="Arial" w:cs="Arial"/>
          <w:color w:val="000000" w:themeColor="text1"/>
          <w:sz w:val="20"/>
          <w:szCs w:val="24"/>
          <w:lang w:eastAsia="ro-RO"/>
        </w:rPr>
        <w:t xml:space="preserve">/ radierea mijloacelor de transport. Orice alte documente necesare si obligatorii, cu </w:t>
      </w:r>
      <w:proofErr w:type="spellStart"/>
      <w:r>
        <w:rPr>
          <w:rFonts w:ascii="Arial" w:eastAsia="Times New Roman" w:hAnsi="Arial" w:cs="Arial"/>
          <w:color w:val="000000" w:themeColor="text1"/>
          <w:sz w:val="20"/>
          <w:szCs w:val="24"/>
          <w:lang w:eastAsia="ro-RO"/>
        </w:rPr>
        <w:t>exceptia</w:t>
      </w:r>
      <w:proofErr w:type="spellEnd"/>
      <w:r>
        <w:rPr>
          <w:rFonts w:ascii="Arial" w:eastAsia="Times New Roman" w:hAnsi="Arial" w:cs="Arial"/>
          <w:color w:val="000000" w:themeColor="text1"/>
          <w:sz w:val="20"/>
          <w:szCs w:val="24"/>
          <w:lang w:eastAsia="ro-RO"/>
        </w:rPr>
        <w:t xml:space="preserve"> actului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mijloacelor de transport </w:t>
      </w:r>
      <w:proofErr w:type="spellStart"/>
      <w:r>
        <w:rPr>
          <w:rFonts w:ascii="Arial" w:eastAsia="Times New Roman" w:hAnsi="Arial" w:cs="Arial"/>
          <w:color w:val="000000" w:themeColor="text1"/>
          <w:sz w:val="20"/>
          <w:szCs w:val="24"/>
          <w:lang w:eastAsia="ro-RO"/>
        </w:rPr>
        <w:t>intocmit</w:t>
      </w:r>
      <w:proofErr w:type="spellEnd"/>
      <w:r>
        <w:rPr>
          <w:rFonts w:ascii="Arial" w:eastAsia="Times New Roman" w:hAnsi="Arial" w:cs="Arial"/>
          <w:color w:val="000000" w:themeColor="text1"/>
          <w:sz w:val="20"/>
          <w:szCs w:val="24"/>
          <w:lang w:eastAsia="ro-RO"/>
        </w:rPr>
        <w:t xml:space="preserve"> in forma electronica si semnat cu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se pot depune pe suport </w:t>
      </w:r>
      <w:proofErr w:type="spellStart"/>
      <w:r>
        <w:rPr>
          <w:rFonts w:ascii="Arial" w:eastAsia="Times New Roman" w:hAnsi="Arial" w:cs="Arial"/>
          <w:color w:val="000000" w:themeColor="text1"/>
          <w:sz w:val="20"/>
          <w:szCs w:val="24"/>
          <w:lang w:eastAsia="ro-RO"/>
        </w:rPr>
        <w:t>hartie</w:t>
      </w:r>
      <w:proofErr w:type="spellEnd"/>
      <w:r>
        <w:rPr>
          <w:rFonts w:ascii="Arial" w:eastAsia="Times New Roman" w:hAnsi="Arial" w:cs="Arial"/>
          <w:color w:val="000000" w:themeColor="text1"/>
          <w:sz w:val="20"/>
          <w:szCs w:val="24"/>
          <w:lang w:eastAsia="ro-RO"/>
        </w:rPr>
        <w:t xml:space="preserve"> sau electronic conform procedurilor stabilite de organul competent.</w:t>
      </w:r>
    </w:p>
    <w:p w14:paraId="1621BE3A"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(13) Actul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mijloacelor de transport </w:t>
      </w:r>
      <w:proofErr w:type="spellStart"/>
      <w:r>
        <w:rPr>
          <w:rFonts w:ascii="Arial" w:eastAsia="Times New Roman" w:hAnsi="Arial" w:cs="Arial"/>
          <w:color w:val="000000" w:themeColor="text1"/>
          <w:sz w:val="20"/>
          <w:szCs w:val="24"/>
          <w:lang w:eastAsia="ro-RO"/>
        </w:rPr>
        <w:t>intocmit</w:t>
      </w:r>
      <w:proofErr w:type="spellEnd"/>
      <w:r>
        <w:rPr>
          <w:rFonts w:ascii="Arial" w:eastAsia="Times New Roman" w:hAnsi="Arial" w:cs="Arial"/>
          <w:color w:val="000000" w:themeColor="text1"/>
          <w:sz w:val="20"/>
          <w:szCs w:val="24"/>
          <w:lang w:eastAsia="ro-RO"/>
        </w:rPr>
        <w:t xml:space="preserve">, in format electronic, potrivit alin. (9) se </w:t>
      </w:r>
      <w:proofErr w:type="spellStart"/>
      <w:r>
        <w:rPr>
          <w:rFonts w:ascii="Arial" w:eastAsia="Times New Roman" w:hAnsi="Arial" w:cs="Arial"/>
          <w:color w:val="000000" w:themeColor="text1"/>
          <w:sz w:val="20"/>
          <w:szCs w:val="24"/>
          <w:lang w:eastAsia="ro-RO"/>
        </w:rPr>
        <w:t>utilizeaza</w:t>
      </w:r>
      <w:proofErr w:type="spellEnd"/>
      <w:r>
        <w:rPr>
          <w:rFonts w:ascii="Arial" w:eastAsia="Times New Roman" w:hAnsi="Arial" w:cs="Arial"/>
          <w:color w:val="000000" w:themeColor="text1"/>
          <w:sz w:val="20"/>
          <w:szCs w:val="24"/>
          <w:lang w:eastAsia="ro-RO"/>
        </w:rPr>
        <w:t xml:space="preserve">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w:t>
      </w:r>
    </w:p>
    <w:p w14:paraId="278B6E25"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a) persoana care </w:t>
      </w:r>
      <w:proofErr w:type="spellStart"/>
      <w:r>
        <w:rPr>
          <w:rFonts w:ascii="Arial" w:eastAsia="Times New Roman" w:hAnsi="Arial" w:cs="Arial"/>
          <w:color w:val="000000" w:themeColor="text1"/>
          <w:sz w:val="20"/>
          <w:szCs w:val="24"/>
          <w:lang w:eastAsia="ro-RO"/>
        </w:rPr>
        <w:t>instraineaza</w:t>
      </w:r>
      <w:proofErr w:type="spellEnd"/>
      <w:r>
        <w:rPr>
          <w:rFonts w:ascii="Arial" w:eastAsia="Times New Roman" w:hAnsi="Arial" w:cs="Arial"/>
          <w:color w:val="000000" w:themeColor="text1"/>
          <w:sz w:val="20"/>
          <w:szCs w:val="24"/>
          <w:lang w:eastAsia="ro-RO"/>
        </w:rPr>
        <w:t>;</w:t>
      </w:r>
      <w:r>
        <w:rPr>
          <w:rFonts w:ascii="Arial" w:eastAsia="Times New Roman" w:hAnsi="Arial" w:cs="Arial"/>
          <w:color w:val="000000" w:themeColor="text1"/>
          <w:sz w:val="20"/>
          <w:szCs w:val="24"/>
          <w:lang w:eastAsia="ro-RO"/>
        </w:rPr>
        <w:br/>
        <w:t xml:space="preserve">   b) persoana care </w:t>
      </w:r>
      <w:proofErr w:type="spellStart"/>
      <w:r>
        <w:rPr>
          <w:rFonts w:ascii="Arial" w:eastAsia="Times New Roman" w:hAnsi="Arial" w:cs="Arial"/>
          <w:color w:val="000000" w:themeColor="text1"/>
          <w:sz w:val="20"/>
          <w:szCs w:val="24"/>
          <w:lang w:eastAsia="ro-RO"/>
        </w:rPr>
        <w:t>dobandeste</w:t>
      </w:r>
      <w:proofErr w:type="spellEnd"/>
      <w:r>
        <w:rPr>
          <w:rFonts w:ascii="Arial" w:eastAsia="Times New Roman" w:hAnsi="Arial" w:cs="Arial"/>
          <w:color w:val="000000" w:themeColor="text1"/>
          <w:sz w:val="20"/>
          <w:szCs w:val="24"/>
          <w:lang w:eastAsia="ro-RO"/>
        </w:rPr>
        <w:t>;</w:t>
      </w:r>
      <w:r>
        <w:rPr>
          <w:rFonts w:ascii="Arial" w:eastAsia="Times New Roman" w:hAnsi="Arial" w:cs="Arial"/>
          <w:color w:val="000000" w:themeColor="text1"/>
          <w:sz w:val="20"/>
          <w:szCs w:val="24"/>
          <w:lang w:eastAsia="ro-RO"/>
        </w:rPr>
        <w:br/>
        <w:t>   c) organele fiscale locale competente;</w:t>
      </w:r>
      <w:r>
        <w:rPr>
          <w:rFonts w:ascii="Arial" w:eastAsia="Times New Roman" w:hAnsi="Arial" w:cs="Arial"/>
          <w:color w:val="000000" w:themeColor="text1"/>
          <w:sz w:val="20"/>
          <w:szCs w:val="24"/>
          <w:lang w:eastAsia="ro-RO"/>
        </w:rPr>
        <w:br/>
        <w:t xml:space="preserve">   d) organul competent privind </w:t>
      </w:r>
      <w:proofErr w:type="spellStart"/>
      <w:r>
        <w:rPr>
          <w:rFonts w:ascii="Arial" w:eastAsia="Times New Roman" w:hAnsi="Arial" w:cs="Arial"/>
          <w:color w:val="000000" w:themeColor="text1"/>
          <w:sz w:val="20"/>
          <w:szCs w:val="24"/>
          <w:lang w:eastAsia="ro-RO"/>
        </w:rPr>
        <w:t>inmatricularea</w:t>
      </w:r>
      <w:proofErr w:type="spellEnd"/>
      <w:r>
        <w:rPr>
          <w:rFonts w:ascii="Arial" w:eastAsia="Times New Roman" w:hAnsi="Arial" w:cs="Arial"/>
          <w:color w:val="000000" w:themeColor="text1"/>
          <w:sz w:val="20"/>
          <w:szCs w:val="24"/>
          <w:lang w:eastAsia="ro-RO"/>
        </w:rPr>
        <w:t>/</w:t>
      </w:r>
      <w:proofErr w:type="spellStart"/>
      <w:r>
        <w:rPr>
          <w:rFonts w:ascii="Arial" w:eastAsia="Times New Roman" w:hAnsi="Arial" w:cs="Arial"/>
          <w:color w:val="000000" w:themeColor="text1"/>
          <w:sz w:val="20"/>
          <w:szCs w:val="24"/>
          <w:lang w:eastAsia="ro-RO"/>
        </w:rPr>
        <w:t>inregistrarea</w:t>
      </w:r>
      <w:proofErr w:type="spellEnd"/>
      <w:r>
        <w:rPr>
          <w:rFonts w:ascii="Arial" w:eastAsia="Times New Roman" w:hAnsi="Arial" w:cs="Arial"/>
          <w:color w:val="000000" w:themeColor="text1"/>
          <w:sz w:val="20"/>
          <w:szCs w:val="24"/>
          <w:lang w:eastAsia="ro-RO"/>
        </w:rPr>
        <w:t>/ radierea mijloacelor de transport.</w:t>
      </w:r>
    </w:p>
    <w:p w14:paraId="2B0D4853"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(14) Orice alte acte, cu </w:t>
      </w:r>
      <w:proofErr w:type="spellStart"/>
      <w:r>
        <w:rPr>
          <w:rFonts w:ascii="Arial" w:eastAsia="Times New Roman" w:hAnsi="Arial" w:cs="Arial"/>
          <w:color w:val="000000" w:themeColor="text1"/>
          <w:sz w:val="20"/>
          <w:szCs w:val="24"/>
          <w:lang w:eastAsia="ro-RO"/>
        </w:rPr>
        <w:t>exceptia</w:t>
      </w:r>
      <w:proofErr w:type="spellEnd"/>
      <w:r>
        <w:rPr>
          <w:rFonts w:ascii="Arial" w:eastAsia="Times New Roman" w:hAnsi="Arial" w:cs="Arial"/>
          <w:color w:val="000000" w:themeColor="text1"/>
          <w:sz w:val="20"/>
          <w:szCs w:val="24"/>
          <w:lang w:eastAsia="ro-RO"/>
        </w:rPr>
        <w:t xml:space="preserve"> actului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mijloacelor de transport </w:t>
      </w:r>
      <w:proofErr w:type="spellStart"/>
      <w:r>
        <w:rPr>
          <w:rFonts w:ascii="Arial" w:eastAsia="Times New Roman" w:hAnsi="Arial" w:cs="Arial"/>
          <w:color w:val="000000" w:themeColor="text1"/>
          <w:sz w:val="20"/>
          <w:szCs w:val="24"/>
          <w:lang w:eastAsia="ro-RO"/>
        </w:rPr>
        <w:t>intocmit</w:t>
      </w:r>
      <w:proofErr w:type="spellEnd"/>
      <w:r>
        <w:rPr>
          <w:rFonts w:ascii="Arial" w:eastAsia="Times New Roman" w:hAnsi="Arial" w:cs="Arial"/>
          <w:color w:val="000000" w:themeColor="text1"/>
          <w:sz w:val="20"/>
          <w:szCs w:val="24"/>
          <w:lang w:eastAsia="ro-RO"/>
        </w:rPr>
        <w:t xml:space="preserve"> in forma electronica si semnat cu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solicitate de organele fiscale locale pentru scoaterea din evidenta fiscala a bunului, respectiv </w:t>
      </w:r>
      <w:proofErr w:type="spellStart"/>
      <w:r>
        <w:rPr>
          <w:rFonts w:ascii="Arial" w:eastAsia="Times New Roman" w:hAnsi="Arial" w:cs="Arial"/>
          <w:color w:val="000000" w:themeColor="text1"/>
          <w:sz w:val="20"/>
          <w:szCs w:val="24"/>
          <w:lang w:eastAsia="ro-RO"/>
        </w:rPr>
        <w:t>inregistrarea</w:t>
      </w:r>
      <w:proofErr w:type="spellEnd"/>
      <w:r>
        <w:rPr>
          <w:rFonts w:ascii="Arial" w:eastAsia="Times New Roman" w:hAnsi="Arial" w:cs="Arial"/>
          <w:color w:val="000000" w:themeColor="text1"/>
          <w:sz w:val="20"/>
          <w:szCs w:val="24"/>
          <w:lang w:eastAsia="ro-RO"/>
        </w:rPr>
        <w:t xml:space="preserve"> fiscala a acestuia, se pot depune si electronic la acestea, sub forma scanata, in </w:t>
      </w:r>
      <w:proofErr w:type="spellStart"/>
      <w:r>
        <w:rPr>
          <w:rFonts w:ascii="Arial" w:eastAsia="Times New Roman" w:hAnsi="Arial" w:cs="Arial"/>
          <w:color w:val="000000" w:themeColor="text1"/>
          <w:sz w:val="20"/>
          <w:szCs w:val="24"/>
          <w:lang w:eastAsia="ro-RO"/>
        </w:rPr>
        <w:t>fisier</w:t>
      </w:r>
      <w:proofErr w:type="spellEnd"/>
      <w:r>
        <w:rPr>
          <w:rFonts w:ascii="Arial" w:eastAsia="Times New Roman" w:hAnsi="Arial" w:cs="Arial"/>
          <w:color w:val="000000" w:themeColor="text1"/>
          <w:sz w:val="20"/>
          <w:szCs w:val="24"/>
          <w:lang w:eastAsia="ro-RO"/>
        </w:rPr>
        <w:t xml:space="preserve"> format </w:t>
      </w:r>
      <w:proofErr w:type="spellStart"/>
      <w:r>
        <w:rPr>
          <w:rFonts w:ascii="Arial" w:eastAsia="Times New Roman" w:hAnsi="Arial" w:cs="Arial"/>
          <w:color w:val="000000" w:themeColor="text1"/>
          <w:sz w:val="20"/>
          <w:szCs w:val="24"/>
          <w:lang w:eastAsia="ro-RO"/>
        </w:rPr>
        <w:t>pdf</w:t>
      </w:r>
      <w:proofErr w:type="spellEnd"/>
      <w:r>
        <w:rPr>
          <w:rFonts w:ascii="Arial" w:eastAsia="Times New Roman" w:hAnsi="Arial" w:cs="Arial"/>
          <w:color w:val="000000" w:themeColor="text1"/>
          <w:sz w:val="20"/>
          <w:szCs w:val="24"/>
          <w:lang w:eastAsia="ro-RO"/>
        </w:rPr>
        <w:t xml:space="preserve">, cu </w:t>
      </w:r>
      <w:proofErr w:type="spellStart"/>
      <w:r>
        <w:rPr>
          <w:rFonts w:ascii="Arial" w:eastAsia="Times New Roman" w:hAnsi="Arial" w:cs="Arial"/>
          <w:color w:val="000000" w:themeColor="text1"/>
          <w:sz w:val="20"/>
          <w:szCs w:val="24"/>
          <w:lang w:eastAsia="ro-RO"/>
        </w:rPr>
        <w:t>mentiunea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letrica</w:t>
      </w:r>
      <w:proofErr w:type="spellEnd"/>
      <w:r>
        <w:rPr>
          <w:rFonts w:ascii="Arial" w:eastAsia="Times New Roman" w:hAnsi="Arial" w:cs="Arial"/>
          <w:color w:val="000000" w:themeColor="text1"/>
          <w:sz w:val="20"/>
          <w:szCs w:val="24"/>
          <w:lang w:eastAsia="ro-RO"/>
        </w:rPr>
        <w:t xml:space="preserve"> «Conform cu originalul» </w:t>
      </w:r>
      <w:proofErr w:type="spellStart"/>
      <w:r>
        <w:rPr>
          <w:rFonts w:ascii="Arial" w:eastAsia="Times New Roman" w:hAnsi="Arial" w:cs="Arial"/>
          <w:color w:val="000000" w:themeColor="text1"/>
          <w:sz w:val="20"/>
          <w:szCs w:val="24"/>
          <w:lang w:eastAsia="ro-RO"/>
        </w:rPr>
        <w:t>insusita</w:t>
      </w:r>
      <w:proofErr w:type="spellEnd"/>
      <w:r>
        <w:rPr>
          <w:rFonts w:ascii="Arial" w:eastAsia="Times New Roman" w:hAnsi="Arial" w:cs="Arial"/>
          <w:color w:val="000000" w:themeColor="text1"/>
          <w:sz w:val="20"/>
          <w:szCs w:val="24"/>
          <w:lang w:eastAsia="ro-RO"/>
        </w:rPr>
        <w:t xml:space="preserve">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vanzator</w:t>
      </w:r>
      <w:proofErr w:type="spellEnd"/>
      <w:r>
        <w:rPr>
          <w:rFonts w:ascii="Arial" w:eastAsia="Times New Roman" w:hAnsi="Arial" w:cs="Arial"/>
          <w:color w:val="000000" w:themeColor="text1"/>
          <w:sz w:val="20"/>
          <w:szCs w:val="24"/>
          <w:lang w:eastAsia="ro-RO"/>
        </w:rPr>
        <w:t xml:space="preserve"> sau de </w:t>
      </w:r>
      <w:proofErr w:type="spellStart"/>
      <w:r>
        <w:rPr>
          <w:rFonts w:ascii="Arial" w:eastAsia="Times New Roman" w:hAnsi="Arial" w:cs="Arial"/>
          <w:color w:val="000000" w:themeColor="text1"/>
          <w:sz w:val="20"/>
          <w:szCs w:val="24"/>
          <w:lang w:eastAsia="ro-RO"/>
        </w:rPr>
        <w:t>cumparator</w:t>
      </w:r>
      <w:proofErr w:type="spellEnd"/>
      <w:r>
        <w:rPr>
          <w:rFonts w:ascii="Arial" w:eastAsia="Times New Roman" w:hAnsi="Arial" w:cs="Arial"/>
          <w:color w:val="000000" w:themeColor="text1"/>
          <w:sz w:val="20"/>
          <w:szCs w:val="24"/>
          <w:lang w:eastAsia="ro-RO"/>
        </w:rPr>
        <w:t xml:space="preserve"> si semnate cu </w:t>
      </w:r>
      <w:proofErr w:type="spellStart"/>
      <w:r>
        <w:rPr>
          <w:rFonts w:ascii="Arial" w:eastAsia="Times New Roman" w:hAnsi="Arial" w:cs="Arial"/>
          <w:color w:val="000000" w:themeColor="text1"/>
          <w:sz w:val="20"/>
          <w:szCs w:val="24"/>
          <w:lang w:eastAsia="ro-RO"/>
        </w:rPr>
        <w:t>semnatura</w:t>
      </w:r>
      <w:proofErr w:type="spellEnd"/>
      <w:r>
        <w:rPr>
          <w:rFonts w:ascii="Arial" w:eastAsia="Times New Roman" w:hAnsi="Arial" w:cs="Arial"/>
          <w:color w:val="000000" w:themeColor="text1"/>
          <w:sz w:val="20"/>
          <w:szCs w:val="24"/>
          <w:lang w:eastAsia="ro-RO"/>
        </w:rPr>
        <w:t xml:space="preserve"> electronica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contribuabilul care declara.</w:t>
      </w:r>
    </w:p>
    <w:p w14:paraId="379C6B8C"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(15) Actul de </w:t>
      </w:r>
      <w:proofErr w:type="spellStart"/>
      <w:r>
        <w:rPr>
          <w:rFonts w:ascii="Arial" w:eastAsia="Times New Roman" w:hAnsi="Arial" w:cs="Arial"/>
          <w:color w:val="000000" w:themeColor="text1"/>
          <w:sz w:val="20"/>
          <w:szCs w:val="24"/>
          <w:lang w:eastAsia="ro-RO"/>
        </w:rPr>
        <w:t>instrainare-dobandire</w:t>
      </w:r>
      <w:proofErr w:type="spellEnd"/>
      <w:r>
        <w:rPr>
          <w:rFonts w:ascii="Arial" w:eastAsia="Times New Roman" w:hAnsi="Arial" w:cs="Arial"/>
          <w:color w:val="000000" w:themeColor="text1"/>
          <w:sz w:val="20"/>
          <w:szCs w:val="24"/>
          <w:lang w:eastAsia="ro-RO"/>
        </w:rPr>
        <w:t xml:space="preserve"> a unui mijloc de transport, </w:t>
      </w:r>
      <w:proofErr w:type="spellStart"/>
      <w:r>
        <w:rPr>
          <w:rFonts w:ascii="Arial" w:eastAsia="Times New Roman" w:hAnsi="Arial" w:cs="Arial"/>
          <w:color w:val="000000" w:themeColor="text1"/>
          <w:sz w:val="20"/>
          <w:szCs w:val="24"/>
          <w:lang w:eastAsia="ro-RO"/>
        </w:rPr>
        <w:t>intocmit</w:t>
      </w:r>
      <w:proofErr w:type="spellEnd"/>
      <w:r>
        <w:rPr>
          <w:rFonts w:ascii="Arial" w:eastAsia="Times New Roman" w:hAnsi="Arial" w:cs="Arial"/>
          <w:color w:val="000000" w:themeColor="text1"/>
          <w:sz w:val="20"/>
          <w:szCs w:val="24"/>
          <w:lang w:eastAsia="ro-RO"/>
        </w:rPr>
        <w:t xml:space="preserve"> in forma </w:t>
      </w:r>
      <w:proofErr w:type="spellStart"/>
      <w:r>
        <w:rPr>
          <w:rFonts w:ascii="Arial" w:eastAsia="Times New Roman" w:hAnsi="Arial" w:cs="Arial"/>
          <w:color w:val="000000" w:themeColor="text1"/>
          <w:sz w:val="20"/>
          <w:szCs w:val="24"/>
          <w:lang w:eastAsia="ro-RO"/>
        </w:rPr>
        <w:t>prevazuta</w:t>
      </w:r>
      <w:proofErr w:type="spellEnd"/>
      <w:r>
        <w:rPr>
          <w:rFonts w:ascii="Arial" w:eastAsia="Times New Roman" w:hAnsi="Arial" w:cs="Arial"/>
          <w:color w:val="000000" w:themeColor="text1"/>
          <w:sz w:val="20"/>
          <w:szCs w:val="24"/>
          <w:lang w:eastAsia="ro-RO"/>
        </w:rPr>
        <w:t xml:space="preserve"> la alin. (9), </w:t>
      </w:r>
      <w:proofErr w:type="spellStart"/>
      <w:r>
        <w:rPr>
          <w:rFonts w:ascii="Arial" w:eastAsia="Times New Roman" w:hAnsi="Arial" w:cs="Arial"/>
          <w:color w:val="000000" w:themeColor="text1"/>
          <w:sz w:val="20"/>
          <w:szCs w:val="24"/>
          <w:lang w:eastAsia="ro-RO"/>
        </w:rPr>
        <w:t>incheiat</w:t>
      </w:r>
      <w:proofErr w:type="spellEnd"/>
      <w:r>
        <w:rPr>
          <w:rFonts w:ascii="Arial" w:eastAsia="Times New Roman" w:hAnsi="Arial" w:cs="Arial"/>
          <w:color w:val="000000" w:themeColor="text1"/>
          <w:sz w:val="20"/>
          <w:szCs w:val="24"/>
          <w:lang w:eastAsia="ro-RO"/>
        </w:rPr>
        <w:t xml:space="preserve"> intre persoane cu domiciliul fiscal in Romania si persoane care nu au domiciliul fiscal in Romania, se comunica electronic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persoana care l-a </w:t>
      </w:r>
      <w:proofErr w:type="spellStart"/>
      <w:r>
        <w:rPr>
          <w:rFonts w:ascii="Arial" w:eastAsia="Times New Roman" w:hAnsi="Arial" w:cs="Arial"/>
          <w:color w:val="000000" w:themeColor="text1"/>
          <w:sz w:val="20"/>
          <w:szCs w:val="24"/>
          <w:lang w:eastAsia="ro-RO"/>
        </w:rPr>
        <w:t>instrainat</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autoritatile</w:t>
      </w:r>
      <w:proofErr w:type="spellEnd"/>
      <w:r>
        <w:rPr>
          <w:rFonts w:ascii="Arial" w:eastAsia="Times New Roman" w:hAnsi="Arial" w:cs="Arial"/>
          <w:color w:val="000000" w:themeColor="text1"/>
          <w:sz w:val="20"/>
          <w:szCs w:val="24"/>
          <w:lang w:eastAsia="ro-RO"/>
        </w:rPr>
        <w:t xml:space="preserve"> implicate in procedura de scoatere din evidenta fiscala a bunului. Prevederile alin. (10) si (11) se aplica in mod </w:t>
      </w:r>
      <w:proofErr w:type="spellStart"/>
      <w:r>
        <w:rPr>
          <w:rFonts w:ascii="Arial" w:eastAsia="Times New Roman" w:hAnsi="Arial" w:cs="Arial"/>
          <w:color w:val="000000" w:themeColor="text1"/>
          <w:sz w:val="20"/>
          <w:szCs w:val="24"/>
          <w:lang w:eastAsia="ro-RO"/>
        </w:rPr>
        <w:t>corespunzator</w:t>
      </w:r>
      <w:proofErr w:type="spellEnd"/>
      <w:r>
        <w:rPr>
          <w:rFonts w:ascii="Arial" w:eastAsia="Times New Roman" w:hAnsi="Arial" w:cs="Arial"/>
          <w:color w:val="000000" w:themeColor="text1"/>
          <w:sz w:val="20"/>
          <w:szCs w:val="24"/>
          <w:lang w:eastAsia="ro-RO"/>
        </w:rPr>
        <w:t>.</w:t>
      </w:r>
    </w:p>
    <w:p w14:paraId="06D6BA12" w14:textId="77777777" w:rsidR="008E2112" w:rsidRDefault="00000000">
      <w:pPr>
        <w:spacing w:after="0" w:line="240" w:lineRule="auto"/>
        <w:jc w:val="both"/>
        <w:rPr>
          <w:rFonts w:ascii="Arial" w:eastAsia="Times New Roman" w:hAnsi="Arial" w:cs="Arial"/>
          <w:color w:val="000000" w:themeColor="text1"/>
          <w:sz w:val="20"/>
          <w:szCs w:val="24"/>
          <w:lang w:eastAsia="ro-RO"/>
        </w:rPr>
      </w:pPr>
      <w:r>
        <w:rPr>
          <w:rFonts w:ascii="Arial" w:eastAsia="Times New Roman" w:hAnsi="Arial" w:cs="Arial"/>
          <w:color w:val="000000" w:themeColor="text1"/>
          <w:sz w:val="20"/>
          <w:szCs w:val="24"/>
          <w:lang w:eastAsia="ro-RO"/>
        </w:rPr>
        <w:t xml:space="preserve">   (16) In cazul unei </w:t>
      </w:r>
      <w:proofErr w:type="spellStart"/>
      <w:r>
        <w:rPr>
          <w:rFonts w:ascii="Arial" w:eastAsia="Times New Roman" w:hAnsi="Arial" w:cs="Arial"/>
          <w:color w:val="000000" w:themeColor="text1"/>
          <w:sz w:val="20"/>
          <w:szCs w:val="24"/>
          <w:lang w:eastAsia="ro-RO"/>
        </w:rPr>
        <w:t>hotarari</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judecatoresti</w:t>
      </w:r>
      <w:proofErr w:type="spellEnd"/>
      <w:r>
        <w:rPr>
          <w:rFonts w:ascii="Arial" w:eastAsia="Times New Roman" w:hAnsi="Arial" w:cs="Arial"/>
          <w:color w:val="000000" w:themeColor="text1"/>
          <w:sz w:val="20"/>
          <w:szCs w:val="24"/>
          <w:lang w:eastAsia="ro-RO"/>
        </w:rPr>
        <w:t xml:space="preserve"> care </w:t>
      </w:r>
      <w:proofErr w:type="spellStart"/>
      <w:r>
        <w:rPr>
          <w:rFonts w:ascii="Arial" w:eastAsia="Times New Roman" w:hAnsi="Arial" w:cs="Arial"/>
          <w:color w:val="000000" w:themeColor="text1"/>
          <w:sz w:val="20"/>
          <w:szCs w:val="24"/>
          <w:lang w:eastAsia="ro-RO"/>
        </w:rPr>
        <w:t>consfinteste</w:t>
      </w:r>
      <w:proofErr w:type="spellEnd"/>
      <w:r>
        <w:rPr>
          <w:rFonts w:ascii="Arial" w:eastAsia="Times New Roman" w:hAnsi="Arial" w:cs="Arial"/>
          <w:color w:val="000000" w:themeColor="text1"/>
          <w:sz w:val="20"/>
          <w:szCs w:val="24"/>
          <w:lang w:eastAsia="ro-RO"/>
        </w:rPr>
        <w:t xml:space="preserve"> faptul ca o persoana a pierdut dreptul de proprietate asupra mijlocului de transport, aceasta se poate depune la organul fiscal local in forma electronica sub forma scanata, in </w:t>
      </w:r>
      <w:proofErr w:type="spellStart"/>
      <w:r>
        <w:rPr>
          <w:rFonts w:ascii="Arial" w:eastAsia="Times New Roman" w:hAnsi="Arial" w:cs="Arial"/>
          <w:color w:val="000000" w:themeColor="text1"/>
          <w:sz w:val="20"/>
          <w:szCs w:val="24"/>
          <w:lang w:eastAsia="ro-RO"/>
        </w:rPr>
        <w:t>fisier</w:t>
      </w:r>
      <w:proofErr w:type="spellEnd"/>
      <w:r>
        <w:rPr>
          <w:rFonts w:ascii="Arial" w:eastAsia="Times New Roman" w:hAnsi="Arial" w:cs="Arial"/>
          <w:color w:val="000000" w:themeColor="text1"/>
          <w:sz w:val="20"/>
          <w:szCs w:val="24"/>
          <w:lang w:eastAsia="ro-RO"/>
        </w:rPr>
        <w:t xml:space="preserve"> format </w:t>
      </w:r>
      <w:proofErr w:type="spellStart"/>
      <w:r>
        <w:rPr>
          <w:rFonts w:ascii="Arial" w:eastAsia="Times New Roman" w:hAnsi="Arial" w:cs="Arial"/>
          <w:color w:val="000000" w:themeColor="text1"/>
          <w:sz w:val="20"/>
          <w:szCs w:val="24"/>
          <w:lang w:eastAsia="ro-RO"/>
        </w:rPr>
        <w:t>pdf</w:t>
      </w:r>
      <w:proofErr w:type="spellEnd"/>
      <w:r>
        <w:rPr>
          <w:rFonts w:ascii="Arial" w:eastAsia="Times New Roman" w:hAnsi="Arial" w:cs="Arial"/>
          <w:color w:val="000000" w:themeColor="text1"/>
          <w:sz w:val="20"/>
          <w:szCs w:val="24"/>
          <w:lang w:eastAsia="ro-RO"/>
        </w:rPr>
        <w:t xml:space="preserve">, cu </w:t>
      </w:r>
      <w:proofErr w:type="spellStart"/>
      <w:r>
        <w:rPr>
          <w:rFonts w:ascii="Arial" w:eastAsia="Times New Roman" w:hAnsi="Arial" w:cs="Arial"/>
          <w:color w:val="000000" w:themeColor="text1"/>
          <w:sz w:val="20"/>
          <w:szCs w:val="24"/>
          <w:lang w:eastAsia="ro-RO"/>
        </w:rPr>
        <w:t>mentiunea</w:t>
      </w:r>
      <w:proofErr w:type="spellEnd"/>
      <w:r>
        <w:rPr>
          <w:rFonts w:ascii="Arial" w:eastAsia="Times New Roman" w:hAnsi="Arial" w:cs="Arial"/>
          <w:color w:val="000000" w:themeColor="text1"/>
          <w:sz w:val="20"/>
          <w:szCs w:val="24"/>
          <w:lang w:eastAsia="ro-RO"/>
        </w:rPr>
        <w:t xml:space="preserve"> </w:t>
      </w:r>
      <w:proofErr w:type="spellStart"/>
      <w:r>
        <w:rPr>
          <w:rFonts w:ascii="Arial" w:eastAsia="Times New Roman" w:hAnsi="Arial" w:cs="Arial"/>
          <w:color w:val="000000" w:themeColor="text1"/>
          <w:sz w:val="20"/>
          <w:szCs w:val="24"/>
          <w:lang w:eastAsia="ro-RO"/>
        </w:rPr>
        <w:t>letrica</w:t>
      </w:r>
      <w:proofErr w:type="spellEnd"/>
      <w:r>
        <w:rPr>
          <w:rFonts w:ascii="Arial" w:eastAsia="Times New Roman" w:hAnsi="Arial" w:cs="Arial"/>
          <w:color w:val="000000" w:themeColor="text1"/>
          <w:sz w:val="20"/>
          <w:szCs w:val="24"/>
          <w:lang w:eastAsia="ro-RO"/>
        </w:rPr>
        <w:t xml:space="preserve"> «Conform cu originalul» si semnata electronic in conformitate cu alin. (9) de </w:t>
      </w:r>
      <w:proofErr w:type="spellStart"/>
      <w:r>
        <w:rPr>
          <w:rFonts w:ascii="Arial" w:eastAsia="Times New Roman" w:hAnsi="Arial" w:cs="Arial"/>
          <w:color w:val="000000" w:themeColor="text1"/>
          <w:sz w:val="20"/>
          <w:szCs w:val="24"/>
          <w:lang w:eastAsia="ro-RO"/>
        </w:rPr>
        <w:t>catre</w:t>
      </w:r>
      <w:proofErr w:type="spellEnd"/>
      <w:r>
        <w:rPr>
          <w:rFonts w:ascii="Arial" w:eastAsia="Times New Roman" w:hAnsi="Arial" w:cs="Arial"/>
          <w:color w:val="000000" w:themeColor="text1"/>
          <w:sz w:val="20"/>
          <w:szCs w:val="24"/>
          <w:lang w:eastAsia="ro-RO"/>
        </w:rPr>
        <w:t xml:space="preserve"> contribuabil."</w:t>
      </w:r>
    </w:p>
    <w:p w14:paraId="76AD00B4" w14:textId="77777777" w:rsidR="008E2112" w:rsidRDefault="00000000">
      <w:pPr>
        <w:spacing w:after="0" w:line="240" w:lineRule="auto"/>
        <w:jc w:val="both"/>
        <w:rPr>
          <w:rFonts w:ascii="Arial Unicode MS" w:eastAsia="Times New Roman" w:hAnsi="Arial Unicode MS" w:cs="Times New Roman"/>
          <w:color w:val="000000" w:themeColor="text1"/>
          <w:sz w:val="24"/>
          <w:szCs w:val="24"/>
          <w:lang w:eastAsia="ro-RO"/>
        </w:rPr>
      </w:pPr>
      <w:r>
        <w:rPr>
          <w:rFonts w:ascii="Courier New" w:eastAsia="Times New Roman" w:hAnsi="Courier New" w:cs="Courier New"/>
          <w:b/>
          <w:bCs/>
          <w:color w:val="000000" w:themeColor="text1"/>
          <w:sz w:val="20"/>
          <w:szCs w:val="24"/>
          <w:lang w:eastAsia="ro-RO"/>
        </w:rPr>
        <w:t xml:space="preserve">  </w:t>
      </w:r>
    </w:p>
    <w:p w14:paraId="6600F41F"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Art. 18.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(Art.472)</w:t>
      </w:r>
    </w:p>
    <w:p w14:paraId="4DA2377B"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anual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doua</w:t>
      </w:r>
      <w:proofErr w:type="spellEnd"/>
      <w:r>
        <w:rPr>
          <w:rFonts w:ascii="Arial" w:eastAsia="Times New Roman" w:hAnsi="Arial" w:cs="Arial"/>
          <w:color w:val="000000" w:themeColor="text1"/>
          <w:sz w:val="20"/>
          <w:szCs w:val="20"/>
          <w:lang w:val="fr-FR" w:eastAsia="ro-RO"/>
        </w:rPr>
        <w:t xml:space="preserve"> rate </w:t>
      </w:r>
      <w:proofErr w:type="spellStart"/>
      <w:r>
        <w:rPr>
          <w:rFonts w:ascii="Arial" w:eastAsia="Times New Roman" w:hAnsi="Arial" w:cs="Arial"/>
          <w:color w:val="000000" w:themeColor="text1"/>
          <w:sz w:val="20"/>
          <w:szCs w:val="20"/>
          <w:lang w:val="fr-FR" w:eastAsia="ro-RO"/>
        </w:rPr>
        <w:t>egale</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datele</w:t>
      </w:r>
      <w:proofErr w:type="spellEnd"/>
      <w:r>
        <w:rPr>
          <w:rFonts w:ascii="Arial" w:eastAsia="Times New Roman" w:hAnsi="Arial" w:cs="Arial"/>
          <w:color w:val="000000" w:themeColor="text1"/>
          <w:sz w:val="20"/>
          <w:szCs w:val="20"/>
          <w:lang w:val="fr-FR" w:eastAsia="ro-RO"/>
        </w:rPr>
        <w:t xml:space="preserve"> de 31 </w:t>
      </w:r>
      <w:proofErr w:type="spellStart"/>
      <w:r>
        <w:rPr>
          <w:rFonts w:ascii="Arial" w:eastAsia="Times New Roman" w:hAnsi="Arial" w:cs="Arial"/>
          <w:color w:val="000000" w:themeColor="text1"/>
          <w:sz w:val="20"/>
          <w:szCs w:val="20"/>
          <w:lang w:val="fr-FR" w:eastAsia="ro-RO"/>
        </w:rPr>
        <w:t>martie</w:t>
      </w:r>
      <w:proofErr w:type="spellEnd"/>
      <w:r>
        <w:rPr>
          <w:rFonts w:ascii="Arial" w:eastAsia="Times New Roman" w:hAnsi="Arial" w:cs="Arial"/>
          <w:color w:val="000000" w:themeColor="text1"/>
          <w:sz w:val="20"/>
          <w:szCs w:val="20"/>
          <w:lang w:val="fr-FR" w:eastAsia="ro-RO"/>
        </w:rPr>
        <w:t xml:space="preserve"> si 30 </w:t>
      </w:r>
      <w:proofErr w:type="spellStart"/>
      <w:r>
        <w:rPr>
          <w:rFonts w:ascii="Arial" w:eastAsia="Times New Roman" w:hAnsi="Arial" w:cs="Arial"/>
          <w:color w:val="000000" w:themeColor="text1"/>
          <w:sz w:val="20"/>
          <w:szCs w:val="20"/>
          <w:lang w:val="fr-FR" w:eastAsia="ro-RO"/>
        </w:rPr>
        <w:t>septembrie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w:t>
      </w:r>
    </w:p>
    <w:p w14:paraId="63374AF0" w14:textId="77777777" w:rsidR="008E2112" w:rsidRDefault="00000000">
      <w:pPr>
        <w:spacing w:after="0" w:line="240" w:lineRule="auto"/>
        <w:jc w:val="both"/>
        <w:rPr>
          <w:rFonts w:ascii="Arial" w:eastAsia="Times New Roman" w:hAnsi="Arial" w:cs="Arial"/>
          <w:b/>
          <w:color w:val="000000" w:themeColor="text1"/>
          <w:sz w:val="20"/>
          <w:szCs w:val="20"/>
          <w:lang w:val="fr-FR"/>
        </w:rPr>
      </w:pPr>
      <w:r>
        <w:rPr>
          <w:rFonts w:ascii="Arial" w:eastAsia="Times New Roman" w:hAnsi="Arial" w:cs="Arial"/>
          <w:b/>
          <w:bCs/>
          <w:color w:val="000000" w:themeColor="text1"/>
          <w:sz w:val="20"/>
          <w:szCs w:val="20"/>
          <w:lang w:val="fr-FR" w:eastAsia="ro-RO"/>
        </w:rPr>
        <w:t xml:space="preserve">  (2)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anticipatie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intregul</w:t>
      </w:r>
      <w:proofErr w:type="spellEnd"/>
      <w:r>
        <w:rPr>
          <w:rFonts w:ascii="Arial" w:eastAsia="Times New Roman" w:hAnsi="Arial" w:cs="Arial"/>
          <w:color w:val="000000" w:themeColor="text1"/>
          <w:sz w:val="20"/>
          <w:szCs w:val="20"/>
          <w:lang w:val="fr-FR" w:eastAsia="ro-RO"/>
        </w:rPr>
        <w:t xml:space="preserve"> an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contribuabili</w:t>
      </w:r>
      <w:proofErr w:type="spellEnd"/>
      <w:r>
        <w:rPr>
          <w:rFonts w:ascii="Arial" w:eastAsia="Times New Roman" w:hAnsi="Arial" w:cs="Arial"/>
          <w:color w:val="000000" w:themeColor="text1"/>
          <w:sz w:val="20"/>
          <w:szCs w:val="20"/>
          <w:lang w:val="fr-FR" w:eastAsia="ro-RO"/>
        </w:rPr>
        <w:t xml:space="preserve">, pana la data de 31 </w:t>
      </w:r>
      <w:proofErr w:type="spellStart"/>
      <w:r>
        <w:rPr>
          <w:rFonts w:ascii="Arial" w:eastAsia="Times New Roman" w:hAnsi="Arial" w:cs="Arial"/>
          <w:color w:val="000000" w:themeColor="text1"/>
          <w:sz w:val="20"/>
          <w:szCs w:val="20"/>
          <w:lang w:val="fr-FR" w:eastAsia="ro-RO"/>
        </w:rPr>
        <w:t>martie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acorda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bonificatie</w:t>
      </w:r>
      <w:proofErr w:type="spellEnd"/>
      <w:r>
        <w:rPr>
          <w:rFonts w:ascii="Arial" w:eastAsia="Times New Roman" w:hAnsi="Arial" w:cs="Arial"/>
          <w:color w:val="000000" w:themeColor="text1"/>
          <w:sz w:val="20"/>
          <w:szCs w:val="20"/>
          <w:lang w:val="fr-FR" w:eastAsia="ro-RO"/>
        </w:rPr>
        <w:t xml:space="preserve"> de pana la 10%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w:t>
      </w:r>
    </w:p>
    <w:p w14:paraId="5B42D08C" w14:textId="0CEBF69B"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086D1B">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proofErr w:type="spellStart"/>
      <w:proofErr w:type="gram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aplicarea</w:t>
      </w:r>
      <w:proofErr w:type="spellEnd"/>
      <w:proofErr w:type="gram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bonificatiei</w:t>
      </w:r>
      <w:proofErr w:type="spellEnd"/>
      <w:r>
        <w:rPr>
          <w:rFonts w:ascii="Arial" w:eastAsia="Times New Roman" w:hAnsi="Arial" w:cs="Arial"/>
          <w:b/>
          <w:color w:val="000000" w:themeColor="text1"/>
          <w:sz w:val="20"/>
          <w:szCs w:val="20"/>
          <w:lang w:val="fr-FR"/>
        </w:rPr>
        <w:t xml:space="preserve"> de 10%.</w:t>
      </w:r>
    </w:p>
    <w:p w14:paraId="2D47724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rPr>
        <w:t xml:space="preserve"> </w:t>
      </w:r>
      <w:r>
        <w:rPr>
          <w:rFonts w:ascii="Arial" w:eastAsia="Times New Roman" w:hAnsi="Arial" w:cs="Arial"/>
          <w:b/>
          <w:bCs/>
          <w:color w:val="000000" w:themeColor="text1"/>
          <w:sz w:val="20"/>
          <w:szCs w:val="20"/>
          <w:lang w:val="fr-FR" w:eastAsia="ro-RO"/>
        </w:rPr>
        <w:t>(3)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anual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aceluiasi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w:t>
      </w:r>
      <w:proofErr w:type="spellEnd"/>
      <w:r>
        <w:rPr>
          <w:rFonts w:ascii="Arial" w:eastAsia="Times New Roman" w:hAnsi="Arial" w:cs="Arial"/>
          <w:color w:val="000000" w:themeColor="text1"/>
          <w:sz w:val="20"/>
          <w:szCs w:val="20"/>
          <w:lang w:val="fr-FR" w:eastAsia="ro-RO"/>
        </w:rPr>
        <w:t xml:space="preserve"> local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contribuabili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fizice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juridice</w:t>
      </w:r>
      <w:proofErr w:type="spellEnd"/>
      <w:r>
        <w:rPr>
          <w:rFonts w:ascii="Arial" w:eastAsia="Times New Roman" w:hAnsi="Arial" w:cs="Arial"/>
          <w:color w:val="000000" w:themeColor="text1"/>
          <w:sz w:val="20"/>
          <w:szCs w:val="20"/>
          <w:lang w:val="fr-FR" w:eastAsia="ro-RO"/>
        </w:rPr>
        <w:t xml:space="preserve">, de pana la 50 lei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integral</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primul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in care </w:t>
      </w:r>
      <w:proofErr w:type="spellStart"/>
      <w:r>
        <w:rPr>
          <w:rFonts w:ascii="Arial" w:eastAsia="Times New Roman" w:hAnsi="Arial" w:cs="Arial"/>
          <w:color w:val="000000" w:themeColor="text1"/>
          <w:sz w:val="20"/>
          <w:szCs w:val="20"/>
          <w:lang w:val="fr-FR" w:eastAsia="ro-RO"/>
        </w:rPr>
        <w:t>contribuabilul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detine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proprietate</w:t>
      </w:r>
      <w:proofErr w:type="spellEnd"/>
      <w:r>
        <w:rPr>
          <w:rFonts w:ascii="Arial" w:eastAsia="Times New Roman" w:hAnsi="Arial" w:cs="Arial"/>
          <w:color w:val="000000" w:themeColor="text1"/>
          <w:sz w:val="20"/>
          <w:szCs w:val="20"/>
          <w:lang w:val="fr-FR" w:eastAsia="ro-RO"/>
        </w:rPr>
        <w:t xml:space="preserve"> mai </w:t>
      </w:r>
      <w:proofErr w:type="spellStart"/>
      <w:r>
        <w:rPr>
          <w:rFonts w:ascii="Arial" w:eastAsia="Times New Roman" w:hAnsi="Arial" w:cs="Arial"/>
          <w:color w:val="000000" w:themeColor="text1"/>
          <w:sz w:val="20"/>
          <w:szCs w:val="20"/>
          <w:lang w:val="fr-FR" w:eastAsia="ro-RO"/>
        </w:rPr>
        <w:t>multe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datorat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bugetului</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aceleiasi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de 50 lei se refera la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cumulat</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w:t>
      </w:r>
    </w:p>
    <w:p w14:paraId="28F7414B"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3090A2A1" w14:textId="77777777" w:rsidR="008E2112" w:rsidRPr="00D062B0" w:rsidRDefault="00000000">
      <w:pPr>
        <w:spacing w:after="0" w:line="240" w:lineRule="auto"/>
        <w:jc w:val="both"/>
        <w:rPr>
          <w:rFonts w:ascii="Arial" w:eastAsia="Times New Roman" w:hAnsi="Arial" w:cs="Arial"/>
          <w:b/>
          <w:bCs/>
          <w:color w:val="000000" w:themeColor="text1"/>
          <w:sz w:val="20"/>
          <w:szCs w:val="20"/>
          <w:lang w:val="pt-BR" w:eastAsia="ro-RO"/>
        </w:rPr>
      </w:pPr>
      <w:r w:rsidRPr="00D062B0">
        <w:rPr>
          <w:rFonts w:ascii="Arial" w:eastAsia="Times New Roman" w:hAnsi="Arial" w:cs="Arial"/>
          <w:b/>
          <w:bCs/>
          <w:color w:val="000000" w:themeColor="text1"/>
          <w:sz w:val="20"/>
          <w:szCs w:val="20"/>
          <w:lang w:val="pt-BR" w:eastAsia="ro-RO"/>
        </w:rPr>
        <w:t xml:space="preserve">Art. 19 </w:t>
      </w:r>
      <w:r>
        <w:rPr>
          <w:rFonts w:ascii="Arial" w:eastAsia="Times New Roman" w:hAnsi="Arial" w:cs="Arial"/>
          <w:bCs/>
          <w:sz w:val="20"/>
          <w:szCs w:val="20"/>
        </w:rPr>
        <w:t>(</w:t>
      </w:r>
      <w:r>
        <w:rPr>
          <w:rStyle w:val="CorptextCaracter"/>
          <w:rFonts w:ascii="Arial" w:hAnsi="Arial" w:cs="Arial"/>
          <w:b/>
          <w:bCs/>
          <w:strike w:val="0"/>
          <w:color w:val="auto"/>
          <w:sz w:val="20"/>
          <w:szCs w:val="20"/>
        </w:rPr>
        <w:t>articol 489</w:t>
      </w:r>
      <w:r>
        <w:rPr>
          <w:rFonts w:ascii="Arial" w:eastAsia="Times New Roman" w:hAnsi="Arial" w:cs="Arial"/>
          <w:b/>
          <w:bCs/>
          <w:color w:val="000000" w:themeColor="text1"/>
          <w:sz w:val="20"/>
          <w:szCs w:val="20"/>
          <w:lang w:val="fr-FR" w:eastAsia="ro-RO"/>
        </w:rPr>
        <w:t>)</w:t>
      </w:r>
      <w:r w:rsidRPr="00D062B0">
        <w:rPr>
          <w:rFonts w:ascii="Arial" w:eastAsia="Times New Roman" w:hAnsi="Arial" w:cs="Arial"/>
          <w:b/>
          <w:bCs/>
          <w:color w:val="000000" w:themeColor="text1"/>
          <w:sz w:val="20"/>
          <w:szCs w:val="20"/>
          <w:lang w:val="pt-BR" w:eastAsia="ro-RO"/>
        </w:rPr>
        <w:t xml:space="preserve"> </w:t>
      </w:r>
      <w:r>
        <w:rPr>
          <w:rStyle w:val="CorptextCaracter"/>
          <w:rFonts w:ascii="Arial" w:hAnsi="Arial" w:cs="Arial"/>
          <w:b/>
          <w:bCs/>
          <w:strike w:val="0"/>
          <w:color w:val="auto"/>
          <w:sz w:val="20"/>
          <w:szCs w:val="20"/>
        </w:rPr>
        <w:t>Majorarea impozitelor și taxelor locale de consiliile locale</w:t>
      </w:r>
    </w:p>
    <w:p w14:paraId="37BBBFCC" w14:textId="77777777" w:rsidR="008E2112" w:rsidRPr="00D062B0" w:rsidRDefault="00000000">
      <w:pPr>
        <w:spacing w:after="0" w:line="240" w:lineRule="auto"/>
        <w:jc w:val="both"/>
        <w:rPr>
          <w:rFonts w:ascii="Arial" w:eastAsia="Times New Roman" w:hAnsi="Arial" w:cs="Arial"/>
          <w:b/>
          <w:bCs/>
          <w:color w:val="000000" w:themeColor="text1"/>
          <w:sz w:val="20"/>
          <w:szCs w:val="20"/>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(1)</w:t>
      </w:r>
      <w:r w:rsidRPr="00D062B0">
        <w:rPr>
          <w:rFonts w:ascii="Arial" w:eastAsia="Times New Roman" w:hAnsi="Arial" w:cs="Arial"/>
          <w:b/>
          <w:bCs/>
          <w:color w:val="000000" w:themeColor="text1"/>
          <w:sz w:val="20"/>
          <w:szCs w:val="20"/>
          <w:lang w:val="pt-BR" w:eastAsia="ro-RO"/>
        </w:rPr>
        <w:t xml:space="preserve"> </w:t>
      </w:r>
      <w:r>
        <w:rPr>
          <w:rStyle w:val="CorptextCaracter"/>
          <w:rFonts w:ascii="Arial" w:hAnsi="Arial" w:cs="Arial"/>
          <w:strike w:val="0"/>
          <w:color w:val="auto"/>
          <w:sz w:val="20"/>
          <w:szCs w:val="20"/>
        </w:rPr>
        <w:t xml:space="preserve">Autoritatea deliberativă a administrației publice locale, la propunerea autorității executive, poate stabili cote adiționale la impozitele și taxele locale prevăzute în prezentul titlu, în funcție de următoarele </w:t>
      </w:r>
      <w:proofErr w:type="gramStart"/>
      <w:r>
        <w:rPr>
          <w:rStyle w:val="CorptextCaracter"/>
          <w:rFonts w:ascii="Arial" w:hAnsi="Arial" w:cs="Arial"/>
          <w:strike w:val="0"/>
          <w:color w:val="auto"/>
          <w:sz w:val="20"/>
          <w:szCs w:val="20"/>
        </w:rPr>
        <w:t>criterii:</w:t>
      </w:r>
      <w:proofErr w:type="gramEnd"/>
      <w:r>
        <w:rPr>
          <w:rStyle w:val="CorptextCaracter"/>
          <w:rFonts w:ascii="Arial" w:hAnsi="Arial" w:cs="Arial"/>
          <w:strike w:val="0"/>
          <w:color w:val="auto"/>
          <w:sz w:val="20"/>
          <w:szCs w:val="20"/>
        </w:rPr>
        <w:t xml:space="preserve"> economice, sociale, geografice, urbanistice, precum și de necesitățile bugetare locale, cu excepția taxelor prevăzute la art. 494 alin. (10) lit. b)</w:t>
      </w:r>
    </w:p>
    <w:p w14:paraId="38B9CFA0" w14:textId="77777777" w:rsidR="008E2112" w:rsidRPr="00D062B0" w:rsidRDefault="00000000">
      <w:pPr>
        <w:spacing w:after="0" w:line="240" w:lineRule="auto"/>
        <w:jc w:val="both"/>
        <w:rPr>
          <w:rFonts w:ascii="Arial" w:eastAsia="Times New Roman" w:hAnsi="Arial" w:cs="Arial"/>
          <w:b/>
          <w:bCs/>
          <w:color w:val="000000" w:themeColor="text1"/>
          <w:sz w:val="20"/>
          <w:szCs w:val="20"/>
          <w:lang w:eastAsia="ro-RO"/>
        </w:rPr>
      </w:pPr>
      <w:r w:rsidRPr="00D062B0">
        <w:rPr>
          <w:rFonts w:ascii="Arial" w:eastAsia="Times New Roman" w:hAnsi="Arial" w:cs="Arial"/>
          <w:b/>
          <w:bCs/>
          <w:color w:val="000000" w:themeColor="text1"/>
          <w:sz w:val="20"/>
          <w:szCs w:val="20"/>
          <w:lang w:eastAsia="ro-RO"/>
        </w:rPr>
        <w:t>Alin.</w:t>
      </w:r>
      <w:r>
        <w:rPr>
          <w:rFonts w:ascii="Arial" w:eastAsia="Times New Roman" w:hAnsi="Arial" w:cs="Arial"/>
          <w:b/>
          <w:bCs/>
          <w:color w:val="000000" w:themeColor="text1"/>
          <w:sz w:val="20"/>
          <w:szCs w:val="20"/>
          <w:lang w:val="fr-FR" w:eastAsia="ro-RO"/>
        </w:rPr>
        <w:t>(</w:t>
      </w:r>
      <w:r w:rsidRPr="00D062B0">
        <w:rPr>
          <w:rFonts w:ascii="Arial" w:eastAsia="Times New Roman" w:hAnsi="Arial" w:cs="Arial"/>
          <w:b/>
          <w:bCs/>
          <w:color w:val="000000" w:themeColor="text1"/>
          <w:sz w:val="20"/>
          <w:szCs w:val="20"/>
          <w:lang w:eastAsia="ro-RO"/>
        </w:rPr>
        <w:t>2</w:t>
      </w:r>
      <w:r>
        <w:rPr>
          <w:rFonts w:ascii="Arial" w:eastAsia="Times New Roman" w:hAnsi="Arial" w:cs="Arial"/>
          <w:b/>
          <w:bCs/>
          <w:color w:val="000000" w:themeColor="text1"/>
          <w:sz w:val="20"/>
          <w:szCs w:val="20"/>
          <w:lang w:val="fr-FR" w:eastAsia="ro-RO"/>
        </w:rPr>
        <w:t>)</w:t>
      </w:r>
      <w:r w:rsidRPr="00D062B0">
        <w:rPr>
          <w:rFonts w:ascii="Arial" w:eastAsia="Times New Roman" w:hAnsi="Arial" w:cs="Arial"/>
          <w:b/>
          <w:bCs/>
          <w:color w:val="000000" w:themeColor="text1"/>
          <w:sz w:val="20"/>
          <w:szCs w:val="20"/>
          <w:lang w:eastAsia="ro-RO"/>
        </w:rPr>
        <w:t xml:space="preserve"> </w:t>
      </w:r>
      <w:r>
        <w:rPr>
          <w:rStyle w:val="CorptextCaracter"/>
          <w:rFonts w:ascii="Arial" w:hAnsi="Arial" w:cs="Arial"/>
          <w:strike w:val="0"/>
          <w:color w:val="auto"/>
          <w:sz w:val="20"/>
          <w:szCs w:val="20"/>
        </w:rPr>
        <w:t>Cotele adiționale stabilite conform alin. (1) pot fi de până la 100% față de nivelurile maxime stabilite în prezentul titlu.</w:t>
      </w:r>
    </w:p>
    <w:p w14:paraId="4B5EF0C9" w14:textId="77777777" w:rsidR="008E2112" w:rsidRDefault="008E2112">
      <w:pPr>
        <w:spacing w:after="0" w:line="240" w:lineRule="auto"/>
        <w:jc w:val="both"/>
        <w:rPr>
          <w:rFonts w:ascii="Arial" w:eastAsia="Times New Roman" w:hAnsi="Arial" w:cs="Arial"/>
          <w:b/>
          <w:color w:val="000000" w:themeColor="text1"/>
          <w:sz w:val="20"/>
          <w:szCs w:val="20"/>
          <w:lang w:val="fr-FR"/>
        </w:rPr>
      </w:pPr>
    </w:p>
    <w:p w14:paraId="144829B0" w14:textId="77777777" w:rsidR="008E2112" w:rsidRDefault="00000000">
      <w:pPr>
        <w:spacing w:after="0" w:line="240" w:lineRule="auto"/>
        <w:jc w:val="both"/>
        <w:rPr>
          <w:rStyle w:val="CorptextCaracter"/>
          <w:rFonts w:ascii="Arial" w:hAnsi="Arial" w:cs="Arial"/>
          <w:bCs/>
          <w:strike w:val="0"/>
          <w:color w:val="auto"/>
          <w:sz w:val="20"/>
          <w:szCs w:val="20"/>
        </w:rPr>
      </w:pPr>
      <w:r>
        <w:rPr>
          <w:rFonts w:ascii="Arial" w:eastAsia="Times New Roman" w:hAnsi="Arial" w:cs="Arial"/>
          <w:b/>
          <w:sz w:val="20"/>
          <w:szCs w:val="20"/>
        </w:rPr>
        <w:t>Art. 19¹</w:t>
      </w:r>
      <w:r>
        <w:rPr>
          <w:rFonts w:ascii="Arial" w:eastAsia="Times New Roman" w:hAnsi="Arial" w:cs="Arial"/>
          <w:bCs/>
          <w:sz w:val="20"/>
          <w:szCs w:val="20"/>
        </w:rPr>
        <w:t xml:space="preserve"> </w:t>
      </w:r>
      <w:r>
        <w:rPr>
          <w:rFonts w:ascii="Arial" w:eastAsia="Times New Roman" w:hAnsi="Arial" w:cs="Arial"/>
          <w:b/>
          <w:sz w:val="20"/>
          <w:szCs w:val="20"/>
        </w:rPr>
        <w:t>(</w:t>
      </w:r>
      <w:r>
        <w:rPr>
          <w:rStyle w:val="CorptextCaracter"/>
          <w:rFonts w:ascii="Arial" w:hAnsi="Arial" w:cs="Arial"/>
          <w:b/>
          <w:bCs/>
          <w:strike w:val="0"/>
          <w:color w:val="auto"/>
          <w:sz w:val="20"/>
          <w:szCs w:val="20"/>
        </w:rPr>
        <w:t>articol 489</w:t>
      </w:r>
      <w:r>
        <w:rPr>
          <w:rStyle w:val="CorptextCaracter"/>
          <w:rFonts w:ascii="Arial" w:hAnsi="Arial" w:cs="Arial"/>
          <w:b/>
          <w:bCs/>
          <w:strike w:val="0"/>
          <w:color w:val="auto"/>
          <w:sz w:val="20"/>
          <w:szCs w:val="20"/>
          <w:vertAlign w:val="superscript"/>
        </w:rPr>
        <w:t>1</w:t>
      </w:r>
      <w:r>
        <w:rPr>
          <w:rFonts w:ascii="Arial" w:eastAsia="Times New Roman" w:hAnsi="Arial" w:cs="Arial"/>
          <w:b/>
          <w:bCs/>
          <w:color w:val="000000" w:themeColor="text1"/>
          <w:sz w:val="20"/>
          <w:szCs w:val="20"/>
          <w:lang w:val="fr-FR" w:eastAsia="ro-RO"/>
        </w:rPr>
        <w:t>)</w:t>
      </w:r>
      <w:r>
        <w:rPr>
          <w:rStyle w:val="CorptextCaracter"/>
          <w:b/>
          <w:bCs/>
          <w:strike w:val="0"/>
          <w:color w:val="076123"/>
          <w:vertAlign w:val="superscript"/>
        </w:rPr>
        <w:t xml:space="preserve"> </w:t>
      </w:r>
      <w:r>
        <w:rPr>
          <w:rStyle w:val="CorptextCaracter"/>
          <w:rFonts w:ascii="Arial" w:hAnsi="Arial" w:cs="Arial"/>
          <w:bCs/>
          <w:strike w:val="0"/>
          <w:color w:val="auto"/>
          <w:sz w:val="20"/>
          <w:szCs w:val="20"/>
        </w:rPr>
        <w:t>Stabilirea scutirilor și/sau reducerilor de la plata impozitelor și taxelor locale la nivelul consiliilor locale</w:t>
      </w:r>
    </w:p>
    <w:p w14:paraId="2F73F02C" w14:textId="77777777" w:rsidR="008E2112" w:rsidRDefault="00000000">
      <w:pPr>
        <w:pStyle w:val="Corptext"/>
        <w:jc w:val="both"/>
        <w:rPr>
          <w:rFonts w:ascii="Arial" w:hAnsi="Arial" w:cs="Arial"/>
          <w:color w:val="auto"/>
          <w:sz w:val="20"/>
          <w:szCs w:val="20"/>
        </w:rPr>
      </w:pPr>
      <w:r w:rsidRPr="00D062B0">
        <w:rPr>
          <w:rFonts w:ascii="Arial" w:eastAsia="Times New Roman" w:hAnsi="Arial" w:cs="Arial"/>
          <w:b/>
          <w:bCs/>
          <w:strike w:val="0"/>
          <w:color w:val="000000" w:themeColor="text1"/>
          <w:sz w:val="20"/>
          <w:szCs w:val="20"/>
          <w:lang w:val="pt-BR" w:eastAsia="ro-RO"/>
        </w:rPr>
        <w:t>Alin.</w:t>
      </w:r>
      <w:r>
        <w:rPr>
          <w:rFonts w:ascii="Arial" w:eastAsia="Times New Roman" w:hAnsi="Arial" w:cs="Arial"/>
          <w:b/>
          <w:bCs/>
          <w:strike w:val="0"/>
          <w:color w:val="000000" w:themeColor="text1"/>
          <w:sz w:val="20"/>
          <w:szCs w:val="20"/>
          <w:lang w:val="fr-FR" w:eastAsia="ro-RO"/>
        </w:rPr>
        <w:t>(1)</w:t>
      </w:r>
      <w:r w:rsidRPr="00D062B0">
        <w:rPr>
          <w:rFonts w:ascii="Arial" w:eastAsia="Times New Roman" w:hAnsi="Arial" w:cs="Arial"/>
          <w:b/>
          <w:bCs/>
          <w:strike w:val="0"/>
          <w:color w:val="000000" w:themeColor="text1"/>
          <w:sz w:val="20"/>
          <w:szCs w:val="20"/>
          <w:lang w:val="pt-BR" w:eastAsia="ro-RO"/>
        </w:rPr>
        <w:t xml:space="preserve"> </w:t>
      </w:r>
      <w:r>
        <w:rPr>
          <w:rStyle w:val="CorptextCaracter"/>
          <w:rFonts w:ascii="Arial" w:hAnsi="Arial" w:cs="Arial"/>
          <w:color w:val="auto"/>
          <w:sz w:val="20"/>
          <w:szCs w:val="20"/>
        </w:rPr>
        <w:t xml:space="preserve">Consiliile locale/Consiliul General al Municipiului București pot/poate hotărî să acorde scutirea sau reducerea de la plata impozitelor și taxelor locale pe bază de analize cost-beneficiu, pentru o </w:t>
      </w:r>
      <w:r>
        <w:rPr>
          <w:rStyle w:val="CorptextCaracter"/>
          <w:rFonts w:ascii="Arial" w:hAnsi="Arial" w:cs="Arial"/>
          <w:color w:val="auto"/>
          <w:sz w:val="20"/>
          <w:szCs w:val="20"/>
        </w:rPr>
        <w:lastRenderedPageBreak/>
        <w:t>perioadă determinată de timp, de cel mult 2 ani fiscali, în funcție de anumite criterii predefinite prin hotărârea adoptată cu cel puțin 3 zile lucrătoare înainte de expirarea exercițiului bugetar, pentru anul fiscal următor. În cadrul acestei perioade se efectuează evaluări intermediare din perspectiva atingerii scopului urmărit la momentul la care a fost luată hotărârea de acordare și în funcție de constatări se decide prin hotărâre, după caz, menținerea pentru restul perioadei rămase sau stoparea acordării pe viitor.</w:t>
      </w:r>
    </w:p>
    <w:p w14:paraId="0DD19A69" w14:textId="77777777" w:rsidR="008E2112" w:rsidRDefault="00000000">
      <w:pPr>
        <w:pStyle w:val="Bodytext2"/>
        <w:spacing w:line="240" w:lineRule="auto"/>
        <w:jc w:val="both"/>
        <w:rPr>
          <w:rFonts w:ascii="Arial" w:hAnsi="Arial" w:cs="Arial"/>
          <w:b w:val="0"/>
          <w:bCs w:val="0"/>
          <w:color w:val="auto"/>
        </w:rPr>
      </w:pPr>
      <w:r w:rsidRPr="00D062B0">
        <w:rPr>
          <w:rFonts w:ascii="Arial" w:eastAsia="Times New Roman" w:hAnsi="Arial" w:cs="Arial"/>
          <w:color w:val="000000" w:themeColor="text1"/>
          <w:lang w:val="pt-BR" w:eastAsia="ro-RO"/>
        </w:rPr>
        <w:t>Alin.</w:t>
      </w:r>
      <w:r>
        <w:rPr>
          <w:rFonts w:ascii="Arial" w:eastAsia="Times New Roman" w:hAnsi="Arial" w:cs="Arial"/>
          <w:b w:val="0"/>
          <w:bCs w:val="0"/>
          <w:color w:val="auto"/>
          <w:lang w:val="fr-FR" w:eastAsia="ro-RO"/>
        </w:rPr>
        <w:t>(</w:t>
      </w:r>
      <w:r w:rsidRPr="00D062B0">
        <w:rPr>
          <w:rFonts w:ascii="Arial" w:eastAsia="Times New Roman" w:hAnsi="Arial" w:cs="Arial"/>
          <w:b w:val="0"/>
          <w:bCs w:val="0"/>
          <w:color w:val="auto"/>
          <w:lang w:val="pt-BR" w:eastAsia="ro-RO"/>
        </w:rPr>
        <w:t>2</w:t>
      </w:r>
      <w:r>
        <w:rPr>
          <w:rFonts w:ascii="Arial" w:eastAsia="Times New Roman" w:hAnsi="Arial" w:cs="Arial"/>
          <w:b w:val="0"/>
          <w:bCs w:val="0"/>
          <w:color w:val="auto"/>
          <w:lang w:val="fr-FR" w:eastAsia="ro-RO"/>
        </w:rPr>
        <w:t>)</w:t>
      </w:r>
      <w:r w:rsidRPr="00D062B0">
        <w:rPr>
          <w:rFonts w:ascii="Arial" w:eastAsia="Times New Roman" w:hAnsi="Arial" w:cs="Arial"/>
          <w:b w:val="0"/>
          <w:bCs w:val="0"/>
          <w:color w:val="auto"/>
          <w:lang w:val="pt-BR" w:eastAsia="ro-RO"/>
        </w:rPr>
        <w:t xml:space="preserve"> </w:t>
      </w:r>
      <w:r>
        <w:rPr>
          <w:rStyle w:val="CorptextCaracter"/>
          <w:rFonts w:ascii="Arial" w:hAnsi="Arial" w:cs="Arial"/>
          <w:b w:val="0"/>
          <w:bCs w:val="0"/>
          <w:smallCaps w:val="0"/>
          <w:strike w:val="0"/>
          <w:color w:val="auto"/>
          <w:sz w:val="20"/>
          <w:szCs w:val="20"/>
        </w:rPr>
        <w:t>Criteriile prevăzute la alin. (1) se stabilesc de către autoritatea deliberativă a administrației publice locale prin hotărâre a consiliului local/Consiliului General al Municipiului București.</w:t>
      </w:r>
    </w:p>
    <w:p w14:paraId="3D1D5A21" w14:textId="77777777" w:rsidR="008E2112" w:rsidRDefault="00000000">
      <w:pPr>
        <w:pStyle w:val="Bodytext2"/>
        <w:spacing w:line="240" w:lineRule="auto"/>
        <w:jc w:val="both"/>
        <w:rPr>
          <w:rStyle w:val="CorptextCaracter"/>
          <w:rFonts w:ascii="Arial" w:hAnsi="Arial" w:cs="Arial"/>
          <w:b w:val="0"/>
          <w:bCs w:val="0"/>
          <w:smallCaps w:val="0"/>
          <w:strike w:val="0"/>
          <w:color w:val="auto"/>
          <w:sz w:val="20"/>
          <w:szCs w:val="20"/>
          <w:lang w:val="es-ES" w:eastAsia="es-ES"/>
        </w:rPr>
      </w:pPr>
      <w:r w:rsidRPr="00D062B0">
        <w:rPr>
          <w:rFonts w:ascii="Arial" w:eastAsia="Times New Roman" w:hAnsi="Arial" w:cs="Arial"/>
          <w:color w:val="000000" w:themeColor="text1"/>
          <w:lang w:eastAsia="ro-RO"/>
        </w:rPr>
        <w:t>Alin.</w:t>
      </w:r>
      <w:r>
        <w:rPr>
          <w:rFonts w:ascii="Arial" w:eastAsia="Times New Roman" w:hAnsi="Arial" w:cs="Arial"/>
          <w:b w:val="0"/>
          <w:bCs w:val="0"/>
          <w:color w:val="auto"/>
          <w:lang w:val="fr-FR" w:eastAsia="ro-RO"/>
        </w:rPr>
        <w:t>(</w:t>
      </w:r>
      <w:r w:rsidRPr="00D062B0">
        <w:rPr>
          <w:rFonts w:ascii="Arial" w:eastAsia="Times New Roman" w:hAnsi="Arial" w:cs="Arial"/>
          <w:b w:val="0"/>
          <w:bCs w:val="0"/>
          <w:color w:val="auto"/>
          <w:lang w:eastAsia="ro-RO"/>
        </w:rPr>
        <w:t>3</w:t>
      </w:r>
      <w:r>
        <w:rPr>
          <w:rFonts w:ascii="Arial" w:eastAsia="Times New Roman" w:hAnsi="Arial" w:cs="Arial"/>
          <w:b w:val="0"/>
          <w:bCs w:val="0"/>
          <w:color w:val="auto"/>
          <w:lang w:val="fr-FR" w:eastAsia="ro-RO"/>
        </w:rPr>
        <w:t>)</w:t>
      </w:r>
      <w:r w:rsidRPr="00D062B0">
        <w:rPr>
          <w:rFonts w:ascii="Arial" w:eastAsia="Times New Roman" w:hAnsi="Arial" w:cs="Arial"/>
          <w:b w:val="0"/>
          <w:bCs w:val="0"/>
          <w:color w:val="auto"/>
          <w:lang w:eastAsia="ro-RO"/>
        </w:rPr>
        <w:t xml:space="preserve"> </w:t>
      </w:r>
      <w:r>
        <w:rPr>
          <w:rStyle w:val="CorptextCaracter"/>
          <w:rFonts w:ascii="Arial" w:hAnsi="Arial" w:cs="Arial"/>
          <w:b w:val="0"/>
          <w:bCs w:val="0"/>
          <w:smallCaps w:val="0"/>
          <w:strike w:val="0"/>
          <w:color w:val="auto"/>
          <w:sz w:val="20"/>
          <w:szCs w:val="20"/>
          <w:lang w:val="es-ES" w:eastAsia="es-ES"/>
        </w:rPr>
        <w:t>Cuantumul total al scutirilor și/sau reducerilor ce se acordă prin hotărâre a consiliului local/Consiliului General al Municipiului București este de cel mult 5% din totalul veniturilor din impozitele și taxele locale încasate până în ziua anterioară adoptării hotărârii din anul fiscal precedent celui în care se acordă scutirea.”</w:t>
      </w:r>
    </w:p>
    <w:p w14:paraId="2A176F5E" w14:textId="77777777" w:rsidR="008E2112" w:rsidRPr="00803910" w:rsidRDefault="00000000" w:rsidP="00803910">
      <w:pPr>
        <w:pStyle w:val="Bodytext2"/>
        <w:spacing w:line="240" w:lineRule="auto"/>
        <w:rPr>
          <w:rStyle w:val="CorptextCaracter"/>
          <w:rFonts w:ascii="Arial" w:hAnsi="Arial" w:cs="Arial"/>
          <w:smallCaps w:val="0"/>
          <w:strike w:val="0"/>
          <w:color w:val="auto"/>
          <w:sz w:val="20"/>
          <w:szCs w:val="20"/>
        </w:rPr>
      </w:pPr>
      <w:r w:rsidRPr="00D062B0">
        <w:rPr>
          <w:rFonts w:ascii="Arial" w:eastAsia="Times New Roman" w:hAnsi="Arial" w:cs="Arial"/>
          <w:color w:val="000000" w:themeColor="text1"/>
          <w:lang w:val="es-ES" w:eastAsia="ro-RO"/>
        </w:rPr>
        <w:t xml:space="preserve">Art. </w:t>
      </w:r>
      <w:r w:rsidRPr="00803910">
        <w:rPr>
          <w:rFonts w:ascii="Arial" w:eastAsia="Times New Roman" w:hAnsi="Arial" w:cs="Arial"/>
          <w:color w:val="000000" w:themeColor="text1"/>
          <w:lang w:val="es-ES" w:eastAsia="ro-RO"/>
        </w:rPr>
        <w:t xml:space="preserve">20 </w:t>
      </w:r>
      <w:r w:rsidRPr="00803910">
        <w:rPr>
          <w:rFonts w:ascii="Arial" w:eastAsia="Times New Roman" w:hAnsi="Arial" w:cs="Arial"/>
          <w:b w:val="0"/>
          <w:color w:val="auto"/>
        </w:rPr>
        <w:t>(</w:t>
      </w:r>
      <w:r w:rsidRPr="00803910">
        <w:rPr>
          <w:rStyle w:val="CorptextCaracter"/>
          <w:rFonts w:ascii="Arial" w:hAnsi="Arial" w:cs="Arial"/>
          <w:smallCaps w:val="0"/>
          <w:strike w:val="0"/>
          <w:color w:val="auto"/>
          <w:sz w:val="20"/>
          <w:szCs w:val="20"/>
        </w:rPr>
        <w:t>articol 491</w:t>
      </w:r>
      <w:r w:rsidRPr="00803910">
        <w:rPr>
          <w:rFonts w:ascii="Arial" w:eastAsia="Times New Roman" w:hAnsi="Arial" w:cs="Arial"/>
          <w:color w:val="000000" w:themeColor="text1"/>
          <w:lang w:val="fr-FR" w:eastAsia="ro-RO"/>
        </w:rPr>
        <w:t>)</w:t>
      </w:r>
      <w:r w:rsidRPr="00803910">
        <w:rPr>
          <w:rFonts w:ascii="Arial" w:eastAsia="Times New Roman" w:hAnsi="Arial" w:cs="Arial"/>
          <w:color w:val="auto"/>
          <w:lang w:val="es-ES" w:eastAsia="ro-RO"/>
        </w:rPr>
        <w:t xml:space="preserve"> </w:t>
      </w:r>
      <w:r w:rsidRPr="00803910">
        <w:rPr>
          <w:rStyle w:val="CorptextCaracter"/>
          <w:rFonts w:ascii="Arial" w:hAnsi="Arial" w:cs="Arial"/>
          <w:smallCaps w:val="0"/>
          <w:strike w:val="0"/>
          <w:color w:val="auto"/>
          <w:sz w:val="20"/>
          <w:szCs w:val="20"/>
        </w:rPr>
        <w:t>Indexarea impozitelor și taxelor locale</w:t>
      </w:r>
    </w:p>
    <w:p w14:paraId="23051CD4" w14:textId="77777777" w:rsidR="00803910" w:rsidRPr="00700D33" w:rsidRDefault="003B4177" w:rsidP="00803910">
      <w:pPr>
        <w:spacing w:after="0"/>
        <w:ind w:left="720"/>
        <w:contextualSpacing/>
        <w:rPr>
          <w:rFonts w:ascii="Arial" w:eastAsia="Times New Roman" w:hAnsi="Arial" w:cs="Arial"/>
          <w:b/>
          <w:sz w:val="20"/>
          <w:szCs w:val="20"/>
          <w:u w:val="single"/>
          <w:lang w:eastAsia="ro-RO"/>
        </w:rPr>
      </w:pPr>
      <w:r w:rsidRPr="00700D33">
        <w:rPr>
          <w:rFonts w:ascii="Arial" w:eastAsia="Times New Roman" w:hAnsi="Arial" w:cs="Arial"/>
          <w:b/>
          <w:sz w:val="20"/>
          <w:szCs w:val="20"/>
          <w:u w:val="single"/>
          <w:lang w:eastAsia="ro-RO"/>
        </w:rPr>
        <w:t xml:space="preserve">Alin. (1) Pentru anul fiscal 2026, în cazul oricărui impozit sau oricărei taxe locale, care </w:t>
      </w:r>
    </w:p>
    <w:p w14:paraId="3C630BD4" w14:textId="4E941C0E" w:rsidR="003B4177" w:rsidRPr="00700D33" w:rsidRDefault="003B4177" w:rsidP="00803910">
      <w:pPr>
        <w:spacing w:after="0"/>
        <w:contextualSpacing/>
        <w:rPr>
          <w:rFonts w:ascii="Arial" w:eastAsia="Times New Roman" w:hAnsi="Arial" w:cs="Arial"/>
          <w:b/>
          <w:sz w:val="20"/>
          <w:szCs w:val="20"/>
          <w:u w:val="single"/>
          <w:lang w:eastAsia="ro-RO"/>
        </w:rPr>
      </w:pPr>
      <w:r w:rsidRPr="00700D33">
        <w:rPr>
          <w:rFonts w:ascii="Arial" w:eastAsia="Times New Roman" w:hAnsi="Arial" w:cs="Arial"/>
          <w:b/>
          <w:sz w:val="20"/>
          <w:szCs w:val="20"/>
          <w:u w:val="single"/>
          <w:lang w:eastAsia="ro-RO"/>
        </w:rPr>
        <w:t xml:space="preserve">constă într-o anumită sumă în lei sau care este stabilită pe baza unei anumite sume în lei, cu </w:t>
      </w:r>
      <w:proofErr w:type="spellStart"/>
      <w:r w:rsidRPr="00700D33">
        <w:rPr>
          <w:rFonts w:ascii="Arial" w:eastAsia="Times New Roman" w:hAnsi="Arial" w:cs="Arial"/>
          <w:b/>
          <w:sz w:val="20"/>
          <w:szCs w:val="20"/>
          <w:u w:val="single"/>
          <w:lang w:eastAsia="ro-RO"/>
        </w:rPr>
        <w:t>excepţia</w:t>
      </w:r>
      <w:proofErr w:type="spellEnd"/>
      <w:r w:rsidRPr="00700D33">
        <w:rPr>
          <w:rFonts w:ascii="Arial" w:eastAsia="Times New Roman" w:hAnsi="Arial" w:cs="Arial"/>
          <w:b/>
          <w:sz w:val="20"/>
          <w:szCs w:val="20"/>
          <w:u w:val="single"/>
          <w:lang w:eastAsia="ro-RO"/>
        </w:rPr>
        <w:t xml:space="preserve"> impozitului pe clădiri calculat potrivit art. 2 (art. 457), a impozitului pe teren calculat potrivit art. 10 (art. 465) alin. (4) </w:t>
      </w:r>
      <w:proofErr w:type="spellStart"/>
      <w:r w:rsidRPr="00700D33">
        <w:rPr>
          <w:rFonts w:ascii="Arial" w:eastAsia="Times New Roman" w:hAnsi="Arial" w:cs="Arial"/>
          <w:b/>
          <w:sz w:val="20"/>
          <w:szCs w:val="20"/>
          <w:u w:val="single"/>
          <w:lang w:eastAsia="ro-RO"/>
        </w:rPr>
        <w:t>şi</w:t>
      </w:r>
      <w:proofErr w:type="spellEnd"/>
      <w:r w:rsidRPr="00700D33">
        <w:rPr>
          <w:rFonts w:ascii="Arial" w:eastAsia="Times New Roman" w:hAnsi="Arial" w:cs="Arial"/>
          <w:b/>
          <w:sz w:val="20"/>
          <w:szCs w:val="20"/>
          <w:u w:val="single"/>
          <w:lang w:eastAsia="ro-RO"/>
        </w:rPr>
        <w:t xml:space="preserve"> (7), </w:t>
      </w:r>
      <w:proofErr w:type="spellStart"/>
      <w:r w:rsidRPr="00700D33">
        <w:rPr>
          <w:rFonts w:ascii="Arial" w:eastAsia="Times New Roman" w:hAnsi="Arial" w:cs="Arial"/>
          <w:b/>
          <w:sz w:val="20"/>
          <w:szCs w:val="20"/>
          <w:u w:val="single"/>
          <w:lang w:eastAsia="ro-RO"/>
        </w:rPr>
        <w:t>şi</w:t>
      </w:r>
      <w:proofErr w:type="spellEnd"/>
      <w:r w:rsidRPr="00700D33">
        <w:rPr>
          <w:rFonts w:ascii="Arial" w:eastAsia="Times New Roman" w:hAnsi="Arial" w:cs="Arial"/>
          <w:b/>
          <w:sz w:val="20"/>
          <w:szCs w:val="20"/>
          <w:u w:val="single"/>
          <w:lang w:eastAsia="ro-RO"/>
        </w:rPr>
        <w:t xml:space="preserve"> a impozitului pe mijloacele de transport calculat potrivit art. 16 (Art.470) alin. (2) </w:t>
      </w:r>
      <w:proofErr w:type="spellStart"/>
      <w:r w:rsidRPr="00700D33">
        <w:rPr>
          <w:rFonts w:ascii="Arial" w:eastAsia="Times New Roman" w:hAnsi="Arial" w:cs="Arial"/>
          <w:b/>
          <w:sz w:val="20"/>
          <w:szCs w:val="20"/>
          <w:u w:val="single"/>
          <w:lang w:eastAsia="ro-RO"/>
        </w:rPr>
        <w:t>şi</w:t>
      </w:r>
      <w:proofErr w:type="spellEnd"/>
      <w:r w:rsidRPr="00700D33">
        <w:rPr>
          <w:rFonts w:ascii="Arial" w:eastAsia="Times New Roman" w:hAnsi="Arial" w:cs="Arial"/>
          <w:b/>
          <w:sz w:val="20"/>
          <w:szCs w:val="20"/>
          <w:u w:val="single"/>
          <w:lang w:eastAsia="ro-RO"/>
        </w:rPr>
        <w:t xml:space="preserve"> (31), sumele respective sunt cele corespunzătoare indexării anuale cu 5,60%, </w:t>
      </w:r>
      <w:proofErr w:type="spellStart"/>
      <w:r w:rsidRPr="00700D33">
        <w:rPr>
          <w:rFonts w:ascii="Arial" w:eastAsia="Times New Roman" w:hAnsi="Arial" w:cs="Arial"/>
          <w:b/>
          <w:sz w:val="20"/>
          <w:szCs w:val="20"/>
          <w:u w:val="single"/>
          <w:lang w:eastAsia="ro-RO"/>
        </w:rPr>
        <w:t>ţinând</w:t>
      </w:r>
      <w:proofErr w:type="spellEnd"/>
      <w:r w:rsidRPr="00700D33">
        <w:rPr>
          <w:rFonts w:ascii="Arial" w:eastAsia="Times New Roman" w:hAnsi="Arial" w:cs="Arial"/>
          <w:b/>
          <w:sz w:val="20"/>
          <w:szCs w:val="20"/>
          <w:u w:val="single"/>
          <w:lang w:eastAsia="ro-RO"/>
        </w:rPr>
        <w:t xml:space="preserve"> cont de rata </w:t>
      </w:r>
      <w:proofErr w:type="spellStart"/>
      <w:r w:rsidRPr="00700D33">
        <w:rPr>
          <w:rFonts w:ascii="Arial" w:eastAsia="Times New Roman" w:hAnsi="Arial" w:cs="Arial"/>
          <w:b/>
          <w:sz w:val="20"/>
          <w:szCs w:val="20"/>
          <w:u w:val="single"/>
          <w:lang w:eastAsia="ro-RO"/>
        </w:rPr>
        <w:t>inflaţiei</w:t>
      </w:r>
      <w:proofErr w:type="spellEnd"/>
      <w:r w:rsidRPr="00700D33">
        <w:rPr>
          <w:rFonts w:ascii="Arial" w:eastAsia="Times New Roman" w:hAnsi="Arial" w:cs="Arial"/>
          <w:b/>
          <w:sz w:val="20"/>
          <w:szCs w:val="20"/>
          <w:u w:val="single"/>
          <w:lang w:eastAsia="ro-RO"/>
        </w:rPr>
        <w:t xml:space="preserve"> pentru anul 2024, comunicată pe site-urile oficiale ale Ministerului </w:t>
      </w:r>
      <w:proofErr w:type="spellStart"/>
      <w:r w:rsidRPr="00700D33">
        <w:rPr>
          <w:rFonts w:ascii="Arial" w:eastAsia="Times New Roman" w:hAnsi="Arial" w:cs="Arial"/>
          <w:b/>
          <w:sz w:val="20"/>
          <w:szCs w:val="20"/>
          <w:u w:val="single"/>
          <w:lang w:eastAsia="ro-RO"/>
        </w:rPr>
        <w:t>Finanţelor</w:t>
      </w:r>
      <w:proofErr w:type="spellEnd"/>
      <w:r w:rsidRPr="00700D33">
        <w:rPr>
          <w:rFonts w:ascii="Arial" w:eastAsia="Times New Roman" w:hAnsi="Arial" w:cs="Arial"/>
          <w:b/>
          <w:sz w:val="20"/>
          <w:szCs w:val="20"/>
          <w:u w:val="single"/>
          <w:lang w:eastAsia="ro-RO"/>
        </w:rPr>
        <w:t xml:space="preserve"> </w:t>
      </w:r>
      <w:proofErr w:type="spellStart"/>
      <w:r w:rsidRPr="00700D33">
        <w:rPr>
          <w:rFonts w:ascii="Arial" w:eastAsia="Times New Roman" w:hAnsi="Arial" w:cs="Arial"/>
          <w:b/>
          <w:sz w:val="20"/>
          <w:szCs w:val="20"/>
          <w:u w:val="single"/>
          <w:lang w:eastAsia="ro-RO"/>
        </w:rPr>
        <w:t>şi</w:t>
      </w:r>
      <w:proofErr w:type="spellEnd"/>
      <w:r w:rsidRPr="00700D33">
        <w:rPr>
          <w:rFonts w:ascii="Arial" w:eastAsia="Times New Roman" w:hAnsi="Arial" w:cs="Arial"/>
          <w:b/>
          <w:sz w:val="20"/>
          <w:szCs w:val="20"/>
          <w:u w:val="single"/>
          <w:lang w:eastAsia="ro-RO"/>
        </w:rPr>
        <w:t xml:space="preserve"> Ministerului Dezvoltării, Lucrărilor Publice </w:t>
      </w:r>
      <w:proofErr w:type="spellStart"/>
      <w:r w:rsidRPr="00700D33">
        <w:rPr>
          <w:rFonts w:ascii="Arial" w:eastAsia="Times New Roman" w:hAnsi="Arial" w:cs="Arial"/>
          <w:b/>
          <w:sz w:val="20"/>
          <w:szCs w:val="20"/>
          <w:u w:val="single"/>
          <w:lang w:eastAsia="ro-RO"/>
        </w:rPr>
        <w:t>şi</w:t>
      </w:r>
      <w:proofErr w:type="spellEnd"/>
      <w:r w:rsidRPr="00700D33">
        <w:rPr>
          <w:rFonts w:ascii="Arial" w:eastAsia="Times New Roman" w:hAnsi="Arial" w:cs="Arial"/>
          <w:b/>
          <w:sz w:val="20"/>
          <w:szCs w:val="20"/>
          <w:u w:val="single"/>
          <w:lang w:eastAsia="ro-RO"/>
        </w:rPr>
        <w:t xml:space="preserve"> </w:t>
      </w:r>
      <w:proofErr w:type="spellStart"/>
      <w:r w:rsidRPr="00700D33">
        <w:rPr>
          <w:rFonts w:ascii="Arial" w:eastAsia="Times New Roman" w:hAnsi="Arial" w:cs="Arial"/>
          <w:b/>
          <w:sz w:val="20"/>
          <w:szCs w:val="20"/>
          <w:u w:val="single"/>
          <w:lang w:eastAsia="ro-RO"/>
        </w:rPr>
        <w:t>Administraţiei</w:t>
      </w:r>
      <w:proofErr w:type="spellEnd"/>
      <w:r w:rsidRPr="00700D33">
        <w:rPr>
          <w:rFonts w:ascii="Arial" w:eastAsia="Times New Roman" w:hAnsi="Arial" w:cs="Arial"/>
          <w:b/>
          <w:sz w:val="20"/>
          <w:szCs w:val="20"/>
          <w:u w:val="single"/>
          <w:lang w:eastAsia="ro-RO"/>
        </w:rPr>
        <w:t>.</w:t>
      </w:r>
    </w:p>
    <w:p w14:paraId="40CE3904" w14:textId="77777777" w:rsidR="00803910" w:rsidRPr="00803910" w:rsidRDefault="003B4177" w:rsidP="00803910">
      <w:pPr>
        <w:spacing w:after="0"/>
        <w:ind w:left="720"/>
        <w:contextualSpacing/>
        <w:rPr>
          <w:rFonts w:ascii="Arial" w:eastAsia="Times New Roman" w:hAnsi="Arial" w:cs="Arial"/>
          <w:bCs/>
          <w:sz w:val="20"/>
          <w:szCs w:val="20"/>
          <w:lang w:eastAsia="ro-RO"/>
        </w:rPr>
      </w:pPr>
      <w:r w:rsidRPr="00803910">
        <w:rPr>
          <w:rFonts w:ascii="Arial" w:eastAsia="Times New Roman" w:hAnsi="Arial" w:cs="Arial"/>
          <w:bCs/>
          <w:sz w:val="20"/>
          <w:szCs w:val="20"/>
          <w:lang w:eastAsia="ro-RO"/>
        </w:rPr>
        <w:t xml:space="preserve">Alin. (2) Prin </w:t>
      </w:r>
      <w:proofErr w:type="spellStart"/>
      <w:r w:rsidRPr="00803910">
        <w:rPr>
          <w:rFonts w:ascii="Arial" w:eastAsia="Times New Roman" w:hAnsi="Arial" w:cs="Arial"/>
          <w:bCs/>
          <w:sz w:val="20"/>
          <w:szCs w:val="20"/>
          <w:lang w:eastAsia="ro-RO"/>
        </w:rPr>
        <w:t>excepţie</w:t>
      </w:r>
      <w:proofErr w:type="spellEnd"/>
      <w:r w:rsidRPr="00803910">
        <w:rPr>
          <w:rFonts w:ascii="Arial" w:eastAsia="Times New Roman" w:hAnsi="Arial" w:cs="Arial"/>
          <w:bCs/>
          <w:sz w:val="20"/>
          <w:szCs w:val="20"/>
          <w:lang w:eastAsia="ro-RO"/>
        </w:rPr>
        <w:t xml:space="preserve"> de la prevederile alin. (1), sumele prevăzute în tabelele prevăzute </w:t>
      </w:r>
    </w:p>
    <w:p w14:paraId="3EC99FF4" w14:textId="162FBF65" w:rsidR="003B4177" w:rsidRPr="00803910" w:rsidRDefault="003B4177" w:rsidP="00803910">
      <w:pPr>
        <w:spacing w:after="0"/>
        <w:contextualSpacing/>
        <w:rPr>
          <w:rFonts w:ascii="Arial" w:eastAsia="Times New Roman" w:hAnsi="Arial" w:cs="Arial"/>
          <w:bCs/>
          <w:sz w:val="20"/>
          <w:szCs w:val="20"/>
          <w:lang w:eastAsia="ro-RO"/>
        </w:rPr>
      </w:pPr>
      <w:r w:rsidRPr="00803910">
        <w:rPr>
          <w:rFonts w:ascii="Arial" w:eastAsia="Times New Roman" w:hAnsi="Arial" w:cs="Arial"/>
          <w:bCs/>
          <w:sz w:val="20"/>
          <w:szCs w:val="20"/>
          <w:lang w:eastAsia="ro-RO"/>
        </w:rPr>
        <w:t xml:space="preserve">la art. 16 (Art.470) alin. (5) </w:t>
      </w:r>
      <w:proofErr w:type="spellStart"/>
      <w:r w:rsidRPr="00803910">
        <w:rPr>
          <w:rFonts w:ascii="Arial" w:eastAsia="Times New Roman" w:hAnsi="Arial" w:cs="Arial"/>
          <w:bCs/>
          <w:sz w:val="20"/>
          <w:szCs w:val="20"/>
          <w:lang w:eastAsia="ro-RO"/>
        </w:rPr>
        <w:t>şi</w:t>
      </w:r>
      <w:proofErr w:type="spellEnd"/>
      <w:r w:rsidRPr="00803910">
        <w:rPr>
          <w:rFonts w:ascii="Arial" w:eastAsia="Times New Roman" w:hAnsi="Arial" w:cs="Arial"/>
          <w:bCs/>
          <w:sz w:val="20"/>
          <w:szCs w:val="20"/>
          <w:lang w:eastAsia="ro-RO"/>
        </w:rPr>
        <w:t xml:space="preserve"> (6) se indexează anual în </w:t>
      </w:r>
      <w:proofErr w:type="spellStart"/>
      <w:r w:rsidRPr="00803910">
        <w:rPr>
          <w:rFonts w:ascii="Arial" w:eastAsia="Times New Roman" w:hAnsi="Arial" w:cs="Arial"/>
          <w:bCs/>
          <w:sz w:val="20"/>
          <w:szCs w:val="20"/>
          <w:lang w:eastAsia="ro-RO"/>
        </w:rPr>
        <w:t>funcţie</w:t>
      </w:r>
      <w:proofErr w:type="spellEnd"/>
      <w:r w:rsidRPr="00803910">
        <w:rPr>
          <w:rFonts w:ascii="Arial" w:eastAsia="Times New Roman" w:hAnsi="Arial" w:cs="Arial"/>
          <w:bCs/>
          <w:sz w:val="20"/>
          <w:szCs w:val="20"/>
          <w:lang w:eastAsia="ro-RO"/>
        </w:rPr>
        <w:t xml:space="preserve"> de rata de schimb a monedei euro în vigoare în prima zi lucrătoare a lunii octombrie a fiecărui an </w:t>
      </w:r>
      <w:proofErr w:type="spellStart"/>
      <w:r w:rsidRPr="00803910">
        <w:rPr>
          <w:rFonts w:ascii="Arial" w:eastAsia="Times New Roman" w:hAnsi="Arial" w:cs="Arial"/>
          <w:bCs/>
          <w:sz w:val="20"/>
          <w:szCs w:val="20"/>
          <w:lang w:eastAsia="ro-RO"/>
        </w:rPr>
        <w:t>şi</w:t>
      </w:r>
      <w:proofErr w:type="spellEnd"/>
      <w:r w:rsidRPr="00803910">
        <w:rPr>
          <w:rFonts w:ascii="Arial" w:eastAsia="Times New Roman" w:hAnsi="Arial" w:cs="Arial"/>
          <w:bCs/>
          <w:sz w:val="20"/>
          <w:szCs w:val="20"/>
          <w:lang w:eastAsia="ro-RO"/>
        </w:rPr>
        <w:t xml:space="preserve"> publicată în Jurnalul Uniunii Europene </w:t>
      </w:r>
      <w:proofErr w:type="spellStart"/>
      <w:r w:rsidRPr="00803910">
        <w:rPr>
          <w:rFonts w:ascii="Arial" w:eastAsia="Times New Roman" w:hAnsi="Arial" w:cs="Arial"/>
          <w:bCs/>
          <w:sz w:val="20"/>
          <w:szCs w:val="20"/>
          <w:lang w:eastAsia="ro-RO"/>
        </w:rPr>
        <w:t>şi</w:t>
      </w:r>
      <w:proofErr w:type="spellEnd"/>
      <w:r w:rsidRPr="00803910">
        <w:rPr>
          <w:rFonts w:ascii="Arial" w:eastAsia="Times New Roman" w:hAnsi="Arial" w:cs="Arial"/>
          <w:bCs/>
          <w:sz w:val="20"/>
          <w:szCs w:val="20"/>
          <w:lang w:eastAsia="ro-RO"/>
        </w:rPr>
        <w:t xml:space="preserve"> de nivelurile minime prevăzute în Directiva 1999/62/CE de aplicare la vehiculele grele de marfă pentru utilizarea anumitor infrastructuri. Cursul de schimb al monedei euro </w:t>
      </w:r>
      <w:proofErr w:type="spellStart"/>
      <w:r w:rsidRPr="00803910">
        <w:rPr>
          <w:rFonts w:ascii="Arial" w:eastAsia="Times New Roman" w:hAnsi="Arial" w:cs="Arial"/>
          <w:bCs/>
          <w:sz w:val="20"/>
          <w:szCs w:val="20"/>
          <w:lang w:eastAsia="ro-RO"/>
        </w:rPr>
        <w:t>şi</w:t>
      </w:r>
      <w:proofErr w:type="spellEnd"/>
      <w:r w:rsidRPr="00803910">
        <w:rPr>
          <w:rFonts w:ascii="Arial" w:eastAsia="Times New Roman" w:hAnsi="Arial" w:cs="Arial"/>
          <w:bCs/>
          <w:sz w:val="20"/>
          <w:szCs w:val="20"/>
          <w:lang w:eastAsia="ro-RO"/>
        </w:rPr>
        <w:t xml:space="preserve"> nivelurile minime, exprimate în euro, prevăzute în Directiva 1999/62/CE de aplicare la vehiculele grele de marfă pentru utilizarea anumitor infrastructuri se comunică pe site-urile oficiale ale Ministerului </w:t>
      </w:r>
      <w:proofErr w:type="spellStart"/>
      <w:r w:rsidRPr="00803910">
        <w:rPr>
          <w:rFonts w:ascii="Arial" w:eastAsia="Times New Roman" w:hAnsi="Arial" w:cs="Arial"/>
          <w:bCs/>
          <w:sz w:val="20"/>
          <w:szCs w:val="20"/>
          <w:lang w:eastAsia="ro-RO"/>
        </w:rPr>
        <w:t>Finanţelor</w:t>
      </w:r>
      <w:proofErr w:type="spellEnd"/>
      <w:r w:rsidRPr="00803910">
        <w:rPr>
          <w:rFonts w:ascii="Arial" w:eastAsia="Times New Roman" w:hAnsi="Arial" w:cs="Arial"/>
          <w:bCs/>
          <w:sz w:val="20"/>
          <w:szCs w:val="20"/>
          <w:lang w:eastAsia="ro-RO"/>
        </w:rPr>
        <w:t xml:space="preserve"> </w:t>
      </w:r>
      <w:proofErr w:type="spellStart"/>
      <w:r w:rsidRPr="00803910">
        <w:rPr>
          <w:rFonts w:ascii="Arial" w:eastAsia="Times New Roman" w:hAnsi="Arial" w:cs="Arial"/>
          <w:bCs/>
          <w:sz w:val="20"/>
          <w:szCs w:val="20"/>
          <w:lang w:eastAsia="ro-RO"/>
        </w:rPr>
        <w:t>şi</w:t>
      </w:r>
      <w:proofErr w:type="spellEnd"/>
      <w:r w:rsidRPr="00803910">
        <w:rPr>
          <w:rFonts w:ascii="Arial" w:eastAsia="Times New Roman" w:hAnsi="Arial" w:cs="Arial"/>
          <w:bCs/>
          <w:sz w:val="20"/>
          <w:szCs w:val="20"/>
          <w:lang w:eastAsia="ro-RO"/>
        </w:rPr>
        <w:t xml:space="preserve"> Ministerului Dezvoltării, Lucrărilor Publice </w:t>
      </w:r>
      <w:proofErr w:type="spellStart"/>
      <w:r w:rsidRPr="00803910">
        <w:rPr>
          <w:rFonts w:ascii="Arial" w:eastAsia="Times New Roman" w:hAnsi="Arial" w:cs="Arial"/>
          <w:bCs/>
          <w:sz w:val="20"/>
          <w:szCs w:val="20"/>
          <w:lang w:eastAsia="ro-RO"/>
        </w:rPr>
        <w:t>şi</w:t>
      </w:r>
      <w:proofErr w:type="spellEnd"/>
      <w:r w:rsidRPr="00803910">
        <w:rPr>
          <w:rFonts w:ascii="Arial" w:eastAsia="Times New Roman" w:hAnsi="Arial" w:cs="Arial"/>
          <w:bCs/>
          <w:sz w:val="20"/>
          <w:szCs w:val="20"/>
          <w:lang w:eastAsia="ro-RO"/>
        </w:rPr>
        <w:t xml:space="preserve"> </w:t>
      </w:r>
      <w:proofErr w:type="spellStart"/>
      <w:r w:rsidRPr="00803910">
        <w:rPr>
          <w:rFonts w:ascii="Arial" w:eastAsia="Times New Roman" w:hAnsi="Arial" w:cs="Arial"/>
          <w:bCs/>
          <w:sz w:val="20"/>
          <w:szCs w:val="20"/>
          <w:lang w:eastAsia="ro-RO"/>
        </w:rPr>
        <w:t>Administraţiei</w:t>
      </w:r>
      <w:proofErr w:type="spellEnd"/>
      <w:r w:rsidRPr="00803910">
        <w:rPr>
          <w:rFonts w:ascii="Arial" w:eastAsia="Times New Roman" w:hAnsi="Arial" w:cs="Arial"/>
          <w:bCs/>
          <w:sz w:val="20"/>
          <w:szCs w:val="20"/>
          <w:lang w:eastAsia="ro-RO"/>
        </w:rPr>
        <w:t>.”</w:t>
      </w:r>
    </w:p>
    <w:p w14:paraId="41283BE9" w14:textId="77777777" w:rsidR="003B4177" w:rsidRPr="00803910" w:rsidRDefault="003B4177" w:rsidP="00803910">
      <w:pPr>
        <w:pStyle w:val="Corptext"/>
        <w:rPr>
          <w:rStyle w:val="CorptextCaracter"/>
          <w:rFonts w:ascii="Arial" w:hAnsi="Arial" w:cs="Arial"/>
          <w:bCs/>
          <w:color w:val="auto"/>
          <w:sz w:val="20"/>
          <w:szCs w:val="20"/>
        </w:rPr>
      </w:pPr>
    </w:p>
    <w:p w14:paraId="2C23D99C" w14:textId="77777777" w:rsidR="008E2112" w:rsidRDefault="00000000">
      <w:pPr>
        <w:pStyle w:val="Corptext"/>
        <w:jc w:val="both"/>
        <w:rPr>
          <w:rStyle w:val="CorptextCaracter"/>
          <w:rFonts w:ascii="Arial" w:hAnsi="Arial" w:cs="Arial"/>
          <w:color w:val="auto"/>
          <w:sz w:val="20"/>
          <w:szCs w:val="20"/>
        </w:rPr>
      </w:pPr>
      <w:r>
        <w:rPr>
          <w:rStyle w:val="CorptextCaracter"/>
          <w:rFonts w:ascii="Arial" w:hAnsi="Arial" w:cs="Arial"/>
          <w:color w:val="auto"/>
          <w:sz w:val="20"/>
          <w:szCs w:val="20"/>
        </w:rPr>
        <w:t xml:space="preserve">Alin.(3) Sumele indexate conform alin. (2) se aprobă prin hotărâre a consiliului local și se aplică în anul fiscal următor. La nivelul municipiului București, această atribuție revine Consiliului General al Municipiului București. </w:t>
      </w:r>
    </w:p>
    <w:p w14:paraId="765FF68F" w14:textId="77777777" w:rsidR="008E2112" w:rsidRDefault="00000000">
      <w:pPr>
        <w:pStyle w:val="Heading1"/>
        <w:keepNext/>
        <w:keepLines/>
        <w:ind w:firstLine="0"/>
        <w:jc w:val="both"/>
        <w:rPr>
          <w:rStyle w:val="Heading10"/>
          <w:rFonts w:ascii="Arial" w:hAnsi="Arial" w:cs="Arial"/>
          <w:color w:val="auto"/>
          <w:sz w:val="20"/>
          <w:szCs w:val="20"/>
        </w:rPr>
      </w:pPr>
      <w:r>
        <w:rPr>
          <w:rStyle w:val="CorptextCaracter"/>
          <w:rFonts w:ascii="Arial" w:hAnsi="Arial" w:cs="Arial"/>
          <w:b w:val="0"/>
          <w:bCs w:val="0"/>
          <w:strike w:val="0"/>
          <w:color w:val="auto"/>
          <w:sz w:val="20"/>
          <w:szCs w:val="20"/>
        </w:rPr>
        <w:t xml:space="preserve">Alin.(4) </w:t>
      </w:r>
      <w:bookmarkStart w:id="1" w:name="bookmark4"/>
      <w:r>
        <w:rPr>
          <w:rStyle w:val="Heading10"/>
          <w:rFonts w:ascii="Arial" w:hAnsi="Arial" w:cs="Arial"/>
          <w:color w:val="auto"/>
          <w:sz w:val="20"/>
          <w:szCs w:val="20"/>
        </w:rPr>
        <w:t>Hotărârea consiliului local/Consiliului General al Municipiului București se adoptă cu cel puțin 3 zile lucrătoare înainte de expirarea exercițiului bugetar, pentru anul fiscal următor.</w:t>
      </w:r>
      <w:bookmarkEnd w:id="1"/>
    </w:p>
    <w:p w14:paraId="5A82B153" w14:textId="77777777" w:rsidR="008E2112" w:rsidRDefault="00000000">
      <w:pPr>
        <w:spacing w:after="0" w:line="240" w:lineRule="auto"/>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CAPITOLUL IV   </w:t>
      </w:r>
      <w:r>
        <w:rPr>
          <w:rFonts w:ascii="Arial" w:eastAsia="Times New Roman" w:hAnsi="Arial" w:cs="Arial"/>
          <w:b/>
          <w:bCs/>
          <w:i/>
          <w:iCs/>
          <w:color w:val="000000" w:themeColor="text1"/>
          <w:sz w:val="20"/>
          <w:szCs w:val="20"/>
          <w:lang w:val="it-IT"/>
        </w:rPr>
        <w:t>Taxa pentru eliberarea certificatelor, avizelor si a autorizatiilor in anul 202</w:t>
      </w:r>
      <w:r>
        <w:rPr>
          <w:rFonts w:ascii="Arial" w:eastAsia="Times New Roman" w:hAnsi="Arial" w:cs="Arial"/>
          <w:b/>
          <w:bCs/>
          <w:i/>
          <w:iCs/>
          <w:color w:val="000000" w:themeColor="text1"/>
          <w:sz w:val="20"/>
          <w:szCs w:val="20"/>
        </w:rPr>
        <w:t>6</w:t>
      </w:r>
      <w:r>
        <w:rPr>
          <w:rFonts w:ascii="Arial" w:eastAsia="Times New Roman" w:hAnsi="Arial" w:cs="Arial"/>
          <w:b/>
          <w:color w:val="000000" w:themeColor="text1"/>
          <w:sz w:val="20"/>
          <w:szCs w:val="20"/>
          <w:lang w:val="it-IT"/>
        </w:rPr>
        <w:t xml:space="preserve">                      </w:t>
      </w:r>
    </w:p>
    <w:p w14:paraId="62D9B436" w14:textId="77777777" w:rsidR="008E2112" w:rsidRDefault="008E2112">
      <w:pPr>
        <w:spacing w:after="0" w:line="240" w:lineRule="auto"/>
        <w:jc w:val="both"/>
        <w:rPr>
          <w:rFonts w:ascii="Arial" w:eastAsia="Times New Roman" w:hAnsi="Arial" w:cs="Arial"/>
          <w:b/>
          <w:color w:val="000000" w:themeColor="text1"/>
          <w:sz w:val="20"/>
          <w:szCs w:val="20"/>
          <w:lang w:val="it-IT"/>
        </w:rPr>
      </w:pPr>
    </w:p>
    <w:p w14:paraId="54E36D8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xml:space="preserve">Art. </w:t>
      </w:r>
      <w:r w:rsidRPr="00D062B0">
        <w:rPr>
          <w:rFonts w:ascii="Arial" w:eastAsia="Times New Roman" w:hAnsi="Arial" w:cs="Arial"/>
          <w:b/>
          <w:bCs/>
          <w:color w:val="000000" w:themeColor="text1"/>
          <w:sz w:val="20"/>
          <w:szCs w:val="20"/>
          <w:lang w:val="pt-BR" w:eastAsia="ro-RO"/>
        </w:rPr>
        <w:t>21</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Reguli generale </w:t>
      </w:r>
      <w:r w:rsidRPr="00D062B0">
        <w:rPr>
          <w:rFonts w:ascii="Arial" w:eastAsia="Times New Roman" w:hAnsi="Arial" w:cs="Arial"/>
          <w:color w:val="000000" w:themeColor="text1"/>
          <w:sz w:val="20"/>
          <w:szCs w:val="20"/>
          <w:lang w:val="pt-BR" w:eastAsia="ro-RO"/>
        </w:rPr>
        <w:t>(Art.473)</w:t>
      </w:r>
    </w:p>
    <w:p w14:paraId="33ECF1AA"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proofErr w:type="spellStart"/>
      <w:r>
        <w:rPr>
          <w:rFonts w:ascii="Arial" w:eastAsia="Times New Roman" w:hAnsi="Arial" w:cs="Arial"/>
          <w:color w:val="000000" w:themeColor="text1"/>
          <w:sz w:val="20"/>
          <w:szCs w:val="20"/>
          <w:lang w:val="fr-FR" w:eastAsia="ro-RO"/>
        </w:rPr>
        <w:t>Orice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trebuie</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obtina</w:t>
      </w:r>
      <w:proofErr w:type="spellEnd"/>
      <w:r>
        <w:rPr>
          <w:rFonts w:ascii="Arial" w:eastAsia="Times New Roman" w:hAnsi="Arial" w:cs="Arial"/>
          <w:color w:val="000000" w:themeColor="text1"/>
          <w:sz w:val="20"/>
          <w:szCs w:val="20"/>
          <w:lang w:val="fr-FR" w:eastAsia="ro-RO"/>
        </w:rPr>
        <w:t xml:space="preserve"> un certificat, un </w:t>
      </w:r>
      <w:proofErr w:type="spellStart"/>
      <w:r>
        <w:rPr>
          <w:rFonts w:ascii="Arial" w:eastAsia="Times New Roman" w:hAnsi="Arial" w:cs="Arial"/>
          <w:color w:val="000000" w:themeColor="text1"/>
          <w:sz w:val="20"/>
          <w:szCs w:val="20"/>
          <w:lang w:val="fr-FR" w:eastAsia="ro-RO"/>
        </w:rPr>
        <w:t>aviz</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mentionata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capitol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trebuie</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plateasca</w:t>
      </w:r>
      <w:proofErr w:type="spellEnd"/>
      <w:r>
        <w:rPr>
          <w:rFonts w:ascii="Arial" w:eastAsia="Times New Roman" w:hAnsi="Arial" w:cs="Arial"/>
          <w:color w:val="000000" w:themeColor="text1"/>
          <w:sz w:val="20"/>
          <w:szCs w:val="20"/>
          <w:lang w:val="fr-FR" w:eastAsia="ro-RO"/>
        </w:rPr>
        <w:t xml:space="preserve"> o taxa la </w:t>
      </w:r>
      <w:proofErr w:type="spellStart"/>
      <w:r>
        <w:rPr>
          <w:rFonts w:ascii="Arial" w:eastAsia="Times New Roman" w:hAnsi="Arial" w:cs="Arial"/>
          <w:color w:val="000000" w:themeColor="text1"/>
          <w:sz w:val="20"/>
          <w:szCs w:val="20"/>
          <w:lang w:val="fr-FR" w:eastAsia="ro-RO"/>
        </w:rPr>
        <w:t>compartimentul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inainte</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i se </w:t>
      </w:r>
      <w:proofErr w:type="spellStart"/>
      <w:r>
        <w:rPr>
          <w:rFonts w:ascii="Arial" w:eastAsia="Times New Roman" w:hAnsi="Arial" w:cs="Arial"/>
          <w:color w:val="000000" w:themeColor="text1"/>
          <w:sz w:val="20"/>
          <w:szCs w:val="20"/>
          <w:lang w:val="fr-FR" w:eastAsia="ro-RO"/>
        </w:rPr>
        <w:t>elibera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avizul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necesara</w:t>
      </w:r>
      <w:proofErr w:type="spellEnd"/>
      <w:r>
        <w:rPr>
          <w:rFonts w:ascii="Arial" w:eastAsia="Times New Roman" w:hAnsi="Arial" w:cs="Arial"/>
          <w:color w:val="000000" w:themeColor="text1"/>
          <w:sz w:val="20"/>
          <w:szCs w:val="20"/>
          <w:lang w:val="fr-FR" w:eastAsia="ro-RO"/>
        </w:rPr>
        <w:t xml:space="preserve">. </w:t>
      </w:r>
    </w:p>
    <w:p w14:paraId="23FFCDA4"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0"/>
          <w:szCs w:val="20"/>
          <w:lang w:val="fr-FR" w:eastAsia="ro-RO"/>
        </w:rPr>
        <w:t xml:space="preserve">  </w:t>
      </w:r>
    </w:p>
    <w:p w14:paraId="2780DFFA"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eastAsia="ro-RO"/>
        </w:rPr>
        <w:t>Art. 2</w:t>
      </w:r>
      <w:r w:rsidRPr="00D062B0">
        <w:rPr>
          <w:rFonts w:ascii="Arial" w:eastAsia="Times New Roman" w:hAnsi="Arial" w:cs="Arial"/>
          <w:b/>
          <w:bCs/>
          <w:color w:val="000000" w:themeColor="text1"/>
          <w:sz w:val="20"/>
          <w:szCs w:val="20"/>
          <w:lang w:val="pt-BR" w:eastAsia="ro-RO"/>
        </w:rPr>
        <w:t>2</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Taxa pentru eliberarea certificatelor de urbanism, a </w:t>
      </w:r>
      <w:proofErr w:type="spellStart"/>
      <w:r>
        <w:rPr>
          <w:rFonts w:ascii="Arial" w:eastAsia="Times New Roman" w:hAnsi="Arial" w:cs="Arial"/>
          <w:color w:val="000000" w:themeColor="text1"/>
          <w:sz w:val="20"/>
          <w:szCs w:val="20"/>
          <w:lang w:eastAsia="ro-RO"/>
        </w:rPr>
        <w:t>autorizatiilor</w:t>
      </w:r>
      <w:proofErr w:type="spellEnd"/>
      <w:r>
        <w:rPr>
          <w:rFonts w:ascii="Arial" w:eastAsia="Times New Roman" w:hAnsi="Arial" w:cs="Arial"/>
          <w:color w:val="000000" w:themeColor="text1"/>
          <w:sz w:val="20"/>
          <w:szCs w:val="20"/>
          <w:lang w:eastAsia="ro-RO"/>
        </w:rPr>
        <w:t xml:space="preserve"> de construire si a altor avize si </w:t>
      </w:r>
      <w:proofErr w:type="spellStart"/>
      <w:r>
        <w:rPr>
          <w:rFonts w:ascii="Arial" w:eastAsia="Times New Roman" w:hAnsi="Arial" w:cs="Arial"/>
          <w:color w:val="000000" w:themeColor="text1"/>
          <w:sz w:val="20"/>
          <w:szCs w:val="20"/>
          <w:lang w:eastAsia="ro-RO"/>
        </w:rPr>
        <w:t>autorizatii</w:t>
      </w:r>
      <w:proofErr w:type="spellEnd"/>
      <w:r>
        <w:rPr>
          <w:rFonts w:ascii="Arial" w:eastAsia="Times New Roman" w:hAnsi="Arial" w:cs="Arial"/>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(Art.474)</w:t>
      </w:r>
    </w:p>
    <w:p w14:paraId="161D33A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eastAsia="ro-RO"/>
        </w:rPr>
        <w:t>(1)</w:t>
      </w:r>
      <w:r>
        <w:rPr>
          <w:rFonts w:ascii="Arial" w:eastAsia="Times New Roman" w:hAnsi="Arial" w:cs="Arial"/>
          <w:color w:val="000000" w:themeColor="text1"/>
          <w:sz w:val="20"/>
          <w:szCs w:val="20"/>
          <w:lang w:eastAsia="ro-RO"/>
        </w:rPr>
        <w:t xml:space="preserve"> Taxa pentru eliberarea certificatului de urbanism, in mediul urban, este egala cu suma stabilita conform tabelului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 xml:space="preserve">:    </w:t>
      </w: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1516"/>
        <w:gridCol w:w="1533"/>
      </w:tblGrid>
      <w:tr w:rsidR="008E2112" w14:paraId="0672A235" w14:textId="77777777">
        <w:trPr>
          <w:trHeight w:val="465"/>
        </w:trPr>
        <w:tc>
          <w:tcPr>
            <w:tcW w:w="5905" w:type="dxa"/>
            <w:tcBorders>
              <w:top w:val="single" w:sz="4" w:space="0" w:color="auto"/>
              <w:left w:val="single" w:sz="4" w:space="0" w:color="auto"/>
              <w:bottom w:val="single" w:sz="4" w:space="0" w:color="auto"/>
              <w:right w:val="single" w:sz="4" w:space="0" w:color="auto"/>
            </w:tcBorders>
          </w:tcPr>
          <w:p w14:paraId="7953E349" w14:textId="77777777"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Suprafata pentru care se obtine certificatul de urbanism </w:t>
            </w:r>
          </w:p>
          <w:p w14:paraId="22436241" w14:textId="77777777" w:rsidR="008E2112" w:rsidRDefault="008E2112">
            <w:pPr>
              <w:spacing w:after="0" w:line="240" w:lineRule="auto"/>
              <w:jc w:val="both"/>
              <w:rPr>
                <w:rFonts w:ascii="Arial" w:eastAsia="Times New Roman" w:hAnsi="Arial" w:cs="Arial"/>
                <w:b/>
                <w:color w:val="000000" w:themeColor="text1"/>
                <w:sz w:val="20"/>
                <w:szCs w:val="20"/>
                <w:lang w:val="pt-BR"/>
              </w:rPr>
            </w:pPr>
          </w:p>
        </w:tc>
        <w:tc>
          <w:tcPr>
            <w:tcW w:w="1516" w:type="dxa"/>
            <w:tcBorders>
              <w:top w:val="single" w:sz="4" w:space="0" w:color="auto"/>
              <w:left w:val="single" w:sz="4" w:space="0" w:color="auto"/>
              <w:bottom w:val="single" w:sz="4" w:space="0" w:color="auto"/>
              <w:right w:val="single" w:sz="4" w:space="0" w:color="auto"/>
            </w:tcBorders>
          </w:tcPr>
          <w:p w14:paraId="0E1D1F79" w14:textId="77777777" w:rsidR="008E2112" w:rsidRDefault="00000000">
            <w:pPr>
              <w:spacing w:after="0" w:line="240" w:lineRule="auto"/>
              <w:jc w:val="center"/>
              <w:rPr>
                <w:rFonts w:ascii="Arial" w:eastAsia="Times New Roman" w:hAnsi="Arial" w:cs="Arial"/>
                <w:color w:val="000000" w:themeColor="text1"/>
                <w:sz w:val="20"/>
                <w:szCs w:val="20"/>
                <w:lang w:val="en-US"/>
              </w:rPr>
            </w:pPr>
            <w:proofErr w:type="spellStart"/>
            <w:r>
              <w:rPr>
                <w:rFonts w:ascii="Arial" w:eastAsia="Times New Roman" w:hAnsi="Arial" w:cs="Arial"/>
                <w:color w:val="000000" w:themeColor="text1"/>
                <w:sz w:val="20"/>
                <w:szCs w:val="20"/>
                <w:lang w:val="en-US"/>
              </w:rPr>
              <w:t>Legea</w:t>
            </w:r>
            <w:proofErr w:type="spellEnd"/>
            <w:r>
              <w:rPr>
                <w:rFonts w:ascii="Arial" w:eastAsia="Times New Roman" w:hAnsi="Arial" w:cs="Arial"/>
                <w:color w:val="000000" w:themeColor="text1"/>
                <w:sz w:val="20"/>
                <w:szCs w:val="20"/>
                <w:lang w:val="en-US"/>
              </w:rPr>
              <w:t xml:space="preserve"> 227/2015</w:t>
            </w:r>
          </w:p>
        </w:tc>
        <w:tc>
          <w:tcPr>
            <w:tcW w:w="1533" w:type="dxa"/>
            <w:tcBorders>
              <w:top w:val="single" w:sz="4" w:space="0" w:color="auto"/>
              <w:left w:val="single" w:sz="4" w:space="0" w:color="auto"/>
              <w:bottom w:val="single" w:sz="4" w:space="0" w:color="auto"/>
              <w:right w:val="single" w:sz="4" w:space="0" w:color="auto"/>
            </w:tcBorders>
          </w:tcPr>
          <w:p w14:paraId="0E4D1FDB" w14:textId="77777777" w:rsidR="008E2112" w:rsidRDefault="00000000">
            <w:pPr>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lang w:val="en-US"/>
              </w:rPr>
              <w:t>Anul 202</w:t>
            </w:r>
            <w:r>
              <w:rPr>
                <w:rFonts w:ascii="Arial" w:eastAsia="Times New Roman" w:hAnsi="Arial" w:cs="Arial"/>
                <w:b/>
                <w:color w:val="000000" w:themeColor="text1"/>
                <w:sz w:val="20"/>
                <w:szCs w:val="20"/>
              </w:rPr>
              <w:t>6</w:t>
            </w:r>
          </w:p>
          <w:p w14:paraId="3FCBBF31"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lastRenderedPageBreak/>
              <w:t>50%- rural din:</w:t>
            </w:r>
          </w:p>
        </w:tc>
      </w:tr>
      <w:tr w:rsidR="008E2112" w14:paraId="73EBAA1D" w14:textId="77777777">
        <w:trPr>
          <w:trHeight w:val="345"/>
        </w:trPr>
        <w:tc>
          <w:tcPr>
            <w:tcW w:w="5905" w:type="dxa"/>
            <w:tcBorders>
              <w:top w:val="single" w:sz="4" w:space="0" w:color="auto"/>
              <w:left w:val="single" w:sz="4" w:space="0" w:color="auto"/>
              <w:bottom w:val="single" w:sz="4" w:space="0" w:color="auto"/>
              <w:right w:val="single" w:sz="4" w:space="0" w:color="auto"/>
            </w:tcBorders>
          </w:tcPr>
          <w:p w14:paraId="76C571D7" w14:textId="77777777" w:rsidR="008E2112" w:rsidRDefault="00000000">
            <w:p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lastRenderedPageBreak/>
              <w:t>a) pana la 150 m</w:t>
            </w:r>
            <w:r>
              <w:rPr>
                <w:rFonts w:ascii="Arial" w:eastAsia="Times New Roman" w:hAnsi="Arial" w:cs="Arial"/>
                <w:color w:val="000000" w:themeColor="text1"/>
                <w:sz w:val="20"/>
                <w:szCs w:val="20"/>
                <w:vertAlign w:val="superscript"/>
                <w:lang w:val="it-IT"/>
              </w:rPr>
              <w:t>2</w:t>
            </w:r>
            <w:r>
              <w:rPr>
                <w:rFonts w:ascii="Arial" w:eastAsia="Times New Roman" w:hAnsi="Arial" w:cs="Arial"/>
                <w:color w:val="000000" w:themeColor="text1"/>
                <w:sz w:val="20"/>
                <w:szCs w:val="20"/>
                <w:lang w:val="it-IT"/>
              </w:rPr>
              <w:t xml:space="preserve"> inclusiv                                                                   </w:t>
            </w:r>
          </w:p>
        </w:tc>
        <w:tc>
          <w:tcPr>
            <w:tcW w:w="1516" w:type="dxa"/>
            <w:tcBorders>
              <w:top w:val="single" w:sz="4" w:space="0" w:color="auto"/>
              <w:left w:val="single" w:sz="4" w:space="0" w:color="auto"/>
              <w:bottom w:val="single" w:sz="4" w:space="0" w:color="auto"/>
              <w:right w:val="single" w:sz="4" w:space="0" w:color="auto"/>
            </w:tcBorders>
          </w:tcPr>
          <w:p w14:paraId="0FAD33DA"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5-6</w:t>
            </w:r>
          </w:p>
        </w:tc>
        <w:tc>
          <w:tcPr>
            <w:tcW w:w="1533" w:type="dxa"/>
            <w:tcBorders>
              <w:top w:val="single" w:sz="4" w:space="0" w:color="auto"/>
              <w:left w:val="single" w:sz="4" w:space="0" w:color="auto"/>
              <w:bottom w:val="single" w:sz="4" w:space="0" w:color="auto"/>
              <w:right w:val="single" w:sz="4" w:space="0" w:color="auto"/>
            </w:tcBorders>
          </w:tcPr>
          <w:p w14:paraId="02AAF7A8"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6</w:t>
            </w:r>
          </w:p>
        </w:tc>
      </w:tr>
      <w:tr w:rsidR="008E2112" w14:paraId="3B749B38" w14:textId="77777777">
        <w:trPr>
          <w:trHeight w:val="420"/>
        </w:trPr>
        <w:tc>
          <w:tcPr>
            <w:tcW w:w="5905" w:type="dxa"/>
            <w:tcBorders>
              <w:top w:val="single" w:sz="4" w:space="0" w:color="auto"/>
              <w:left w:val="single" w:sz="4" w:space="0" w:color="auto"/>
              <w:bottom w:val="single" w:sz="4" w:space="0" w:color="auto"/>
              <w:right w:val="single" w:sz="4" w:space="0" w:color="auto"/>
            </w:tcBorders>
          </w:tcPr>
          <w:p w14:paraId="32EA22AF" w14:textId="77777777" w:rsidR="008E2112" w:rsidRDefault="00000000">
            <w:p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b) intre 151 si 250 m</w:t>
            </w:r>
            <w:r>
              <w:rPr>
                <w:rFonts w:ascii="Arial" w:eastAsia="Times New Roman" w:hAnsi="Arial" w:cs="Arial"/>
                <w:color w:val="000000" w:themeColor="text1"/>
                <w:sz w:val="20"/>
                <w:szCs w:val="20"/>
                <w:vertAlign w:val="superscript"/>
                <w:lang w:val="it-IT"/>
              </w:rPr>
              <w:t>2</w:t>
            </w:r>
            <w:r>
              <w:rPr>
                <w:rFonts w:ascii="Arial" w:eastAsia="Times New Roman" w:hAnsi="Arial" w:cs="Arial"/>
                <w:color w:val="000000" w:themeColor="text1"/>
                <w:sz w:val="20"/>
                <w:szCs w:val="20"/>
                <w:lang w:val="it-IT"/>
              </w:rPr>
              <w:t xml:space="preserve"> inclusiv                                                               </w:t>
            </w:r>
          </w:p>
        </w:tc>
        <w:tc>
          <w:tcPr>
            <w:tcW w:w="1516" w:type="dxa"/>
            <w:tcBorders>
              <w:top w:val="single" w:sz="4" w:space="0" w:color="auto"/>
              <w:left w:val="single" w:sz="4" w:space="0" w:color="auto"/>
              <w:bottom w:val="single" w:sz="4" w:space="0" w:color="auto"/>
              <w:right w:val="single" w:sz="4" w:space="0" w:color="auto"/>
            </w:tcBorders>
          </w:tcPr>
          <w:p w14:paraId="5B415FA0"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6-7</w:t>
            </w:r>
          </w:p>
        </w:tc>
        <w:tc>
          <w:tcPr>
            <w:tcW w:w="1533" w:type="dxa"/>
            <w:tcBorders>
              <w:top w:val="single" w:sz="4" w:space="0" w:color="auto"/>
              <w:left w:val="single" w:sz="4" w:space="0" w:color="auto"/>
              <w:bottom w:val="single" w:sz="4" w:space="0" w:color="auto"/>
              <w:right w:val="single" w:sz="4" w:space="0" w:color="auto"/>
            </w:tcBorders>
          </w:tcPr>
          <w:p w14:paraId="75FE64F9"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7</w:t>
            </w:r>
          </w:p>
        </w:tc>
      </w:tr>
      <w:tr w:rsidR="008E2112" w14:paraId="1A910B62" w14:textId="77777777">
        <w:trPr>
          <w:trHeight w:val="420"/>
        </w:trPr>
        <w:tc>
          <w:tcPr>
            <w:tcW w:w="5905" w:type="dxa"/>
            <w:tcBorders>
              <w:top w:val="single" w:sz="4" w:space="0" w:color="auto"/>
              <w:left w:val="single" w:sz="4" w:space="0" w:color="auto"/>
              <w:bottom w:val="single" w:sz="4" w:space="0" w:color="auto"/>
              <w:right w:val="single" w:sz="4" w:space="0" w:color="auto"/>
            </w:tcBorders>
          </w:tcPr>
          <w:p w14:paraId="03738971" w14:textId="77777777" w:rsidR="008E2112" w:rsidRDefault="00000000">
            <w:p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c) intre 251 si 500 m</w:t>
            </w:r>
            <w:r>
              <w:rPr>
                <w:rFonts w:ascii="Arial" w:eastAsia="Times New Roman" w:hAnsi="Arial" w:cs="Arial"/>
                <w:color w:val="000000" w:themeColor="text1"/>
                <w:sz w:val="20"/>
                <w:szCs w:val="20"/>
                <w:vertAlign w:val="superscript"/>
                <w:lang w:val="it-IT"/>
              </w:rPr>
              <w:t>2</w:t>
            </w:r>
            <w:r>
              <w:rPr>
                <w:rFonts w:ascii="Arial" w:eastAsia="Times New Roman" w:hAnsi="Arial" w:cs="Arial"/>
                <w:color w:val="000000" w:themeColor="text1"/>
                <w:sz w:val="20"/>
                <w:szCs w:val="20"/>
                <w:lang w:val="it-IT"/>
              </w:rPr>
              <w:t xml:space="preserve"> inclusiv                                                               </w:t>
            </w:r>
          </w:p>
        </w:tc>
        <w:tc>
          <w:tcPr>
            <w:tcW w:w="1516" w:type="dxa"/>
            <w:tcBorders>
              <w:top w:val="single" w:sz="4" w:space="0" w:color="auto"/>
              <w:left w:val="single" w:sz="4" w:space="0" w:color="auto"/>
              <w:bottom w:val="single" w:sz="4" w:space="0" w:color="auto"/>
              <w:right w:val="single" w:sz="4" w:space="0" w:color="auto"/>
            </w:tcBorders>
          </w:tcPr>
          <w:p w14:paraId="026C5C37"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7-9</w:t>
            </w:r>
          </w:p>
        </w:tc>
        <w:tc>
          <w:tcPr>
            <w:tcW w:w="1533" w:type="dxa"/>
            <w:tcBorders>
              <w:top w:val="single" w:sz="4" w:space="0" w:color="auto"/>
              <w:left w:val="single" w:sz="4" w:space="0" w:color="auto"/>
              <w:bottom w:val="single" w:sz="4" w:space="0" w:color="auto"/>
              <w:right w:val="single" w:sz="4" w:space="0" w:color="auto"/>
            </w:tcBorders>
          </w:tcPr>
          <w:p w14:paraId="121A6B3F"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9</w:t>
            </w:r>
          </w:p>
        </w:tc>
      </w:tr>
      <w:tr w:rsidR="008E2112" w14:paraId="34F0AB5B" w14:textId="77777777">
        <w:trPr>
          <w:trHeight w:val="420"/>
        </w:trPr>
        <w:tc>
          <w:tcPr>
            <w:tcW w:w="5905" w:type="dxa"/>
            <w:tcBorders>
              <w:top w:val="single" w:sz="4" w:space="0" w:color="auto"/>
              <w:left w:val="single" w:sz="4" w:space="0" w:color="auto"/>
              <w:bottom w:val="single" w:sz="4" w:space="0" w:color="auto"/>
              <w:right w:val="single" w:sz="4" w:space="0" w:color="auto"/>
            </w:tcBorders>
          </w:tcPr>
          <w:p w14:paraId="496E819F" w14:textId="77777777" w:rsidR="008E2112" w:rsidRDefault="00000000">
            <w:p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d) intre 501 si 750 m</w:t>
            </w:r>
            <w:r>
              <w:rPr>
                <w:rFonts w:ascii="Arial" w:eastAsia="Times New Roman" w:hAnsi="Arial" w:cs="Arial"/>
                <w:color w:val="000000" w:themeColor="text1"/>
                <w:sz w:val="20"/>
                <w:szCs w:val="20"/>
                <w:vertAlign w:val="superscript"/>
                <w:lang w:val="it-IT"/>
              </w:rPr>
              <w:t>2</w:t>
            </w:r>
            <w:r>
              <w:rPr>
                <w:rFonts w:ascii="Arial" w:eastAsia="Times New Roman" w:hAnsi="Arial" w:cs="Arial"/>
                <w:color w:val="000000" w:themeColor="text1"/>
                <w:sz w:val="20"/>
                <w:szCs w:val="20"/>
                <w:lang w:val="it-IT"/>
              </w:rPr>
              <w:t xml:space="preserve"> inclusiv                                                              </w:t>
            </w:r>
          </w:p>
        </w:tc>
        <w:tc>
          <w:tcPr>
            <w:tcW w:w="1516" w:type="dxa"/>
            <w:tcBorders>
              <w:top w:val="single" w:sz="4" w:space="0" w:color="auto"/>
              <w:left w:val="single" w:sz="4" w:space="0" w:color="auto"/>
              <w:bottom w:val="single" w:sz="4" w:space="0" w:color="auto"/>
              <w:right w:val="single" w:sz="4" w:space="0" w:color="auto"/>
            </w:tcBorders>
          </w:tcPr>
          <w:p w14:paraId="2F6F947E"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9-12</w:t>
            </w:r>
          </w:p>
        </w:tc>
        <w:tc>
          <w:tcPr>
            <w:tcW w:w="1533" w:type="dxa"/>
            <w:tcBorders>
              <w:top w:val="single" w:sz="4" w:space="0" w:color="auto"/>
              <w:left w:val="single" w:sz="4" w:space="0" w:color="auto"/>
              <w:bottom w:val="single" w:sz="4" w:space="0" w:color="auto"/>
              <w:right w:val="single" w:sz="4" w:space="0" w:color="auto"/>
            </w:tcBorders>
          </w:tcPr>
          <w:p w14:paraId="66A0768B"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12</w:t>
            </w:r>
          </w:p>
        </w:tc>
      </w:tr>
      <w:tr w:rsidR="008E2112" w14:paraId="1F09C5AD" w14:textId="77777777">
        <w:trPr>
          <w:trHeight w:val="420"/>
        </w:trPr>
        <w:tc>
          <w:tcPr>
            <w:tcW w:w="5905" w:type="dxa"/>
            <w:tcBorders>
              <w:top w:val="single" w:sz="4" w:space="0" w:color="auto"/>
              <w:left w:val="single" w:sz="4" w:space="0" w:color="auto"/>
              <w:bottom w:val="single" w:sz="4" w:space="0" w:color="auto"/>
              <w:right w:val="single" w:sz="4" w:space="0" w:color="auto"/>
            </w:tcBorders>
          </w:tcPr>
          <w:p w14:paraId="0FEA9B60" w14:textId="77777777" w:rsidR="008E2112" w:rsidRDefault="00000000">
            <w:pPr>
              <w:spacing w:after="0" w:line="240" w:lineRule="auto"/>
              <w:jc w:val="both"/>
              <w:rPr>
                <w:rFonts w:ascii="Arial" w:eastAsia="Times New Roman" w:hAnsi="Arial" w:cs="Arial"/>
                <w:color w:val="000000" w:themeColor="text1"/>
                <w:sz w:val="20"/>
                <w:szCs w:val="20"/>
                <w:lang w:val="it-IT"/>
              </w:rPr>
            </w:pPr>
            <w:r>
              <w:rPr>
                <w:rFonts w:ascii="Arial" w:eastAsia="Times New Roman" w:hAnsi="Arial" w:cs="Arial"/>
                <w:color w:val="000000" w:themeColor="text1"/>
                <w:sz w:val="20"/>
                <w:szCs w:val="20"/>
                <w:lang w:val="it-IT"/>
              </w:rPr>
              <w:t>e) intre 751 si 1.000 m</w:t>
            </w:r>
            <w:r>
              <w:rPr>
                <w:rFonts w:ascii="Arial" w:eastAsia="Times New Roman" w:hAnsi="Arial" w:cs="Arial"/>
                <w:color w:val="000000" w:themeColor="text1"/>
                <w:sz w:val="20"/>
                <w:szCs w:val="20"/>
                <w:vertAlign w:val="superscript"/>
                <w:lang w:val="it-IT"/>
              </w:rPr>
              <w:t>2</w:t>
            </w:r>
            <w:r>
              <w:rPr>
                <w:rFonts w:ascii="Arial" w:eastAsia="Times New Roman" w:hAnsi="Arial" w:cs="Arial"/>
                <w:color w:val="000000" w:themeColor="text1"/>
                <w:sz w:val="20"/>
                <w:szCs w:val="20"/>
                <w:lang w:val="it-IT"/>
              </w:rPr>
              <w:t xml:space="preserve"> inclusiv                                                            </w:t>
            </w:r>
          </w:p>
        </w:tc>
        <w:tc>
          <w:tcPr>
            <w:tcW w:w="1516" w:type="dxa"/>
            <w:tcBorders>
              <w:top w:val="single" w:sz="4" w:space="0" w:color="auto"/>
              <w:left w:val="single" w:sz="4" w:space="0" w:color="auto"/>
              <w:bottom w:val="single" w:sz="4" w:space="0" w:color="auto"/>
              <w:right w:val="single" w:sz="4" w:space="0" w:color="auto"/>
            </w:tcBorders>
          </w:tcPr>
          <w:p w14:paraId="36577922" w14:textId="77777777" w:rsidR="008E2112" w:rsidRDefault="00000000">
            <w:pPr>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12-14</w:t>
            </w:r>
          </w:p>
        </w:tc>
        <w:tc>
          <w:tcPr>
            <w:tcW w:w="1533" w:type="dxa"/>
            <w:tcBorders>
              <w:top w:val="single" w:sz="4" w:space="0" w:color="auto"/>
              <w:left w:val="single" w:sz="4" w:space="0" w:color="auto"/>
              <w:bottom w:val="single" w:sz="4" w:space="0" w:color="auto"/>
              <w:right w:val="single" w:sz="4" w:space="0" w:color="auto"/>
            </w:tcBorders>
          </w:tcPr>
          <w:p w14:paraId="54CEDD39" w14:textId="77777777" w:rsidR="008E2112" w:rsidRDefault="00000000">
            <w:pPr>
              <w:spacing w:after="0" w:line="240"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14</w:t>
            </w:r>
          </w:p>
        </w:tc>
      </w:tr>
      <w:tr w:rsidR="008E2112" w14:paraId="20F64749" w14:textId="77777777">
        <w:trPr>
          <w:trHeight w:val="420"/>
        </w:trPr>
        <w:tc>
          <w:tcPr>
            <w:tcW w:w="5905" w:type="dxa"/>
            <w:tcBorders>
              <w:top w:val="nil"/>
              <w:left w:val="single" w:sz="4" w:space="0" w:color="auto"/>
              <w:bottom w:val="nil"/>
              <w:right w:val="single" w:sz="4" w:space="0" w:color="auto"/>
            </w:tcBorders>
          </w:tcPr>
          <w:p w14:paraId="54F13BE3" w14:textId="77777777" w:rsidR="008E2112" w:rsidRDefault="00000000">
            <w:pPr>
              <w:spacing w:after="0" w:line="240"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 </w:t>
            </w:r>
            <w:proofErr w:type="spellStart"/>
            <w:r>
              <w:rPr>
                <w:rFonts w:ascii="Arial" w:eastAsia="Times New Roman" w:hAnsi="Arial" w:cs="Arial"/>
                <w:color w:val="000000" w:themeColor="text1"/>
                <w:sz w:val="20"/>
                <w:szCs w:val="20"/>
                <w:lang w:val="en-US"/>
              </w:rPr>
              <w:t>peste</w:t>
            </w:r>
            <w:proofErr w:type="spellEnd"/>
            <w:r>
              <w:rPr>
                <w:rFonts w:ascii="Arial" w:eastAsia="Times New Roman" w:hAnsi="Arial" w:cs="Arial"/>
                <w:color w:val="000000" w:themeColor="text1"/>
                <w:sz w:val="20"/>
                <w:szCs w:val="20"/>
                <w:lang w:val="en-US"/>
              </w:rPr>
              <w:t xml:space="preserve"> 1.000 m</w:t>
            </w:r>
            <w:r>
              <w:rPr>
                <w:rFonts w:ascii="Arial" w:eastAsia="Times New Roman" w:hAnsi="Arial" w:cs="Arial"/>
                <w:color w:val="000000" w:themeColor="text1"/>
                <w:sz w:val="20"/>
                <w:szCs w:val="20"/>
                <w:vertAlign w:val="superscript"/>
                <w:lang w:val="en-US"/>
              </w:rPr>
              <w:t>2</w:t>
            </w:r>
          </w:p>
          <w:p w14:paraId="45935C97" w14:textId="77777777" w:rsidR="008E2112" w:rsidRDefault="008E2112">
            <w:pPr>
              <w:spacing w:after="0" w:line="240" w:lineRule="auto"/>
              <w:jc w:val="both"/>
              <w:rPr>
                <w:rFonts w:ascii="Arial" w:eastAsia="Times New Roman" w:hAnsi="Arial" w:cs="Arial"/>
                <w:color w:val="000000" w:themeColor="text1"/>
                <w:sz w:val="20"/>
                <w:szCs w:val="20"/>
                <w:lang w:val="en-US"/>
              </w:rPr>
            </w:pPr>
          </w:p>
          <w:p w14:paraId="4153E0A0" w14:textId="77777777" w:rsidR="008E2112" w:rsidRDefault="008E2112">
            <w:pPr>
              <w:spacing w:after="0" w:line="240" w:lineRule="auto"/>
              <w:jc w:val="both"/>
              <w:rPr>
                <w:rFonts w:ascii="Arial" w:eastAsia="Times New Roman" w:hAnsi="Arial" w:cs="Arial"/>
                <w:color w:val="000000" w:themeColor="text1"/>
                <w:sz w:val="20"/>
                <w:szCs w:val="20"/>
                <w:lang w:val="en-US"/>
              </w:rPr>
            </w:pPr>
          </w:p>
          <w:p w14:paraId="49DD36D0" w14:textId="77777777" w:rsidR="008E2112" w:rsidRDefault="008E2112">
            <w:pPr>
              <w:spacing w:after="0" w:line="240" w:lineRule="auto"/>
              <w:jc w:val="both"/>
              <w:rPr>
                <w:rFonts w:ascii="Arial" w:eastAsia="Times New Roman" w:hAnsi="Arial" w:cs="Arial"/>
                <w:color w:val="000000" w:themeColor="text1"/>
                <w:sz w:val="20"/>
                <w:szCs w:val="20"/>
                <w:lang w:val="en-US"/>
              </w:rPr>
            </w:pPr>
          </w:p>
        </w:tc>
        <w:tc>
          <w:tcPr>
            <w:tcW w:w="1516" w:type="dxa"/>
            <w:tcBorders>
              <w:top w:val="nil"/>
              <w:left w:val="single" w:sz="4" w:space="0" w:color="auto"/>
              <w:bottom w:val="nil"/>
              <w:right w:val="nil"/>
            </w:tcBorders>
          </w:tcPr>
          <w:p w14:paraId="468C977D" w14:textId="77777777" w:rsidR="008E2112" w:rsidRDefault="00000000">
            <w:pPr>
              <w:spacing w:after="0" w:line="240" w:lineRule="auto"/>
              <w:jc w:val="center"/>
              <w:rPr>
                <w:rFonts w:ascii="Arial" w:eastAsia="Times New Roman" w:hAnsi="Arial" w:cs="Arial"/>
                <w:color w:val="000000" w:themeColor="text1"/>
                <w:sz w:val="20"/>
                <w:szCs w:val="20"/>
                <w:lang w:val="pt-BR"/>
              </w:rPr>
            </w:pPr>
            <w:r>
              <w:rPr>
                <w:rFonts w:ascii="Arial" w:eastAsia="Times New Roman" w:hAnsi="Arial" w:cs="Arial"/>
                <w:color w:val="000000" w:themeColor="text1"/>
                <w:sz w:val="20"/>
                <w:szCs w:val="20"/>
                <w:lang w:val="pt-BR"/>
              </w:rPr>
              <w:t>14+ 0,01 lei/mp pentru</w:t>
            </w:r>
          </w:p>
          <w:p w14:paraId="1A9C6CA8" w14:textId="77777777" w:rsidR="008E2112" w:rsidRDefault="00000000">
            <w:pPr>
              <w:spacing w:after="0" w:line="240" w:lineRule="auto"/>
              <w:jc w:val="center"/>
              <w:rPr>
                <w:rFonts w:ascii="Arial" w:eastAsia="Times New Roman" w:hAnsi="Arial" w:cs="Arial"/>
                <w:color w:val="000000" w:themeColor="text1"/>
                <w:sz w:val="20"/>
                <w:szCs w:val="20"/>
                <w:lang w:val="pt-BR"/>
              </w:rPr>
            </w:pPr>
            <w:r>
              <w:rPr>
                <w:rFonts w:ascii="Arial" w:eastAsia="Times New Roman" w:hAnsi="Arial" w:cs="Arial"/>
                <w:color w:val="000000" w:themeColor="text1"/>
                <w:sz w:val="20"/>
                <w:szCs w:val="20"/>
                <w:lang w:val="pt-BR"/>
              </w:rPr>
              <w:t>Ce depaseste</w:t>
            </w:r>
          </w:p>
          <w:p w14:paraId="7E011F20" w14:textId="77777777" w:rsidR="008E2112" w:rsidRDefault="00000000">
            <w:pPr>
              <w:spacing w:after="0" w:line="240" w:lineRule="auto"/>
              <w:jc w:val="center"/>
              <w:rPr>
                <w:rFonts w:ascii="Arial" w:eastAsia="Times New Roman" w:hAnsi="Arial" w:cs="Arial"/>
                <w:color w:val="000000" w:themeColor="text1"/>
                <w:sz w:val="20"/>
                <w:szCs w:val="20"/>
                <w:lang w:val="pt-BR"/>
              </w:rPr>
            </w:pPr>
            <w:r>
              <w:rPr>
                <w:rFonts w:ascii="Arial" w:eastAsia="Times New Roman" w:hAnsi="Arial" w:cs="Arial"/>
                <w:color w:val="000000" w:themeColor="text1"/>
                <w:sz w:val="20"/>
                <w:szCs w:val="20"/>
                <w:lang w:val="pt-BR"/>
              </w:rPr>
              <w:t>1000 mp</w:t>
            </w:r>
          </w:p>
        </w:tc>
        <w:tc>
          <w:tcPr>
            <w:tcW w:w="1533" w:type="dxa"/>
            <w:tcBorders>
              <w:top w:val="nil"/>
              <w:left w:val="single" w:sz="4" w:space="0" w:color="auto"/>
              <w:bottom w:val="nil"/>
              <w:right w:val="single" w:sz="4" w:space="0" w:color="auto"/>
            </w:tcBorders>
          </w:tcPr>
          <w:p w14:paraId="0C141460" w14:textId="77777777" w:rsidR="008E2112" w:rsidRDefault="00000000">
            <w:pPr>
              <w:spacing w:after="0" w:line="240" w:lineRule="auto"/>
              <w:jc w:val="center"/>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14+0,01 lei/mp</w:t>
            </w:r>
          </w:p>
          <w:p w14:paraId="795E6330" w14:textId="77777777" w:rsidR="008E2112" w:rsidRDefault="00000000">
            <w:pPr>
              <w:spacing w:after="0" w:line="240" w:lineRule="auto"/>
              <w:jc w:val="center"/>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Pentru ce</w:t>
            </w:r>
          </w:p>
          <w:p w14:paraId="3510311C" w14:textId="77777777" w:rsidR="008E2112" w:rsidRDefault="00000000">
            <w:pPr>
              <w:spacing w:after="0" w:line="240" w:lineRule="auto"/>
              <w:jc w:val="center"/>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Depaseste</w:t>
            </w:r>
          </w:p>
          <w:p w14:paraId="4938BEA3" w14:textId="77777777" w:rsidR="008E2112" w:rsidRDefault="00000000">
            <w:pPr>
              <w:spacing w:after="0" w:line="240" w:lineRule="auto"/>
              <w:jc w:val="center"/>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1000 mp</w:t>
            </w:r>
          </w:p>
        </w:tc>
      </w:tr>
      <w:tr w:rsidR="008E2112" w14:paraId="1CC911B8" w14:textId="77777777">
        <w:trPr>
          <w:trHeight w:val="420"/>
        </w:trPr>
        <w:tc>
          <w:tcPr>
            <w:tcW w:w="5905" w:type="dxa"/>
            <w:tcBorders>
              <w:top w:val="nil"/>
              <w:left w:val="single" w:sz="4" w:space="0" w:color="auto"/>
              <w:bottom w:val="single" w:sz="4" w:space="0" w:color="auto"/>
              <w:right w:val="single" w:sz="4" w:space="0" w:color="auto"/>
            </w:tcBorders>
          </w:tcPr>
          <w:p w14:paraId="23198DB8" w14:textId="77777777" w:rsidR="008E2112" w:rsidRDefault="008E2112">
            <w:pPr>
              <w:spacing w:after="0" w:line="240" w:lineRule="auto"/>
              <w:jc w:val="both"/>
              <w:rPr>
                <w:rFonts w:ascii="Arial" w:eastAsia="Times New Roman" w:hAnsi="Arial" w:cs="Arial"/>
                <w:color w:val="000000" w:themeColor="text1"/>
                <w:sz w:val="20"/>
                <w:szCs w:val="20"/>
                <w:lang w:val="pt-BR"/>
              </w:rPr>
            </w:pPr>
          </w:p>
        </w:tc>
        <w:tc>
          <w:tcPr>
            <w:tcW w:w="1516" w:type="dxa"/>
            <w:tcBorders>
              <w:top w:val="nil"/>
              <w:left w:val="single" w:sz="4" w:space="0" w:color="auto"/>
              <w:bottom w:val="single" w:sz="4" w:space="0" w:color="auto"/>
              <w:right w:val="nil"/>
            </w:tcBorders>
          </w:tcPr>
          <w:p w14:paraId="265E8949" w14:textId="77777777" w:rsidR="008E2112" w:rsidRDefault="008E2112">
            <w:pPr>
              <w:spacing w:after="0" w:line="240" w:lineRule="auto"/>
              <w:jc w:val="both"/>
              <w:rPr>
                <w:rFonts w:ascii="Arial" w:eastAsia="Times New Roman" w:hAnsi="Arial" w:cs="Arial"/>
                <w:color w:val="000000" w:themeColor="text1"/>
                <w:sz w:val="20"/>
                <w:szCs w:val="20"/>
                <w:lang w:val="pt-BR"/>
              </w:rPr>
            </w:pPr>
          </w:p>
        </w:tc>
        <w:tc>
          <w:tcPr>
            <w:tcW w:w="1533" w:type="dxa"/>
            <w:tcBorders>
              <w:top w:val="nil"/>
              <w:left w:val="single" w:sz="4" w:space="0" w:color="auto"/>
              <w:bottom w:val="single" w:sz="4" w:space="0" w:color="auto"/>
              <w:right w:val="single" w:sz="4" w:space="0" w:color="auto"/>
            </w:tcBorders>
          </w:tcPr>
          <w:p w14:paraId="13C58D43" w14:textId="77777777" w:rsidR="008E2112" w:rsidRDefault="008E2112">
            <w:pPr>
              <w:spacing w:after="0" w:line="240" w:lineRule="auto"/>
              <w:jc w:val="both"/>
              <w:rPr>
                <w:rFonts w:ascii="Arial" w:eastAsia="Times New Roman" w:hAnsi="Arial" w:cs="Arial"/>
                <w:b/>
                <w:color w:val="000000" w:themeColor="text1"/>
                <w:sz w:val="20"/>
                <w:szCs w:val="20"/>
                <w:lang w:val="pt-BR"/>
              </w:rPr>
            </w:pPr>
          </w:p>
        </w:tc>
      </w:tr>
    </w:tbl>
    <w:p w14:paraId="68B9732B" w14:textId="77777777" w:rsidR="008E2112" w:rsidRDefault="008E2112">
      <w:pPr>
        <w:spacing w:after="0" w:line="240" w:lineRule="auto"/>
        <w:jc w:val="both"/>
        <w:rPr>
          <w:rFonts w:ascii="Arial" w:eastAsia="Times New Roman" w:hAnsi="Arial" w:cs="Arial"/>
          <w:b/>
          <w:color w:val="000000" w:themeColor="text1"/>
          <w:sz w:val="20"/>
          <w:szCs w:val="20"/>
        </w:rPr>
      </w:pPr>
    </w:p>
    <w:p w14:paraId="2D8422B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eastAsia="ro-RO"/>
        </w:rPr>
        <w:t>(2)</w:t>
      </w:r>
      <w:r>
        <w:rPr>
          <w:rFonts w:ascii="Arial" w:eastAsia="Times New Roman" w:hAnsi="Arial" w:cs="Arial"/>
          <w:color w:val="000000" w:themeColor="text1"/>
          <w:sz w:val="20"/>
          <w:szCs w:val="20"/>
          <w:lang w:eastAsia="ro-RO"/>
        </w:rPr>
        <w:t xml:space="preserve"> Taxa pentru eliberarea certificatului de urbanism pentru o zona rurala este egala cu 50% din taxa stabilita conform alin. </w:t>
      </w:r>
      <w:r>
        <w:rPr>
          <w:rFonts w:ascii="Arial" w:eastAsia="Times New Roman" w:hAnsi="Arial" w:cs="Arial"/>
          <w:color w:val="000000" w:themeColor="text1"/>
          <w:sz w:val="20"/>
          <w:szCs w:val="20"/>
          <w:lang w:val="fr-FR" w:eastAsia="ro-RO"/>
        </w:rPr>
        <w:t xml:space="preserve">(1). </w:t>
      </w:r>
    </w:p>
    <w:p w14:paraId="4134CE7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prelungirea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unui</w:t>
      </w:r>
      <w:proofErr w:type="spellEnd"/>
      <w:r>
        <w:rPr>
          <w:rFonts w:ascii="Arial" w:eastAsia="Times New Roman" w:hAnsi="Arial" w:cs="Arial"/>
          <w:color w:val="000000" w:themeColor="text1"/>
          <w:sz w:val="20"/>
          <w:szCs w:val="20"/>
          <w:lang w:val="fr-FR" w:eastAsia="ro-RO"/>
        </w:rPr>
        <w:t xml:space="preserve"> certificat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30%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cuantumul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initiale. </w:t>
      </w:r>
    </w:p>
    <w:p w14:paraId="21E1EBCC"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avizarea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comisia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amenajarea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primari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structurile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cadrul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judetean</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in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de pana </w:t>
      </w:r>
      <w:proofErr w:type="gramStart"/>
      <w:r>
        <w:rPr>
          <w:rFonts w:ascii="Arial" w:eastAsia="Times New Roman" w:hAnsi="Arial" w:cs="Arial"/>
          <w:color w:val="000000" w:themeColor="text1"/>
          <w:sz w:val="20"/>
          <w:szCs w:val="20"/>
          <w:lang w:val="fr-FR" w:eastAsia="ro-RO"/>
        </w:rPr>
        <w:t>la 15 lei</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
    <w:p w14:paraId="731FC3E7" w14:textId="19020110"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2972CE">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suma</w:t>
      </w:r>
      <w:proofErr w:type="spellEnd"/>
      <w:r>
        <w:rPr>
          <w:rFonts w:ascii="Arial" w:eastAsia="Times New Roman" w:hAnsi="Arial" w:cs="Arial"/>
          <w:b/>
          <w:color w:val="000000" w:themeColor="text1"/>
          <w:sz w:val="20"/>
          <w:szCs w:val="20"/>
          <w:lang w:val="fr-FR"/>
        </w:rPr>
        <w:t xml:space="preserve"> de 15 lei.</w:t>
      </w:r>
    </w:p>
    <w:p w14:paraId="24AB6A1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autorizatii</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cladire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rezidentiala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cladire-anexa</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0,5%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w:t>
      </w:r>
    </w:p>
    <w:p w14:paraId="5F126AF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   (6)</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mentionate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1%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instalatiilor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
    <w:p w14:paraId="609D974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sidRPr="00D062B0">
        <w:rPr>
          <w:rFonts w:ascii="Arial" w:eastAsia="Times New Roman" w:hAnsi="Arial" w:cs="Arial"/>
          <w:b/>
          <w:bCs/>
          <w:color w:val="000000" w:themeColor="text1"/>
          <w:sz w:val="20"/>
          <w:szCs w:val="20"/>
          <w:lang w:val="pt-BR" w:eastAsia="ro-RO"/>
        </w:rPr>
        <w:t>Alin.</w:t>
      </w:r>
      <w:r>
        <w:rPr>
          <w:rFonts w:ascii="Arial" w:eastAsia="Times New Roman" w:hAnsi="Arial" w:cs="Arial"/>
          <w:b/>
          <w:bCs/>
          <w:color w:val="000000" w:themeColor="text1"/>
          <w:sz w:val="20"/>
          <w:szCs w:val="20"/>
          <w:lang w:val="fr-FR" w:eastAsia="ro-RO"/>
        </w:rPr>
        <w:t>   (7)</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si (6) </w:t>
      </w:r>
      <w:proofErr w:type="spellStart"/>
      <w:r>
        <w:rPr>
          <w:rFonts w:ascii="Arial" w:eastAsia="Times New Roman" w:hAnsi="Arial" w:cs="Arial"/>
          <w:color w:val="000000" w:themeColor="text1"/>
          <w:sz w:val="20"/>
          <w:szCs w:val="20"/>
          <w:lang w:val="fr-FR" w:eastAsia="ro-RO"/>
        </w:rPr>
        <w:t>stabilite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aplica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urmatoarele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reguli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8C1AF67" w14:textId="77777777" w:rsidR="008E2112" w:rsidRDefault="00000000">
      <w:pPr>
        <w:spacing w:after="0" w:line="240" w:lineRule="auto"/>
        <w:jc w:val="both"/>
        <w:rPr>
          <w:rFonts w:ascii="Arial" w:eastAsia="Calibri" w:hAnsi="Arial" w:cs="Arial"/>
          <w:b/>
          <w:bCs/>
          <w:color w:val="000000" w:themeColor="text1"/>
          <w:sz w:val="20"/>
          <w:szCs w:val="20"/>
          <w:lang w:val="fr-FR" w:eastAsia="ro-RO"/>
        </w:rPr>
      </w:pPr>
      <w:r>
        <w:rPr>
          <w:rFonts w:ascii="Arial" w:eastAsia="Times New Roman" w:hAnsi="Arial" w:cs="Arial"/>
          <w:b/>
          <w:bCs/>
          <w:i/>
          <w:iCs/>
          <w:color w:val="000000" w:themeColor="text1"/>
          <w:sz w:val="16"/>
          <w:szCs w:val="24"/>
          <w:lang w:val="fr-FR" w:eastAsia="ro-RO"/>
        </w:rPr>
        <w:t xml:space="preserve">  </w:t>
      </w:r>
      <w:r w:rsidRPr="00D062B0">
        <w:rPr>
          <w:rFonts w:ascii="Arial" w:eastAsia="Times New Roman" w:hAnsi="Arial" w:cs="Arial"/>
          <w:b/>
          <w:bCs/>
          <w:i/>
          <w:iCs/>
          <w:color w:val="000000" w:themeColor="text1"/>
          <w:sz w:val="16"/>
          <w:szCs w:val="24"/>
          <w:lang w:val="pt-BR" w:eastAsia="ro-RO"/>
        </w:rPr>
        <w:t>(</w:t>
      </w:r>
      <w:r>
        <w:rPr>
          <w:rFonts w:ascii="Arial" w:eastAsia="Calibri" w:hAnsi="Arial" w:cs="Arial"/>
          <w:b/>
          <w:bCs/>
          <w:color w:val="000000" w:themeColor="text1"/>
          <w:sz w:val="20"/>
          <w:szCs w:val="20"/>
          <w:lang w:val="fr-FR" w:eastAsia="ro-RO"/>
        </w:rPr>
        <w:t xml:space="preserve">a) taxa </w:t>
      </w:r>
      <w:proofErr w:type="spellStart"/>
      <w:r>
        <w:rPr>
          <w:rFonts w:ascii="Arial" w:eastAsia="Calibri" w:hAnsi="Arial" w:cs="Arial"/>
          <w:b/>
          <w:bCs/>
          <w:color w:val="000000" w:themeColor="text1"/>
          <w:sz w:val="20"/>
          <w:szCs w:val="20"/>
          <w:lang w:val="fr-FR" w:eastAsia="ro-RO"/>
        </w:rPr>
        <w:t>datorata</w:t>
      </w:r>
      <w:proofErr w:type="spellEnd"/>
      <w:r>
        <w:rPr>
          <w:rFonts w:ascii="Arial" w:eastAsia="Calibri" w:hAnsi="Arial" w:cs="Arial"/>
          <w:b/>
          <w:bCs/>
          <w:color w:val="000000" w:themeColor="text1"/>
          <w:sz w:val="20"/>
          <w:szCs w:val="20"/>
          <w:lang w:val="fr-FR" w:eastAsia="ro-RO"/>
        </w:rPr>
        <w:t xml:space="preserve"> se </w:t>
      </w:r>
      <w:proofErr w:type="spellStart"/>
      <w:r>
        <w:rPr>
          <w:rFonts w:ascii="Arial" w:eastAsia="Calibri" w:hAnsi="Arial" w:cs="Arial"/>
          <w:b/>
          <w:bCs/>
          <w:color w:val="000000" w:themeColor="text1"/>
          <w:sz w:val="20"/>
          <w:szCs w:val="20"/>
          <w:lang w:val="fr-FR" w:eastAsia="ro-RO"/>
        </w:rPr>
        <w:t>stabileste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pe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baza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valorii</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lucrarilor</w:t>
      </w:r>
      <w:proofErr w:type="spellEnd"/>
      <w:r>
        <w:rPr>
          <w:rFonts w:ascii="Arial" w:eastAsia="Calibri" w:hAnsi="Arial" w:cs="Arial"/>
          <w:b/>
          <w:bCs/>
          <w:color w:val="000000" w:themeColor="text1"/>
          <w:sz w:val="20"/>
          <w:szCs w:val="20"/>
          <w:lang w:val="fr-FR" w:eastAsia="ro-RO"/>
        </w:rPr>
        <w:t xml:space="preserve"> de </w:t>
      </w:r>
      <w:proofErr w:type="spellStart"/>
      <w:r>
        <w:rPr>
          <w:rFonts w:ascii="Arial" w:eastAsia="Calibri" w:hAnsi="Arial" w:cs="Arial"/>
          <w:b/>
          <w:bCs/>
          <w:color w:val="000000" w:themeColor="text1"/>
          <w:sz w:val="20"/>
          <w:szCs w:val="20"/>
          <w:lang w:val="fr-FR" w:eastAsia="ro-RO"/>
        </w:rPr>
        <w:t>constructie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declarate</w:t>
      </w:r>
      <w:proofErr w:type="spellEnd"/>
      <w:r>
        <w:rPr>
          <w:rFonts w:ascii="Arial" w:eastAsia="Calibri" w:hAnsi="Arial" w:cs="Arial"/>
          <w:b/>
          <w:bCs/>
          <w:color w:val="000000" w:themeColor="text1"/>
          <w:sz w:val="20"/>
          <w:szCs w:val="20"/>
          <w:lang w:val="fr-FR" w:eastAsia="ro-RO"/>
        </w:rPr>
        <w:t xml:space="preserve"> de </w:t>
      </w:r>
      <w:proofErr w:type="spellStart"/>
      <w:r>
        <w:rPr>
          <w:rFonts w:ascii="Arial" w:eastAsia="Calibri" w:hAnsi="Arial" w:cs="Arial"/>
          <w:b/>
          <w:bCs/>
          <w:color w:val="000000" w:themeColor="text1"/>
          <w:sz w:val="20"/>
          <w:szCs w:val="20"/>
          <w:lang w:val="fr-FR" w:eastAsia="ro-RO"/>
        </w:rPr>
        <w:t>persoana</w:t>
      </w:r>
      <w:proofErr w:type="spellEnd"/>
      <w:r>
        <w:rPr>
          <w:rFonts w:ascii="Arial" w:eastAsia="Calibri" w:hAnsi="Arial" w:cs="Arial"/>
          <w:b/>
          <w:bCs/>
          <w:color w:val="000000" w:themeColor="text1"/>
          <w:sz w:val="20"/>
          <w:szCs w:val="20"/>
          <w:lang w:val="fr-FR" w:eastAsia="ro-RO"/>
        </w:rPr>
        <w:t xml:space="preserve"> care </w:t>
      </w:r>
      <w:proofErr w:type="spellStart"/>
      <w:r>
        <w:rPr>
          <w:rFonts w:ascii="Arial" w:eastAsia="Calibri" w:hAnsi="Arial" w:cs="Arial"/>
          <w:b/>
          <w:bCs/>
          <w:color w:val="000000" w:themeColor="text1"/>
          <w:sz w:val="20"/>
          <w:szCs w:val="20"/>
          <w:lang w:val="fr-FR" w:eastAsia="ro-RO"/>
        </w:rPr>
        <w:t>solicita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autorizatia</w:t>
      </w:r>
      <w:proofErr w:type="spellEnd"/>
      <w:r>
        <w:rPr>
          <w:rFonts w:ascii="Arial" w:eastAsia="Calibri" w:hAnsi="Arial" w:cs="Arial"/>
          <w:b/>
          <w:bCs/>
          <w:color w:val="000000" w:themeColor="text1"/>
          <w:sz w:val="20"/>
          <w:szCs w:val="20"/>
          <w:lang w:val="fr-FR" w:eastAsia="ro-RO"/>
        </w:rPr>
        <w:t xml:space="preserve"> si se </w:t>
      </w:r>
      <w:proofErr w:type="spellStart"/>
      <w:r>
        <w:rPr>
          <w:rFonts w:ascii="Arial" w:eastAsia="Calibri" w:hAnsi="Arial" w:cs="Arial"/>
          <w:b/>
          <w:bCs/>
          <w:color w:val="000000" w:themeColor="text1"/>
          <w:sz w:val="20"/>
          <w:szCs w:val="20"/>
          <w:lang w:val="fr-FR" w:eastAsia="ro-RO"/>
        </w:rPr>
        <w:t>plateste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inainte</w:t>
      </w:r>
      <w:proofErr w:type="spellEnd"/>
      <w:r>
        <w:rPr>
          <w:rFonts w:ascii="Arial" w:eastAsia="Calibri" w:hAnsi="Arial" w:cs="Arial"/>
          <w:b/>
          <w:bCs/>
          <w:color w:val="000000" w:themeColor="text1"/>
          <w:sz w:val="20"/>
          <w:szCs w:val="20"/>
          <w:lang w:val="fr-FR" w:eastAsia="ro-RO"/>
        </w:rPr>
        <w:t xml:space="preserve"> de </w:t>
      </w:r>
      <w:proofErr w:type="spellStart"/>
      <w:r>
        <w:rPr>
          <w:rFonts w:ascii="Arial" w:eastAsia="Calibri" w:hAnsi="Arial" w:cs="Arial"/>
          <w:b/>
          <w:bCs/>
          <w:color w:val="000000" w:themeColor="text1"/>
          <w:sz w:val="20"/>
          <w:szCs w:val="20"/>
          <w:lang w:val="fr-FR" w:eastAsia="ro-RO"/>
        </w:rPr>
        <w:t>emiterea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acesteia</w:t>
      </w:r>
      <w:proofErr w:type="spellEnd"/>
      <w:r>
        <w:rPr>
          <w:rFonts w:ascii="Arial" w:eastAsia="Calibri" w:hAnsi="Arial" w:cs="Arial"/>
          <w:b/>
          <w:bCs/>
          <w:color w:val="000000" w:themeColor="text1"/>
          <w:sz w:val="20"/>
          <w:szCs w:val="20"/>
          <w:lang w:val="fr-FR" w:eastAsia="ro-RO"/>
        </w:rPr>
        <w:t>;"</w:t>
      </w:r>
    </w:p>
    <w:p w14:paraId="5972BAC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b)</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prevazuta</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reala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nu </w:t>
      </w:r>
      <w:proofErr w:type="spellStart"/>
      <w:r>
        <w:rPr>
          <w:rFonts w:ascii="Arial" w:eastAsia="Times New Roman" w:hAnsi="Arial" w:cs="Arial"/>
          <w:color w:val="000000" w:themeColor="text1"/>
          <w:sz w:val="20"/>
          <w:szCs w:val="20"/>
          <w:lang w:val="fr-FR" w:eastAsia="ro-RO"/>
        </w:rPr>
        <w:t>poate</w:t>
      </w:r>
      <w:proofErr w:type="spellEnd"/>
      <w:r>
        <w:rPr>
          <w:rFonts w:ascii="Arial" w:eastAsia="Times New Roman" w:hAnsi="Arial" w:cs="Arial"/>
          <w:color w:val="000000" w:themeColor="text1"/>
          <w:sz w:val="20"/>
          <w:szCs w:val="20"/>
          <w:lang w:val="fr-FR" w:eastAsia="ro-RO"/>
        </w:rPr>
        <w:t xml:space="preserve"> fi mai mica </w:t>
      </w:r>
      <w:proofErr w:type="spellStart"/>
      <w:r>
        <w:rPr>
          <w:rFonts w:ascii="Arial" w:eastAsia="Times New Roman" w:hAnsi="Arial" w:cs="Arial"/>
          <w:color w:val="000000" w:themeColor="text1"/>
          <w:sz w:val="20"/>
          <w:szCs w:val="20"/>
          <w:lang w:val="fr-FR" w:eastAsia="ro-RO"/>
        </w:rPr>
        <w:t>decat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impozabila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cladirii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art. </w:t>
      </w:r>
      <w:proofErr w:type="gramStart"/>
      <w:r>
        <w:rPr>
          <w:rFonts w:ascii="Arial" w:eastAsia="Times New Roman" w:hAnsi="Arial" w:cs="Arial"/>
          <w:color w:val="000000" w:themeColor="text1"/>
          <w:sz w:val="20"/>
          <w:szCs w:val="20"/>
          <w:lang w:val="fr-FR" w:eastAsia="ro-RO"/>
        </w:rPr>
        <w:t>457;</w:t>
      </w:r>
      <w:proofErr w:type="gramEnd"/>
      <w:r>
        <w:rPr>
          <w:rFonts w:ascii="Arial" w:eastAsia="Times New Roman" w:hAnsi="Arial" w:cs="Arial"/>
          <w:color w:val="000000" w:themeColor="text1"/>
          <w:sz w:val="20"/>
          <w:szCs w:val="20"/>
          <w:lang w:val="fr-FR" w:eastAsia="ro-RO"/>
        </w:rPr>
        <w:t xml:space="preserve"> </w:t>
      </w:r>
    </w:p>
    <w:p w14:paraId="2173BB7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c)</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15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finalizarii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dar nu mai </w:t>
      </w:r>
      <w:proofErr w:type="spellStart"/>
      <w:r>
        <w:rPr>
          <w:rFonts w:ascii="Arial" w:eastAsia="Times New Roman" w:hAnsi="Arial" w:cs="Arial"/>
          <w:color w:val="000000" w:themeColor="text1"/>
          <w:sz w:val="20"/>
          <w:szCs w:val="20"/>
          <w:lang w:val="fr-FR" w:eastAsia="ro-RO"/>
        </w:rPr>
        <w:t>tarziu</w:t>
      </w:r>
      <w:proofErr w:type="spellEnd"/>
      <w:r>
        <w:rPr>
          <w:rFonts w:ascii="Arial" w:eastAsia="Times New Roman" w:hAnsi="Arial" w:cs="Arial"/>
          <w:color w:val="000000" w:themeColor="text1"/>
          <w:sz w:val="20"/>
          <w:szCs w:val="20"/>
          <w:lang w:val="fr-FR" w:eastAsia="ro-RO"/>
        </w:rPr>
        <w:t xml:space="preserve"> de 15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la care expira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a </w:t>
      </w:r>
      <w:proofErr w:type="spellStart"/>
      <w:r>
        <w:rPr>
          <w:rFonts w:ascii="Arial" w:eastAsia="Times New Roman" w:hAnsi="Arial" w:cs="Arial"/>
          <w:color w:val="000000" w:themeColor="text1"/>
          <w:sz w:val="20"/>
          <w:szCs w:val="20"/>
          <w:lang w:val="fr-FR" w:eastAsia="ro-RO"/>
        </w:rPr>
        <w:t>obtinut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trebuie</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depuna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compartimentul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locale;</w:t>
      </w:r>
      <w:proofErr w:type="gramEnd"/>
      <w:r>
        <w:rPr>
          <w:rFonts w:ascii="Arial" w:eastAsia="Times New Roman" w:hAnsi="Arial" w:cs="Arial"/>
          <w:color w:val="000000" w:themeColor="text1"/>
          <w:sz w:val="20"/>
          <w:szCs w:val="20"/>
          <w:lang w:val="fr-FR" w:eastAsia="ro-RO"/>
        </w:rPr>
        <w:t xml:space="preserve"> </w:t>
      </w:r>
    </w:p>
    <w:p w14:paraId="6FEB519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d)</w:t>
      </w:r>
      <w:r>
        <w:rPr>
          <w:rFonts w:ascii="Arial" w:eastAsia="Times New Roman" w:hAnsi="Arial" w:cs="Arial"/>
          <w:color w:val="000000" w:themeColor="text1"/>
          <w:sz w:val="20"/>
          <w:szCs w:val="20"/>
          <w:lang w:val="fr-FR" w:eastAsia="ro-RO"/>
        </w:rPr>
        <w:t xml:space="preserve"> pana in </w:t>
      </w:r>
      <w:proofErr w:type="spellStart"/>
      <w:r>
        <w:rPr>
          <w:rFonts w:ascii="Arial" w:eastAsia="Times New Roman" w:hAnsi="Arial" w:cs="Arial"/>
          <w:color w:val="000000" w:themeColor="text1"/>
          <w:sz w:val="20"/>
          <w:szCs w:val="20"/>
          <w:lang w:val="fr-FR" w:eastAsia="ro-RO"/>
        </w:rPr>
        <w:t>cea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de-a</w:t>
      </w:r>
      <w:proofErr w:type="spellEnd"/>
      <w:r>
        <w:rPr>
          <w:rFonts w:ascii="Arial" w:eastAsia="Times New Roman" w:hAnsi="Arial" w:cs="Arial"/>
          <w:color w:val="000000" w:themeColor="text1"/>
          <w:sz w:val="20"/>
          <w:szCs w:val="20"/>
          <w:lang w:val="fr-FR" w:eastAsia="ro-RO"/>
        </w:rPr>
        <w:t xml:space="preserve"> 15-a </w:t>
      </w:r>
      <w:proofErr w:type="spellStart"/>
      <w:r>
        <w:rPr>
          <w:rFonts w:ascii="Arial" w:eastAsia="Times New Roman" w:hAnsi="Arial" w:cs="Arial"/>
          <w:color w:val="000000" w:themeColor="text1"/>
          <w:sz w:val="20"/>
          <w:szCs w:val="20"/>
          <w:lang w:val="fr-FR" w:eastAsia="ro-RO"/>
        </w:rPr>
        <w:t>zi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de la data la care se </w:t>
      </w:r>
      <w:proofErr w:type="spellStart"/>
      <w:r>
        <w:rPr>
          <w:rFonts w:ascii="Arial" w:eastAsia="Times New Roman" w:hAnsi="Arial" w:cs="Arial"/>
          <w:color w:val="000000" w:themeColor="text1"/>
          <w:sz w:val="20"/>
          <w:szCs w:val="20"/>
          <w:lang w:val="fr-FR" w:eastAsia="ro-RO"/>
        </w:rPr>
        <w:t>depune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situatia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finala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compartimentul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datorata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reale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proofErr w:type="gram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31A50E4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e)</w:t>
      </w:r>
      <w:r>
        <w:rPr>
          <w:rFonts w:ascii="Arial" w:eastAsia="Times New Roman" w:hAnsi="Arial" w:cs="Arial"/>
          <w:color w:val="000000" w:themeColor="text1"/>
          <w:sz w:val="20"/>
          <w:szCs w:val="20"/>
          <w:lang w:eastAsia="ro-RO"/>
        </w:rPr>
        <w:t xml:space="preserve"> pana in cea de-a 15-a zi, inclusiv, de la data la care compartimentul de specialitate al </w:t>
      </w:r>
      <w:proofErr w:type="spellStart"/>
      <w:r>
        <w:rPr>
          <w:rFonts w:ascii="Arial" w:eastAsia="Times New Roman" w:hAnsi="Arial" w:cs="Arial"/>
          <w:color w:val="000000" w:themeColor="text1"/>
          <w:sz w:val="20"/>
          <w:szCs w:val="20"/>
          <w:lang w:eastAsia="ro-RO"/>
        </w:rPr>
        <w:t>autoritatii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administratiei</w:t>
      </w:r>
      <w:proofErr w:type="spellEnd"/>
      <w:r>
        <w:rPr>
          <w:rFonts w:ascii="Arial" w:eastAsia="Times New Roman" w:hAnsi="Arial" w:cs="Arial"/>
          <w:color w:val="000000" w:themeColor="text1"/>
          <w:sz w:val="20"/>
          <w:szCs w:val="20"/>
          <w:lang w:eastAsia="ro-RO"/>
        </w:rPr>
        <w:t xml:space="preserve"> publice locale a comunicat valoarea stabilita pentru taxa, trebuie </w:t>
      </w:r>
      <w:proofErr w:type="spellStart"/>
      <w:r>
        <w:rPr>
          <w:rFonts w:ascii="Arial" w:eastAsia="Times New Roman" w:hAnsi="Arial" w:cs="Arial"/>
          <w:color w:val="000000" w:themeColor="text1"/>
          <w:sz w:val="20"/>
          <w:szCs w:val="20"/>
          <w:lang w:eastAsia="ro-RO"/>
        </w:rPr>
        <w:t>platita</w:t>
      </w:r>
      <w:proofErr w:type="spellEnd"/>
      <w:r>
        <w:rPr>
          <w:rFonts w:ascii="Arial" w:eastAsia="Times New Roman" w:hAnsi="Arial" w:cs="Arial"/>
          <w:color w:val="000000" w:themeColor="text1"/>
          <w:sz w:val="20"/>
          <w:szCs w:val="20"/>
          <w:lang w:eastAsia="ro-RO"/>
        </w:rPr>
        <w:t xml:space="preserve"> orice </w:t>
      </w:r>
      <w:proofErr w:type="spellStart"/>
      <w:r>
        <w:rPr>
          <w:rFonts w:ascii="Arial" w:eastAsia="Times New Roman" w:hAnsi="Arial" w:cs="Arial"/>
          <w:color w:val="000000" w:themeColor="text1"/>
          <w:sz w:val="20"/>
          <w:szCs w:val="20"/>
          <w:lang w:eastAsia="ro-RO"/>
        </w:rPr>
        <w:t>diferenta</w:t>
      </w:r>
      <w:proofErr w:type="spellEnd"/>
      <w:r>
        <w:rPr>
          <w:rFonts w:ascii="Arial" w:eastAsia="Times New Roman" w:hAnsi="Arial" w:cs="Arial"/>
          <w:color w:val="000000" w:themeColor="text1"/>
          <w:sz w:val="20"/>
          <w:szCs w:val="20"/>
          <w:lang w:eastAsia="ro-RO"/>
        </w:rPr>
        <w:t xml:space="preserve"> de taxa datorata de </w:t>
      </w:r>
      <w:proofErr w:type="spellStart"/>
      <w:r>
        <w:rPr>
          <w:rFonts w:ascii="Arial" w:eastAsia="Times New Roman" w:hAnsi="Arial" w:cs="Arial"/>
          <w:color w:val="000000" w:themeColor="text1"/>
          <w:sz w:val="20"/>
          <w:szCs w:val="20"/>
          <w:lang w:eastAsia="ro-RO"/>
        </w:rPr>
        <w:t>catre</w:t>
      </w:r>
      <w:proofErr w:type="spellEnd"/>
      <w:r>
        <w:rPr>
          <w:rFonts w:ascii="Arial" w:eastAsia="Times New Roman" w:hAnsi="Arial" w:cs="Arial"/>
          <w:color w:val="000000" w:themeColor="text1"/>
          <w:sz w:val="20"/>
          <w:szCs w:val="20"/>
          <w:lang w:eastAsia="ro-RO"/>
        </w:rPr>
        <w:t xml:space="preserve"> persoana care a primit </w:t>
      </w:r>
      <w:proofErr w:type="spellStart"/>
      <w:r>
        <w:rPr>
          <w:rFonts w:ascii="Arial" w:eastAsia="Times New Roman" w:hAnsi="Arial" w:cs="Arial"/>
          <w:color w:val="000000" w:themeColor="text1"/>
          <w:sz w:val="20"/>
          <w:szCs w:val="20"/>
          <w:lang w:eastAsia="ro-RO"/>
        </w:rPr>
        <w:t>autorizatia</w:t>
      </w:r>
      <w:proofErr w:type="spellEnd"/>
      <w:r>
        <w:rPr>
          <w:rFonts w:ascii="Arial" w:eastAsia="Times New Roman" w:hAnsi="Arial" w:cs="Arial"/>
          <w:color w:val="000000" w:themeColor="text1"/>
          <w:sz w:val="20"/>
          <w:szCs w:val="20"/>
          <w:lang w:eastAsia="ro-RO"/>
        </w:rPr>
        <w:t xml:space="preserve"> sau orice </w:t>
      </w:r>
      <w:proofErr w:type="spellStart"/>
      <w:r>
        <w:rPr>
          <w:rFonts w:ascii="Arial" w:eastAsia="Times New Roman" w:hAnsi="Arial" w:cs="Arial"/>
          <w:color w:val="000000" w:themeColor="text1"/>
          <w:sz w:val="20"/>
          <w:szCs w:val="20"/>
          <w:lang w:eastAsia="ro-RO"/>
        </w:rPr>
        <w:t>diferenta</w:t>
      </w:r>
      <w:proofErr w:type="spellEnd"/>
      <w:r>
        <w:rPr>
          <w:rFonts w:ascii="Arial" w:eastAsia="Times New Roman" w:hAnsi="Arial" w:cs="Arial"/>
          <w:color w:val="000000" w:themeColor="text1"/>
          <w:sz w:val="20"/>
          <w:szCs w:val="20"/>
          <w:lang w:eastAsia="ro-RO"/>
        </w:rPr>
        <w:t xml:space="preserve"> de taxa care trebuie rambursata de autoritatea </w:t>
      </w:r>
      <w:proofErr w:type="spellStart"/>
      <w:r>
        <w:rPr>
          <w:rFonts w:ascii="Arial" w:eastAsia="Times New Roman" w:hAnsi="Arial" w:cs="Arial"/>
          <w:color w:val="000000" w:themeColor="text1"/>
          <w:sz w:val="20"/>
          <w:szCs w:val="20"/>
          <w:lang w:eastAsia="ro-RO"/>
        </w:rPr>
        <w:t>administratiei</w:t>
      </w:r>
      <w:proofErr w:type="spellEnd"/>
      <w:r>
        <w:rPr>
          <w:rFonts w:ascii="Arial" w:eastAsia="Times New Roman" w:hAnsi="Arial" w:cs="Arial"/>
          <w:color w:val="000000" w:themeColor="text1"/>
          <w:sz w:val="20"/>
          <w:szCs w:val="20"/>
          <w:lang w:eastAsia="ro-RO"/>
        </w:rPr>
        <w:t xml:space="preserve"> publice locale. </w:t>
      </w:r>
    </w:p>
    <w:p w14:paraId="2420A0B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(8)</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prelungirea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autorizatii</w:t>
      </w:r>
      <w:proofErr w:type="spellEnd"/>
      <w:r>
        <w:rPr>
          <w:rFonts w:ascii="Arial" w:eastAsia="Times New Roman" w:hAnsi="Arial" w:cs="Arial"/>
          <w:color w:val="000000" w:themeColor="text1"/>
          <w:sz w:val="20"/>
          <w:szCs w:val="20"/>
          <w:lang w:val="fr-FR" w:eastAsia="ro-RO"/>
        </w:rPr>
        <w:t xml:space="preserve"> de construire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30%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cuantumul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initiale. </w:t>
      </w:r>
    </w:p>
    <w:p w14:paraId="12C262C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(9)</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desfiintare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totala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partiala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0,1%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impozabila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determinarea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desfiintate</w:t>
      </w:r>
      <w:proofErr w:type="spellEnd"/>
      <w:r>
        <w:rPr>
          <w:rFonts w:ascii="Arial" w:eastAsia="Times New Roman" w:hAnsi="Arial" w:cs="Arial"/>
          <w:color w:val="000000" w:themeColor="text1"/>
          <w:sz w:val="20"/>
          <w:szCs w:val="20"/>
          <w:lang w:val="fr-FR" w:eastAsia="ro-RO"/>
        </w:rPr>
        <w:t xml:space="preserve">. </w:t>
      </w:r>
    </w:p>
    <w:p w14:paraId="46550F8A"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(10)</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foraje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excavari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necesare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cercetare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prospectare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terenurilor</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etapa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efectuarii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studiilor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geotehnice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studiilor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ridicarile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topografice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sondele</w:t>
      </w:r>
      <w:proofErr w:type="spellEnd"/>
      <w:r>
        <w:rPr>
          <w:rFonts w:ascii="Arial" w:eastAsia="Times New Roman" w:hAnsi="Arial" w:cs="Arial"/>
          <w:color w:val="000000" w:themeColor="text1"/>
          <w:sz w:val="20"/>
          <w:szCs w:val="20"/>
          <w:lang w:val="fr-FR" w:eastAsia="ro-RO"/>
        </w:rPr>
        <w:t xml:space="preserve"> de gaze, </w:t>
      </w:r>
      <w:proofErr w:type="spellStart"/>
      <w:r>
        <w:rPr>
          <w:rFonts w:ascii="Arial" w:eastAsia="Times New Roman" w:hAnsi="Arial" w:cs="Arial"/>
          <w:color w:val="000000" w:themeColor="text1"/>
          <w:sz w:val="20"/>
          <w:szCs w:val="20"/>
          <w:lang w:val="fr-FR" w:eastAsia="ro-RO"/>
        </w:rPr>
        <w:t>petrol</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excavari</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titularii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drepturilor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prospectiune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explorare</w:t>
      </w:r>
      <w:proofErr w:type="spellEnd"/>
      <w:r>
        <w:rPr>
          <w:rFonts w:ascii="Arial" w:eastAsia="Times New Roman" w:hAnsi="Arial" w:cs="Arial"/>
          <w:color w:val="000000" w:themeColor="text1"/>
          <w:sz w:val="20"/>
          <w:szCs w:val="20"/>
          <w:lang w:val="fr-FR" w:eastAsia="ro-RO"/>
        </w:rPr>
        <w:t xml:space="preserve"> si se </w:t>
      </w:r>
      <w:proofErr w:type="spellStart"/>
      <w:r>
        <w:rPr>
          <w:rFonts w:ascii="Arial" w:eastAsia="Times New Roman" w:hAnsi="Arial" w:cs="Arial"/>
          <w:color w:val="000000" w:themeColor="text1"/>
          <w:sz w:val="20"/>
          <w:szCs w:val="20"/>
          <w:lang w:val="fr-FR" w:eastAsia="ro-RO"/>
        </w:rPr>
        <w:t>calculeaza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inmultirea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numarului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metri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patrati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ce vor fi </w:t>
      </w:r>
      <w:proofErr w:type="spellStart"/>
      <w:r>
        <w:rPr>
          <w:rFonts w:ascii="Arial" w:eastAsia="Times New Roman" w:hAnsi="Arial" w:cs="Arial"/>
          <w:color w:val="000000" w:themeColor="text1"/>
          <w:sz w:val="20"/>
          <w:szCs w:val="20"/>
          <w:lang w:val="fr-FR" w:eastAsia="ro-RO"/>
        </w:rPr>
        <w:t>efectiv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suprafata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solului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foraje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excavari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valoare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cuprinsa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w:t>
      </w:r>
      <w:proofErr w:type="spellEnd"/>
      <w:r>
        <w:rPr>
          <w:rFonts w:ascii="Arial" w:eastAsia="Times New Roman" w:hAnsi="Arial" w:cs="Arial"/>
          <w:color w:val="000000" w:themeColor="text1"/>
          <w:sz w:val="20"/>
          <w:szCs w:val="20"/>
          <w:lang w:val="fr-FR" w:eastAsia="ro-RO"/>
        </w:rPr>
        <w:t xml:space="preserve"> 0 si 15 lei.</w:t>
      </w:r>
    </w:p>
    <w:p w14:paraId="4841FC65" w14:textId="634113DD" w:rsidR="008E2112" w:rsidRDefault="00000000">
      <w:pPr>
        <w:spacing w:after="0" w:line="240" w:lineRule="auto"/>
        <w:jc w:val="both"/>
        <w:rPr>
          <w:rFonts w:ascii="Arial" w:eastAsia="Times New Roman" w:hAnsi="Arial" w:cs="Arial"/>
          <w:color w:val="000000" w:themeColor="text1"/>
          <w:sz w:val="20"/>
          <w:szCs w:val="20"/>
          <w:lang w:val="fr-FR" w:eastAsia="ro-RO"/>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2972CE">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r>
        <w:rPr>
          <w:rFonts w:ascii="Arial" w:eastAsia="Times New Roman" w:hAnsi="Arial" w:cs="Arial"/>
          <w:b/>
          <w:color w:val="000000" w:themeColor="text1"/>
          <w:sz w:val="20"/>
          <w:szCs w:val="20"/>
          <w:lang w:val="pt-BR"/>
        </w:rPr>
        <w:t>taxa de foraje la 5 lei/mp</w:t>
      </w:r>
    </w:p>
    <w:p w14:paraId="267C91A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lastRenderedPageBreak/>
        <w:t>   (11)</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finalizarea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fazelor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cercetare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prospectare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contribuabilii</w:t>
      </w:r>
      <w:proofErr w:type="spellEnd"/>
      <w:r>
        <w:rPr>
          <w:rFonts w:ascii="Arial" w:eastAsia="Times New Roman" w:hAnsi="Arial" w:cs="Arial"/>
          <w:color w:val="000000" w:themeColor="text1"/>
          <w:sz w:val="20"/>
          <w:szCs w:val="20"/>
          <w:lang w:val="fr-FR" w:eastAsia="ro-RO"/>
        </w:rPr>
        <w:t xml:space="preserve"> au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declare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suprafata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efectiv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foraje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excavari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iar</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in care </w:t>
      </w:r>
      <w:proofErr w:type="spellStart"/>
      <w:r>
        <w:rPr>
          <w:rFonts w:ascii="Arial" w:eastAsia="Times New Roman" w:hAnsi="Arial" w:cs="Arial"/>
          <w:color w:val="000000" w:themeColor="text1"/>
          <w:sz w:val="20"/>
          <w:szCs w:val="20"/>
          <w:lang w:val="fr-FR" w:eastAsia="ro-RO"/>
        </w:rPr>
        <w:t>aceasta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difera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care a </w:t>
      </w:r>
      <w:proofErr w:type="spellStart"/>
      <w:r>
        <w:rPr>
          <w:rFonts w:ascii="Arial" w:eastAsia="Times New Roman" w:hAnsi="Arial" w:cs="Arial"/>
          <w:color w:val="000000" w:themeColor="text1"/>
          <w:sz w:val="20"/>
          <w:szCs w:val="20"/>
          <w:lang w:val="fr-FR" w:eastAsia="ro-RO"/>
        </w:rPr>
        <w:t>fost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emisa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anterior</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aferenta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regularizeaza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astfel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incat</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reflecte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suprafata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efectiv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afectata</w:t>
      </w:r>
      <w:proofErr w:type="spellEnd"/>
      <w:r>
        <w:rPr>
          <w:rFonts w:ascii="Arial" w:eastAsia="Times New Roman" w:hAnsi="Arial" w:cs="Arial"/>
          <w:color w:val="000000" w:themeColor="text1"/>
          <w:sz w:val="20"/>
          <w:szCs w:val="20"/>
          <w:lang w:val="fr-FR" w:eastAsia="ro-RO"/>
        </w:rPr>
        <w:t xml:space="preserve">. </w:t>
      </w:r>
    </w:p>
    <w:p w14:paraId="13ED4B4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(12)</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necesare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organizare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santier</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vederea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realizarii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constructii</w:t>
      </w:r>
      <w:proofErr w:type="spellEnd"/>
      <w:r>
        <w:rPr>
          <w:rFonts w:ascii="Arial" w:eastAsia="Times New Roman" w:hAnsi="Arial" w:cs="Arial"/>
          <w:color w:val="000000" w:themeColor="text1"/>
          <w:sz w:val="20"/>
          <w:szCs w:val="20"/>
          <w:lang w:val="fr-FR" w:eastAsia="ro-RO"/>
        </w:rPr>
        <w:t xml:space="preserve">, care nu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incluse in </w:t>
      </w:r>
      <w:proofErr w:type="spellStart"/>
      <w:r>
        <w:rPr>
          <w:rFonts w:ascii="Arial" w:eastAsia="Times New Roman" w:hAnsi="Arial" w:cs="Arial"/>
          <w:color w:val="000000" w:themeColor="text1"/>
          <w:sz w:val="20"/>
          <w:szCs w:val="20"/>
          <w:lang w:val="fr-FR" w:eastAsia="ro-RO"/>
        </w:rPr>
        <w:t>alta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de construire,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3%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organizare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santier</w:t>
      </w:r>
      <w:proofErr w:type="spellEnd"/>
      <w:r>
        <w:rPr>
          <w:rFonts w:ascii="Arial" w:eastAsia="Times New Roman" w:hAnsi="Arial" w:cs="Arial"/>
          <w:color w:val="000000" w:themeColor="text1"/>
          <w:sz w:val="20"/>
          <w:szCs w:val="20"/>
          <w:lang w:val="fr-FR" w:eastAsia="ro-RO"/>
        </w:rPr>
        <w:t xml:space="preserve">. </w:t>
      </w:r>
    </w:p>
    <w:p w14:paraId="116E9E5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(13)</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amenajare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tabere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corturi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casute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rulote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campinguri</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egala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2%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lucrarilor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w:t>
      </w:r>
    </w:p>
    <w:p w14:paraId="5BBC5EFE"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(14)</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amplasarii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chioscuri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containere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tonete</w:t>
      </w:r>
      <w:proofErr w:type="spellEnd"/>
      <w:r>
        <w:rPr>
          <w:rFonts w:ascii="Arial" w:eastAsia="Times New Roman" w:hAnsi="Arial" w:cs="Arial"/>
          <w:color w:val="000000" w:themeColor="text1"/>
          <w:sz w:val="20"/>
          <w:szCs w:val="20"/>
          <w:lang w:val="fr-FR" w:eastAsia="ro-RO"/>
        </w:rPr>
        <w:t xml:space="preserve">, cabine, </w:t>
      </w:r>
      <w:proofErr w:type="spellStart"/>
      <w:r>
        <w:rPr>
          <w:rFonts w:ascii="Arial" w:eastAsia="Times New Roman" w:hAnsi="Arial" w:cs="Arial"/>
          <w:color w:val="000000" w:themeColor="text1"/>
          <w:sz w:val="20"/>
          <w:szCs w:val="20"/>
          <w:lang w:val="fr-FR" w:eastAsia="ro-RO"/>
        </w:rPr>
        <w:t>spatii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expunere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corpuri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panouri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firme si </w:t>
      </w:r>
      <w:proofErr w:type="spellStart"/>
      <w:r>
        <w:rPr>
          <w:rFonts w:ascii="Arial" w:eastAsia="Times New Roman" w:hAnsi="Arial" w:cs="Arial"/>
          <w:color w:val="000000" w:themeColor="text1"/>
          <w:sz w:val="20"/>
          <w:szCs w:val="20"/>
          <w:lang w:val="fr-FR" w:eastAsia="ro-RO"/>
        </w:rPr>
        <w:t>reclame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situate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caile</w:t>
      </w:r>
      <w:proofErr w:type="spellEnd"/>
      <w:r>
        <w:rPr>
          <w:rFonts w:ascii="Arial" w:eastAsia="Times New Roman" w:hAnsi="Arial" w:cs="Arial"/>
          <w:color w:val="000000" w:themeColor="text1"/>
          <w:sz w:val="20"/>
          <w:szCs w:val="20"/>
          <w:lang w:val="fr-FR" w:eastAsia="ro-RO"/>
        </w:rPr>
        <w:t xml:space="preserve"> si in </w:t>
      </w:r>
      <w:proofErr w:type="spellStart"/>
      <w:r>
        <w:rPr>
          <w:rFonts w:ascii="Arial" w:eastAsia="Times New Roman" w:hAnsi="Arial" w:cs="Arial"/>
          <w:color w:val="000000" w:themeColor="text1"/>
          <w:sz w:val="20"/>
          <w:szCs w:val="20"/>
          <w:lang w:val="fr-FR" w:eastAsia="ro-RO"/>
        </w:rPr>
        <w:t>spatiile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este de pana la 8 lei,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fiecare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patrat</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suprafata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ocupata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constructie</w:t>
      </w:r>
      <w:proofErr w:type="spellEnd"/>
      <w:r>
        <w:rPr>
          <w:rFonts w:ascii="Arial" w:eastAsia="Times New Roman" w:hAnsi="Arial" w:cs="Arial"/>
          <w:color w:val="000000" w:themeColor="text1"/>
          <w:sz w:val="20"/>
          <w:szCs w:val="20"/>
          <w:lang w:val="fr-FR" w:eastAsia="ro-RO"/>
        </w:rPr>
        <w:t xml:space="preserve">. </w:t>
      </w:r>
    </w:p>
    <w:p w14:paraId="649520BF" w14:textId="34DF68AB"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2972CE">
        <w:rPr>
          <w:rFonts w:ascii="Arial" w:eastAsia="Times New Roman" w:hAnsi="Arial" w:cs="Arial"/>
          <w:b/>
          <w:color w:val="000000" w:themeColor="text1"/>
          <w:sz w:val="20"/>
          <w:szCs w:val="20"/>
          <w:lang w:val="fr-FR"/>
        </w:rPr>
        <w:t>Șilindia</w:t>
      </w:r>
      <w:proofErr w:type="spellEnd"/>
      <w:r w:rsidR="002972CE">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suma</w:t>
      </w:r>
      <w:proofErr w:type="spellEnd"/>
      <w:r>
        <w:rPr>
          <w:rFonts w:ascii="Arial" w:eastAsia="Times New Roman" w:hAnsi="Arial" w:cs="Arial"/>
          <w:b/>
          <w:color w:val="000000" w:themeColor="text1"/>
          <w:sz w:val="20"/>
          <w:szCs w:val="20"/>
          <w:lang w:val="fr-FR"/>
        </w:rPr>
        <w:t xml:space="preserve"> de 5 lei.</w:t>
      </w:r>
    </w:p>
    <w:p w14:paraId="48161D7F"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(15)</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racorduri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bransamente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retele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apa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canalizare</w:t>
      </w:r>
      <w:proofErr w:type="spellEnd"/>
      <w:r>
        <w:rPr>
          <w:rFonts w:ascii="Arial" w:eastAsia="Times New Roman" w:hAnsi="Arial" w:cs="Arial"/>
          <w:color w:val="000000" w:themeColor="text1"/>
          <w:sz w:val="20"/>
          <w:szCs w:val="20"/>
          <w:lang w:val="fr-FR" w:eastAsia="ro-RO"/>
        </w:rPr>
        <w:t xml:space="preserve">, gaze, </w:t>
      </w:r>
      <w:proofErr w:type="spellStart"/>
      <w:r>
        <w:rPr>
          <w:rFonts w:ascii="Arial" w:eastAsia="Times New Roman" w:hAnsi="Arial" w:cs="Arial"/>
          <w:color w:val="000000" w:themeColor="text1"/>
          <w:sz w:val="20"/>
          <w:szCs w:val="20"/>
          <w:lang w:val="fr-FR" w:eastAsia="ro-RO"/>
        </w:rPr>
        <w:t>termice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energie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electrica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telefonie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televiziune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cablu</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si este de pana la 13 lei,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fiecare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racord</w:t>
      </w:r>
      <w:proofErr w:type="spellEnd"/>
      <w:r>
        <w:rPr>
          <w:rFonts w:ascii="Arial" w:eastAsia="Times New Roman" w:hAnsi="Arial" w:cs="Arial"/>
          <w:color w:val="000000" w:themeColor="text1"/>
          <w:sz w:val="20"/>
          <w:szCs w:val="20"/>
          <w:lang w:val="fr-FR" w:eastAsia="ro-RO"/>
        </w:rPr>
        <w:t>.</w:t>
      </w:r>
    </w:p>
    <w:p w14:paraId="13767060" w14:textId="192A42F3" w:rsidR="008E2112" w:rsidRDefault="00000000">
      <w:pPr>
        <w:spacing w:after="0" w:line="240" w:lineRule="auto"/>
        <w:jc w:val="both"/>
        <w:rPr>
          <w:rFonts w:ascii="Arial" w:eastAsia="Times New Roman" w:hAnsi="Arial" w:cs="Arial"/>
          <w:b/>
          <w:color w:val="000000" w:themeColor="text1"/>
          <w:sz w:val="20"/>
          <w:szCs w:val="20"/>
          <w:lang w:val="fr-FR"/>
        </w:rPr>
      </w:pPr>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2972CE">
        <w:rPr>
          <w:rFonts w:ascii="Arial" w:eastAsia="Times New Roman" w:hAnsi="Arial" w:cs="Arial"/>
          <w:b/>
          <w:color w:val="000000" w:themeColor="text1"/>
          <w:sz w:val="20"/>
          <w:szCs w:val="20"/>
          <w:lang w:val="fr-FR"/>
        </w:rPr>
        <w:t>Șilindia</w:t>
      </w:r>
      <w:proofErr w:type="spellEnd"/>
      <w:r w:rsidR="002972CE">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suma</w:t>
      </w:r>
      <w:proofErr w:type="spellEnd"/>
      <w:r>
        <w:rPr>
          <w:rFonts w:ascii="Arial" w:eastAsia="Times New Roman" w:hAnsi="Arial" w:cs="Arial"/>
          <w:b/>
          <w:color w:val="000000" w:themeColor="text1"/>
          <w:sz w:val="20"/>
          <w:szCs w:val="20"/>
          <w:lang w:val="fr-FR"/>
        </w:rPr>
        <w:t xml:space="preserve"> de 10 lei.</w:t>
      </w:r>
    </w:p>
    <w:p w14:paraId="41C1C12E"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(16)</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certificatului</w:t>
      </w:r>
      <w:proofErr w:type="spellEnd"/>
      <w:r>
        <w:rPr>
          <w:rFonts w:ascii="Arial" w:eastAsia="Times New Roman" w:hAnsi="Arial" w:cs="Arial"/>
          <w:color w:val="000000" w:themeColor="text1"/>
          <w:sz w:val="20"/>
          <w:szCs w:val="20"/>
          <w:lang w:val="fr-FR" w:eastAsia="ro-RO"/>
        </w:rPr>
        <w:t xml:space="preserve"> de nomenclatura </w:t>
      </w:r>
      <w:proofErr w:type="spellStart"/>
      <w:r>
        <w:rPr>
          <w:rFonts w:ascii="Arial" w:eastAsia="Times New Roman" w:hAnsi="Arial" w:cs="Arial"/>
          <w:color w:val="000000" w:themeColor="text1"/>
          <w:sz w:val="20"/>
          <w:szCs w:val="20"/>
          <w:lang w:val="fr-FR" w:eastAsia="ro-RO"/>
        </w:rPr>
        <w:t>stradala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adresa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in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de pana la 9 lei,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w:t>
      </w:r>
    </w:p>
    <w:p w14:paraId="411CE54A" w14:textId="189AEB1D"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2972CE">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suma</w:t>
      </w:r>
      <w:proofErr w:type="spellEnd"/>
      <w:r>
        <w:rPr>
          <w:rFonts w:ascii="Arial" w:eastAsia="Times New Roman" w:hAnsi="Arial" w:cs="Arial"/>
          <w:b/>
          <w:color w:val="000000" w:themeColor="text1"/>
          <w:sz w:val="20"/>
          <w:szCs w:val="20"/>
          <w:lang w:val="fr-FR"/>
        </w:rPr>
        <w:t xml:space="preserve"> de 5 lei.</w:t>
      </w:r>
    </w:p>
    <w:p w14:paraId="0C953116" w14:textId="77777777" w:rsidR="008E2112" w:rsidRDefault="008E2112">
      <w:pPr>
        <w:spacing w:after="0" w:line="240" w:lineRule="auto"/>
        <w:jc w:val="both"/>
        <w:rPr>
          <w:rFonts w:ascii="Arial" w:eastAsia="Times New Roman" w:hAnsi="Arial" w:cs="Arial"/>
          <w:b/>
          <w:color w:val="000000" w:themeColor="text1"/>
          <w:sz w:val="20"/>
          <w:szCs w:val="20"/>
          <w:lang w:val="fr-FR"/>
        </w:rPr>
      </w:pPr>
    </w:p>
    <w:p w14:paraId="5288CD5E" w14:textId="77777777" w:rsidR="008E2112" w:rsidRDefault="00000000">
      <w:pPr>
        <w:spacing w:after="0" w:line="240" w:lineRule="auto"/>
        <w:jc w:val="both"/>
        <w:rPr>
          <w:rFonts w:ascii="Arial" w:eastAsia="Arial Unicode MS" w:hAnsi="Arial" w:cs="Arial"/>
          <w:b/>
          <w:color w:val="000000" w:themeColor="text1"/>
          <w:sz w:val="24"/>
          <w:szCs w:val="24"/>
          <w:lang w:eastAsia="ro-RO"/>
        </w:rPr>
      </w:pPr>
      <w:r>
        <w:rPr>
          <w:rFonts w:ascii="Arial" w:eastAsia="Times New Roman" w:hAnsi="Arial" w:cs="Arial"/>
          <w:b/>
          <w:color w:val="000000" w:themeColor="text1"/>
          <w:sz w:val="20"/>
          <w:szCs w:val="20"/>
          <w:lang w:val="fr-FR"/>
        </w:rPr>
        <w:t>Art. 2</w:t>
      </w:r>
      <w:r>
        <w:rPr>
          <w:rFonts w:ascii="Arial" w:eastAsia="Times New Roman" w:hAnsi="Arial" w:cs="Arial"/>
          <w:b/>
          <w:color w:val="000000" w:themeColor="text1"/>
          <w:sz w:val="20"/>
          <w:szCs w:val="20"/>
        </w:rPr>
        <w:t>3</w:t>
      </w:r>
      <w:r>
        <w:rPr>
          <w:rFonts w:ascii="Arial" w:eastAsia="Times New Roman" w:hAnsi="Arial" w:cs="Arial"/>
          <w:b/>
          <w:color w:val="000000" w:themeColor="text1"/>
          <w:sz w:val="20"/>
          <w:szCs w:val="20"/>
          <w:lang w:val="fr-FR"/>
        </w:rPr>
        <w:t xml:space="preserve">. – </w:t>
      </w:r>
      <w:r>
        <w:rPr>
          <w:rFonts w:ascii="Arial" w:eastAsia="Times New Roman" w:hAnsi="Arial" w:cs="Arial"/>
          <w:b/>
          <w:color w:val="000000" w:themeColor="text1"/>
          <w:sz w:val="20"/>
          <w:szCs w:val="20"/>
          <w:lang w:eastAsia="ro-RO"/>
        </w:rPr>
        <w:t xml:space="preserve">Taxa pentru eliberarea </w:t>
      </w:r>
      <w:proofErr w:type="spellStart"/>
      <w:r>
        <w:rPr>
          <w:rFonts w:ascii="Arial" w:eastAsia="Times New Roman" w:hAnsi="Arial" w:cs="Arial"/>
          <w:b/>
          <w:color w:val="000000" w:themeColor="text1"/>
          <w:sz w:val="20"/>
          <w:szCs w:val="20"/>
          <w:lang w:eastAsia="ro-RO"/>
        </w:rPr>
        <w:t>autorizatiilor</w:t>
      </w:r>
      <w:proofErr w:type="spellEnd"/>
      <w:r>
        <w:rPr>
          <w:rFonts w:ascii="Arial" w:eastAsia="Times New Roman" w:hAnsi="Arial" w:cs="Arial"/>
          <w:b/>
          <w:color w:val="000000" w:themeColor="text1"/>
          <w:sz w:val="20"/>
          <w:szCs w:val="20"/>
          <w:lang w:eastAsia="ro-RO"/>
        </w:rPr>
        <w:t xml:space="preserve"> pentru </w:t>
      </w:r>
      <w:proofErr w:type="spellStart"/>
      <w:r>
        <w:rPr>
          <w:rFonts w:ascii="Arial" w:eastAsia="Times New Roman" w:hAnsi="Arial" w:cs="Arial"/>
          <w:b/>
          <w:color w:val="000000" w:themeColor="text1"/>
          <w:sz w:val="20"/>
          <w:szCs w:val="20"/>
          <w:lang w:eastAsia="ro-RO"/>
        </w:rPr>
        <w:t>desfasurarea</w:t>
      </w:r>
      <w:proofErr w:type="spellEnd"/>
      <w:r>
        <w:rPr>
          <w:rFonts w:ascii="Arial" w:eastAsia="Times New Roman" w:hAnsi="Arial" w:cs="Arial"/>
          <w:b/>
          <w:color w:val="000000" w:themeColor="text1"/>
          <w:sz w:val="20"/>
          <w:szCs w:val="20"/>
          <w:lang w:eastAsia="ro-RO"/>
        </w:rPr>
        <w:t xml:space="preserve"> unor </w:t>
      </w:r>
      <w:proofErr w:type="spellStart"/>
      <w:r>
        <w:rPr>
          <w:rFonts w:ascii="Arial" w:eastAsia="Times New Roman" w:hAnsi="Arial" w:cs="Arial"/>
          <w:b/>
          <w:color w:val="000000" w:themeColor="text1"/>
          <w:sz w:val="20"/>
          <w:szCs w:val="20"/>
          <w:lang w:eastAsia="ro-RO"/>
        </w:rPr>
        <w:t>activitati</w:t>
      </w:r>
      <w:proofErr w:type="spellEnd"/>
      <w:r>
        <w:rPr>
          <w:rFonts w:ascii="Arial" w:eastAsia="Times New Roman" w:hAnsi="Arial" w:cs="Arial"/>
          <w:b/>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(Art.475)</w:t>
      </w:r>
    </w:p>
    <w:p w14:paraId="653B67B6"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Courier New" w:eastAsia="Times New Roman" w:hAnsi="Courier New" w:cs="Courier New"/>
          <w:b/>
          <w:bCs/>
          <w:color w:val="000000" w:themeColor="text1"/>
          <w:sz w:val="20"/>
          <w:szCs w:val="20"/>
          <w:lang w:eastAsia="ro-RO"/>
        </w:rPr>
        <w:t>   </w:t>
      </w:r>
      <w:r>
        <w:rPr>
          <w:rFonts w:ascii="Courier New" w:eastAsia="Times New Roman" w:hAnsi="Courier New" w:cs="Courier New"/>
          <w:b/>
          <w:bCs/>
          <w:color w:val="000000" w:themeColor="text1"/>
          <w:sz w:val="20"/>
          <w:szCs w:val="20"/>
          <w:lang w:val="fr-FR" w:eastAsia="ro-RO"/>
        </w:rPr>
        <w:t>(1)</w:t>
      </w:r>
      <w:r>
        <w:rPr>
          <w:rFonts w:ascii="Courier New" w:eastAsia="Times New Roman" w:hAnsi="Courier New" w:cs="Courier New"/>
          <w:color w:val="000000" w:themeColor="text1"/>
          <w:sz w:val="20"/>
          <w:szCs w:val="20"/>
          <w:lang w:val="fr-FR" w:eastAsia="ro-RO"/>
        </w:rPr>
        <w:t xml:space="preserve"> </w:t>
      </w:r>
      <w:r>
        <w:rPr>
          <w:rFonts w:ascii="Arial" w:eastAsia="Times New Roman" w:hAnsi="Arial" w:cs="Arial"/>
          <w:color w:val="000000" w:themeColor="text1"/>
          <w:sz w:val="20"/>
          <w:szCs w:val="20"/>
          <w:lang w:val="fr-FR" w:eastAsia="ro-RO"/>
        </w:rPr>
        <w:t xml:space="preserve">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sanitare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functionare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si este de pana </w:t>
      </w:r>
      <w:proofErr w:type="gramStart"/>
      <w:r>
        <w:rPr>
          <w:rFonts w:ascii="Arial" w:eastAsia="Times New Roman" w:hAnsi="Arial" w:cs="Arial"/>
          <w:color w:val="000000" w:themeColor="text1"/>
          <w:sz w:val="20"/>
          <w:szCs w:val="20"/>
          <w:lang w:val="fr-FR" w:eastAsia="ro-RO"/>
        </w:rPr>
        <w:t>la 20 lei</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w:t>
      </w:r>
    </w:p>
    <w:p w14:paraId="3306A5C8" w14:textId="77EF7881"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2972CE">
        <w:rPr>
          <w:rFonts w:ascii="Arial" w:eastAsia="Times New Roman" w:hAnsi="Arial" w:cs="Arial"/>
          <w:b/>
          <w:color w:val="000000" w:themeColor="text1"/>
          <w:sz w:val="20"/>
          <w:szCs w:val="20"/>
          <w:lang w:val="fr-FR"/>
        </w:rPr>
        <w:t>Șilindia</w:t>
      </w:r>
      <w:proofErr w:type="spellEnd"/>
      <w:r w:rsidR="002972CE">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taxa </w:t>
      </w:r>
      <w:proofErr w:type="spellStart"/>
      <w:r>
        <w:rPr>
          <w:rFonts w:ascii="Arial" w:eastAsia="Times New Roman" w:hAnsi="Arial" w:cs="Arial"/>
          <w:b/>
          <w:color w:val="000000" w:themeColor="text1"/>
          <w:sz w:val="20"/>
          <w:szCs w:val="20"/>
          <w:lang w:val="fr-FR"/>
        </w:rPr>
        <w:t>ptr</w:t>
      </w:r>
      <w:proofErr w:type="spellEnd"/>
      <w:r>
        <w:rPr>
          <w:rFonts w:ascii="Arial" w:eastAsia="Times New Roman" w:hAnsi="Arial" w:cs="Arial"/>
          <w:b/>
          <w:color w:val="000000" w:themeColor="text1"/>
          <w:sz w:val="20"/>
          <w:szCs w:val="20"/>
          <w:lang w:val="fr-FR"/>
        </w:rPr>
        <w:t xml:space="preserve">. </w:t>
      </w:r>
      <w:proofErr w:type="spellStart"/>
      <w:proofErr w:type="gramStart"/>
      <w:r>
        <w:rPr>
          <w:rFonts w:ascii="Arial" w:eastAsia="Times New Roman" w:hAnsi="Arial" w:cs="Arial"/>
          <w:b/>
          <w:color w:val="000000" w:themeColor="text1"/>
          <w:sz w:val="20"/>
          <w:szCs w:val="20"/>
          <w:lang w:val="fr-FR"/>
        </w:rPr>
        <w:t>elib</w:t>
      </w:r>
      <w:proofErr w:type="spellEnd"/>
      <w:proofErr w:type="gramEnd"/>
      <w:r>
        <w:rPr>
          <w:rFonts w:ascii="Arial" w:eastAsia="Times New Roman" w:hAnsi="Arial" w:cs="Arial"/>
          <w:b/>
          <w:color w:val="000000" w:themeColor="text1"/>
          <w:sz w:val="20"/>
          <w:szCs w:val="20"/>
          <w:lang w:val="fr-FR"/>
        </w:rPr>
        <w:t xml:space="preserve">. </w:t>
      </w:r>
      <w:proofErr w:type="spellStart"/>
      <w:proofErr w:type="gramStart"/>
      <w:r>
        <w:rPr>
          <w:rFonts w:ascii="Arial" w:eastAsia="Times New Roman" w:hAnsi="Arial" w:cs="Arial"/>
          <w:b/>
          <w:color w:val="000000" w:themeColor="text1"/>
          <w:sz w:val="20"/>
          <w:szCs w:val="20"/>
          <w:lang w:val="fr-FR"/>
        </w:rPr>
        <w:t>autoriz</w:t>
      </w:r>
      <w:proofErr w:type="spellEnd"/>
      <w:proofErr w:type="gramEnd"/>
      <w:r>
        <w:rPr>
          <w:rFonts w:ascii="Arial" w:eastAsia="Times New Roman" w:hAnsi="Arial" w:cs="Arial"/>
          <w:b/>
          <w:color w:val="000000" w:themeColor="text1"/>
          <w:sz w:val="20"/>
          <w:szCs w:val="20"/>
          <w:lang w:val="fr-FR"/>
        </w:rPr>
        <w:t xml:space="preserve">. </w:t>
      </w:r>
      <w:proofErr w:type="spellStart"/>
      <w:proofErr w:type="gramStart"/>
      <w:r>
        <w:rPr>
          <w:rFonts w:ascii="Arial" w:eastAsia="Times New Roman" w:hAnsi="Arial" w:cs="Arial"/>
          <w:b/>
          <w:color w:val="000000" w:themeColor="text1"/>
          <w:sz w:val="20"/>
          <w:szCs w:val="20"/>
          <w:lang w:val="fr-FR"/>
        </w:rPr>
        <w:t>sanitare</w:t>
      </w:r>
      <w:proofErr w:type="spellEnd"/>
      <w:proofErr w:type="gramEnd"/>
      <w:r>
        <w:rPr>
          <w:rFonts w:ascii="Arial" w:eastAsia="Times New Roman" w:hAnsi="Arial" w:cs="Arial"/>
          <w:b/>
          <w:color w:val="000000" w:themeColor="text1"/>
          <w:sz w:val="20"/>
          <w:szCs w:val="20"/>
          <w:lang w:val="fr-FR"/>
        </w:rPr>
        <w:t xml:space="preserve"> </w:t>
      </w:r>
      <w:proofErr w:type="gramStart"/>
      <w:r>
        <w:rPr>
          <w:rFonts w:ascii="Arial" w:eastAsia="Times New Roman" w:hAnsi="Arial" w:cs="Arial"/>
          <w:b/>
          <w:color w:val="000000" w:themeColor="text1"/>
          <w:sz w:val="20"/>
          <w:szCs w:val="20"/>
          <w:lang w:val="fr-FR"/>
        </w:rPr>
        <w:t>la 10 lei</w:t>
      </w:r>
      <w:proofErr w:type="gramEnd"/>
      <w:r>
        <w:rPr>
          <w:rFonts w:ascii="Arial" w:eastAsia="Times New Roman" w:hAnsi="Arial" w:cs="Arial"/>
          <w:b/>
          <w:color w:val="000000" w:themeColor="text1"/>
          <w:sz w:val="20"/>
          <w:szCs w:val="20"/>
          <w:lang w:val="fr-FR"/>
        </w:rPr>
        <w:t>.</w:t>
      </w:r>
    </w:p>
    <w:p w14:paraId="2112BC61"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atestatului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producator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carnetului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comercializare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produselor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sectorul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agricol</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stabilesc</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si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de pana </w:t>
      </w:r>
      <w:proofErr w:type="gramStart"/>
      <w:r>
        <w:rPr>
          <w:rFonts w:ascii="Arial" w:eastAsia="Times New Roman" w:hAnsi="Arial" w:cs="Arial"/>
          <w:color w:val="000000" w:themeColor="text1"/>
          <w:sz w:val="20"/>
          <w:szCs w:val="20"/>
          <w:lang w:val="fr-FR" w:eastAsia="ro-RO"/>
        </w:rPr>
        <w:t>la 80 lei</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
    <w:p w14:paraId="66D19D18" w14:textId="2BC3B748"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Consiliul local </w:t>
      </w:r>
      <w:r w:rsidR="008646FF">
        <w:rPr>
          <w:rFonts w:ascii="Arial" w:eastAsia="Times New Roman" w:hAnsi="Arial" w:cs="Arial"/>
          <w:b/>
          <w:color w:val="000000" w:themeColor="text1"/>
          <w:sz w:val="20"/>
          <w:szCs w:val="20"/>
          <w:lang w:val="pt-BR"/>
        </w:rPr>
        <w:t>Șilindia,</w:t>
      </w:r>
      <w:r>
        <w:rPr>
          <w:rFonts w:ascii="Arial" w:eastAsia="Times New Roman" w:hAnsi="Arial" w:cs="Arial"/>
          <w:b/>
          <w:color w:val="000000" w:themeColor="text1"/>
          <w:sz w:val="20"/>
          <w:szCs w:val="20"/>
          <w:lang w:val="pt-BR"/>
        </w:rPr>
        <w:t xml:space="preserve">  hotaraste ca taxa de atestat pe anul 202</w:t>
      </w:r>
      <w:r>
        <w:rPr>
          <w:rFonts w:ascii="Arial" w:eastAsia="Times New Roman" w:hAnsi="Arial" w:cs="Arial"/>
          <w:b/>
          <w:color w:val="000000" w:themeColor="text1"/>
          <w:sz w:val="20"/>
          <w:szCs w:val="20"/>
        </w:rPr>
        <w:t>6</w:t>
      </w:r>
      <w:r>
        <w:rPr>
          <w:rFonts w:ascii="Arial" w:eastAsia="Times New Roman" w:hAnsi="Arial" w:cs="Arial"/>
          <w:b/>
          <w:color w:val="000000" w:themeColor="text1"/>
          <w:sz w:val="20"/>
          <w:szCs w:val="20"/>
          <w:lang w:val="pt-BR"/>
        </w:rPr>
        <w:t xml:space="preserve"> sa fie </w:t>
      </w:r>
      <w:r>
        <w:rPr>
          <w:rFonts w:ascii="Arial" w:eastAsia="Times New Roman" w:hAnsi="Arial" w:cs="Arial"/>
          <w:b/>
          <w:color w:val="000000" w:themeColor="text1"/>
          <w:sz w:val="20"/>
          <w:szCs w:val="20"/>
        </w:rPr>
        <w:t xml:space="preserve">80 </w:t>
      </w:r>
      <w:r>
        <w:rPr>
          <w:rFonts w:ascii="Arial" w:eastAsia="Times New Roman" w:hAnsi="Arial" w:cs="Arial"/>
          <w:b/>
          <w:color w:val="000000" w:themeColor="text1"/>
          <w:sz w:val="20"/>
          <w:szCs w:val="20"/>
          <w:lang w:val="pt-BR"/>
        </w:rPr>
        <w:t>lei.</w:t>
      </w:r>
    </w:p>
    <w:p w14:paraId="128482FB" w14:textId="77777777" w:rsidR="008E2112" w:rsidRDefault="008E2112">
      <w:pPr>
        <w:spacing w:after="0" w:line="240" w:lineRule="auto"/>
        <w:jc w:val="both"/>
        <w:rPr>
          <w:rFonts w:ascii="Arial" w:eastAsia="Times New Roman" w:hAnsi="Arial" w:cs="Arial"/>
          <w:b/>
          <w:color w:val="000000" w:themeColor="text1"/>
          <w:sz w:val="20"/>
          <w:szCs w:val="20"/>
          <w:lang w:val="pt-BR"/>
        </w:rPr>
      </w:pPr>
    </w:p>
    <w:p w14:paraId="00A181D2" w14:textId="77777777" w:rsidR="008E2112" w:rsidRDefault="00000000">
      <w:pPr>
        <w:spacing w:after="0" w:line="240" w:lineRule="auto"/>
        <w:jc w:val="both"/>
        <w:rPr>
          <w:rFonts w:ascii="Arial" w:eastAsia="Times New Roman" w:hAnsi="Arial" w:cs="Arial"/>
          <w:color w:val="000000" w:themeColor="text1"/>
          <w:sz w:val="24"/>
          <w:szCs w:val="24"/>
          <w:lang w:eastAsia="ro-RO"/>
        </w:rPr>
      </w:pPr>
      <w:proofErr w:type="gramStart"/>
      <w:r>
        <w:rPr>
          <w:rFonts w:ascii="Arial" w:eastAsia="Calibri" w:hAnsi="Arial" w:cs="Arial"/>
          <w:color w:val="000000" w:themeColor="text1"/>
          <w:sz w:val="20"/>
          <w:szCs w:val="20"/>
          <w:lang w:val="fr-FR" w:eastAsia="ro-RO"/>
        </w:rPr>
        <w:t>"(</w:t>
      </w:r>
      <w:proofErr w:type="gramEnd"/>
      <w:r>
        <w:rPr>
          <w:rFonts w:ascii="Arial" w:eastAsia="Calibri" w:hAnsi="Arial" w:cs="Arial"/>
          <w:color w:val="000000" w:themeColor="text1"/>
          <w:sz w:val="20"/>
          <w:szCs w:val="20"/>
          <w:lang w:val="fr-FR" w:eastAsia="ro-RO"/>
        </w:rPr>
        <w:t xml:space="preserve">3) </w:t>
      </w:r>
      <w:proofErr w:type="spellStart"/>
      <w:r>
        <w:rPr>
          <w:rFonts w:ascii="Arial" w:eastAsia="Calibri" w:hAnsi="Arial" w:cs="Arial"/>
          <w:color w:val="000000" w:themeColor="text1"/>
          <w:sz w:val="20"/>
          <w:szCs w:val="20"/>
          <w:lang w:val="fr-FR" w:eastAsia="ro-RO"/>
        </w:rPr>
        <w:t>Persoanele</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caror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activitate</w:t>
      </w:r>
      <w:proofErr w:type="spellEnd"/>
      <w:r>
        <w:rPr>
          <w:rFonts w:ascii="Arial" w:eastAsia="Calibri" w:hAnsi="Arial" w:cs="Arial"/>
          <w:color w:val="000000" w:themeColor="text1"/>
          <w:sz w:val="20"/>
          <w:szCs w:val="20"/>
          <w:lang w:val="fr-FR" w:eastAsia="ro-RO"/>
        </w:rPr>
        <w:t xml:space="preserve"> este </w:t>
      </w:r>
      <w:proofErr w:type="spellStart"/>
      <w:r>
        <w:rPr>
          <w:rFonts w:ascii="Arial" w:eastAsia="Calibri" w:hAnsi="Arial" w:cs="Arial"/>
          <w:color w:val="000000" w:themeColor="text1"/>
          <w:sz w:val="20"/>
          <w:szCs w:val="20"/>
          <w:lang w:val="fr-FR" w:eastAsia="ro-RO"/>
        </w:rPr>
        <w:t>inregistrata</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grupele</w:t>
      </w:r>
      <w:proofErr w:type="spellEnd"/>
      <w:r>
        <w:rPr>
          <w:rFonts w:ascii="Arial" w:eastAsia="Calibri" w:hAnsi="Arial" w:cs="Arial"/>
          <w:color w:val="000000" w:themeColor="text1"/>
          <w:sz w:val="20"/>
          <w:szCs w:val="20"/>
          <w:lang w:val="fr-FR" w:eastAsia="ro-RO"/>
        </w:rPr>
        <w:t xml:space="preserve"> CAEN 561 - </w:t>
      </w:r>
      <w:proofErr w:type="spellStart"/>
      <w:r>
        <w:rPr>
          <w:rFonts w:ascii="Arial" w:eastAsia="Calibri" w:hAnsi="Arial" w:cs="Arial"/>
          <w:color w:val="000000" w:themeColor="text1"/>
          <w:sz w:val="20"/>
          <w:szCs w:val="20"/>
          <w:lang w:val="fr-FR" w:eastAsia="ro-RO"/>
        </w:rPr>
        <w:t>Restaurante</w:t>
      </w:r>
      <w:proofErr w:type="spellEnd"/>
      <w:r>
        <w:rPr>
          <w:rFonts w:ascii="Arial" w:eastAsia="Calibri" w:hAnsi="Arial" w:cs="Arial"/>
          <w:color w:val="000000" w:themeColor="text1"/>
          <w:sz w:val="20"/>
          <w:szCs w:val="20"/>
          <w:lang w:val="fr-FR" w:eastAsia="ro-RO"/>
        </w:rPr>
        <w:t xml:space="preserve">, 563 - </w:t>
      </w:r>
      <w:proofErr w:type="spellStart"/>
      <w:r>
        <w:rPr>
          <w:rFonts w:ascii="Arial" w:eastAsia="Calibri" w:hAnsi="Arial" w:cs="Arial"/>
          <w:color w:val="000000" w:themeColor="text1"/>
          <w:sz w:val="20"/>
          <w:szCs w:val="20"/>
          <w:lang w:val="fr-FR" w:eastAsia="ro-RO"/>
        </w:rPr>
        <w:t>Baruri</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alte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activitati</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servire</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bauturilor</w:t>
      </w:r>
      <w:proofErr w:type="spellEnd"/>
      <w:r>
        <w:rPr>
          <w:rFonts w:ascii="Arial" w:eastAsia="Calibri" w:hAnsi="Arial" w:cs="Arial"/>
          <w:color w:val="000000" w:themeColor="text1"/>
          <w:sz w:val="20"/>
          <w:szCs w:val="20"/>
          <w:lang w:val="fr-FR" w:eastAsia="ro-RO"/>
        </w:rPr>
        <w:t xml:space="preserve"> si 932 - Alte </w:t>
      </w:r>
      <w:proofErr w:type="spellStart"/>
      <w:r>
        <w:rPr>
          <w:rFonts w:ascii="Arial" w:eastAsia="Calibri" w:hAnsi="Arial" w:cs="Arial"/>
          <w:color w:val="000000" w:themeColor="text1"/>
          <w:sz w:val="20"/>
          <w:szCs w:val="20"/>
          <w:lang w:val="fr-FR" w:eastAsia="ro-RO"/>
        </w:rPr>
        <w:t>activitati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recreative</w:t>
      </w:r>
      <w:proofErr w:type="spellEnd"/>
      <w:r>
        <w:rPr>
          <w:rFonts w:ascii="Arial" w:eastAsia="Calibri" w:hAnsi="Arial" w:cs="Arial"/>
          <w:color w:val="000000" w:themeColor="text1"/>
          <w:sz w:val="20"/>
          <w:szCs w:val="20"/>
          <w:lang w:val="fr-FR" w:eastAsia="ro-RO"/>
        </w:rPr>
        <w:t xml:space="preserve"> si distractive, </w:t>
      </w:r>
      <w:proofErr w:type="spellStart"/>
      <w:r>
        <w:rPr>
          <w:rFonts w:ascii="Arial" w:eastAsia="Calibri" w:hAnsi="Arial" w:cs="Arial"/>
          <w:color w:val="000000" w:themeColor="text1"/>
          <w:sz w:val="20"/>
          <w:szCs w:val="20"/>
          <w:lang w:val="fr-FR" w:eastAsia="ro-RO"/>
        </w:rPr>
        <w:t>potrivit</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Clasificarii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din</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economia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nationala</w:t>
      </w:r>
      <w:proofErr w:type="spellEnd"/>
      <w:r>
        <w:rPr>
          <w:rFonts w:ascii="Arial" w:eastAsia="Calibri" w:hAnsi="Arial" w:cs="Arial"/>
          <w:color w:val="000000" w:themeColor="text1"/>
          <w:sz w:val="20"/>
          <w:szCs w:val="20"/>
          <w:lang w:val="fr-FR" w:eastAsia="ro-RO"/>
        </w:rPr>
        <w:t xml:space="preserve"> - CAEN, </w:t>
      </w:r>
      <w:proofErr w:type="spellStart"/>
      <w:r>
        <w:rPr>
          <w:rFonts w:ascii="Arial" w:eastAsia="Calibri" w:hAnsi="Arial" w:cs="Arial"/>
          <w:color w:val="000000" w:themeColor="text1"/>
          <w:sz w:val="20"/>
          <w:szCs w:val="20"/>
          <w:lang w:val="fr-FR" w:eastAsia="ro-RO"/>
        </w:rPr>
        <w:t>actualizata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prin</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Ordinul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presedintelui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Institutului</w:t>
      </w:r>
      <w:proofErr w:type="spellEnd"/>
      <w:r>
        <w:rPr>
          <w:rFonts w:ascii="Arial" w:eastAsia="Calibri" w:hAnsi="Arial" w:cs="Arial"/>
          <w:color w:val="000000" w:themeColor="text1"/>
          <w:sz w:val="20"/>
          <w:szCs w:val="20"/>
          <w:lang w:val="fr-FR" w:eastAsia="ro-RO"/>
        </w:rPr>
        <w:t xml:space="preserve"> National de </w:t>
      </w:r>
      <w:proofErr w:type="spellStart"/>
      <w:r>
        <w:rPr>
          <w:rFonts w:ascii="Arial" w:eastAsia="Calibri" w:hAnsi="Arial" w:cs="Arial"/>
          <w:color w:val="000000" w:themeColor="text1"/>
          <w:sz w:val="20"/>
          <w:szCs w:val="20"/>
          <w:lang w:val="fr-FR" w:eastAsia="ro-RO"/>
        </w:rPr>
        <w:t>Statistica</w:t>
      </w:r>
      <w:proofErr w:type="spellEnd"/>
      <w:r>
        <w:rPr>
          <w:rFonts w:ascii="Arial" w:eastAsia="Calibri" w:hAnsi="Arial" w:cs="Arial"/>
          <w:color w:val="000000" w:themeColor="text1"/>
          <w:sz w:val="20"/>
          <w:szCs w:val="20"/>
          <w:lang w:val="fr-FR" w:eastAsia="ro-RO"/>
        </w:rPr>
        <w:t xml:space="preserve"> </w:t>
      </w:r>
      <w:hyperlink r:id="rId16" w:history="1">
        <w:r w:rsidR="008E2112">
          <w:rPr>
            <w:rFonts w:ascii="Arial" w:eastAsia="Calibri" w:hAnsi="Arial" w:cs="Arial"/>
            <w:color w:val="000000" w:themeColor="text1"/>
            <w:sz w:val="20"/>
            <w:u w:val="single"/>
            <w:lang w:val="fr-FR" w:eastAsia="ro-RO"/>
          </w:rPr>
          <w:t>nr. 337/2007</w:t>
        </w:r>
      </w:hyperlink>
      <w:r>
        <w:rPr>
          <w:rFonts w:ascii="Arial" w:eastAsia="Calibri" w:hAnsi="Arial" w:cs="Arial"/>
          <w:color w:val="000000" w:themeColor="text1"/>
          <w:sz w:val="20"/>
          <w:szCs w:val="20"/>
          <w:lang w:val="fr-FR" w:eastAsia="ro-RO"/>
        </w:rPr>
        <w:t> </w:t>
      </w:r>
      <w:proofErr w:type="spellStart"/>
      <w:r>
        <w:rPr>
          <w:rFonts w:ascii="Arial" w:eastAsia="Calibri" w:hAnsi="Arial" w:cs="Arial"/>
          <w:color w:val="000000" w:themeColor="text1"/>
          <w:sz w:val="20"/>
          <w:szCs w:val="20"/>
          <w:lang w:val="fr-FR" w:eastAsia="ro-RO"/>
        </w:rPr>
        <w:t>privind</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actualizarea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Clasificarii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din</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economia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nationala</w:t>
      </w:r>
      <w:proofErr w:type="spellEnd"/>
      <w:r>
        <w:rPr>
          <w:rFonts w:ascii="Arial" w:eastAsia="Calibri" w:hAnsi="Arial" w:cs="Arial"/>
          <w:color w:val="000000" w:themeColor="text1"/>
          <w:sz w:val="20"/>
          <w:szCs w:val="20"/>
          <w:lang w:val="fr-FR" w:eastAsia="ro-RO"/>
        </w:rPr>
        <w:t xml:space="preserve"> - CAEN, </w:t>
      </w:r>
      <w:proofErr w:type="spellStart"/>
      <w:r>
        <w:rPr>
          <w:rFonts w:ascii="Arial" w:eastAsia="Calibri" w:hAnsi="Arial" w:cs="Arial"/>
          <w:color w:val="000000" w:themeColor="text1"/>
          <w:sz w:val="20"/>
          <w:szCs w:val="20"/>
          <w:lang w:val="fr-FR" w:eastAsia="ro-RO"/>
        </w:rPr>
        <w:t>datoreaza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bugetului</w:t>
      </w:r>
      <w:proofErr w:type="spellEnd"/>
      <w:r>
        <w:rPr>
          <w:rFonts w:ascii="Arial" w:eastAsia="Calibri" w:hAnsi="Arial" w:cs="Arial"/>
          <w:color w:val="000000" w:themeColor="text1"/>
          <w:sz w:val="20"/>
          <w:szCs w:val="20"/>
          <w:lang w:val="fr-FR" w:eastAsia="ro-RO"/>
        </w:rPr>
        <w:t xml:space="preserve"> local al </w:t>
      </w:r>
      <w:proofErr w:type="spellStart"/>
      <w:r>
        <w:rPr>
          <w:rFonts w:ascii="Arial" w:eastAsia="Calibri" w:hAnsi="Arial" w:cs="Arial"/>
          <w:color w:val="000000" w:themeColor="text1"/>
          <w:sz w:val="20"/>
          <w:szCs w:val="20"/>
          <w:lang w:val="fr-FR" w:eastAsia="ro-RO"/>
        </w:rPr>
        <w:t>comunei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orasului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municipiului</w:t>
      </w:r>
      <w:proofErr w:type="spellEnd"/>
      <w:r>
        <w:rPr>
          <w:rFonts w:ascii="Arial" w:eastAsia="Calibri" w:hAnsi="Arial" w:cs="Arial"/>
          <w:color w:val="000000" w:themeColor="text1"/>
          <w:sz w:val="20"/>
          <w:szCs w:val="20"/>
          <w:lang w:val="fr-FR" w:eastAsia="ro-RO"/>
        </w:rPr>
        <w:t xml:space="preserve">, dupa </w:t>
      </w:r>
      <w:proofErr w:type="spellStart"/>
      <w:r>
        <w:rPr>
          <w:rFonts w:ascii="Arial" w:eastAsia="Calibri" w:hAnsi="Arial" w:cs="Arial"/>
          <w:color w:val="000000" w:themeColor="text1"/>
          <w:sz w:val="20"/>
          <w:szCs w:val="20"/>
          <w:lang w:val="fr-FR" w:eastAsia="ro-RO"/>
        </w:rPr>
        <w:t>caz</w:t>
      </w:r>
      <w:proofErr w:type="spellEnd"/>
      <w:r>
        <w:rPr>
          <w:rFonts w:ascii="Arial" w:eastAsia="Calibri" w:hAnsi="Arial" w:cs="Arial"/>
          <w:color w:val="000000" w:themeColor="text1"/>
          <w:sz w:val="20"/>
          <w:szCs w:val="20"/>
          <w:lang w:val="fr-FR" w:eastAsia="ro-RO"/>
        </w:rPr>
        <w:t xml:space="preserve">, in a </w:t>
      </w:r>
      <w:proofErr w:type="spellStart"/>
      <w:r>
        <w:rPr>
          <w:rFonts w:ascii="Arial" w:eastAsia="Calibri" w:hAnsi="Arial" w:cs="Arial"/>
          <w:color w:val="000000" w:themeColor="text1"/>
          <w:sz w:val="20"/>
          <w:szCs w:val="20"/>
          <w:lang w:val="fr-FR" w:eastAsia="ro-RO"/>
        </w:rPr>
        <w:t>carui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raza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administrativ-teritoriala</w:t>
      </w:r>
      <w:proofErr w:type="spellEnd"/>
      <w:r>
        <w:rPr>
          <w:rFonts w:ascii="Arial" w:eastAsia="Calibri" w:hAnsi="Arial" w:cs="Arial"/>
          <w:color w:val="000000" w:themeColor="text1"/>
          <w:sz w:val="20"/>
          <w:szCs w:val="20"/>
          <w:lang w:val="fr-FR" w:eastAsia="ro-RO"/>
        </w:rPr>
        <w:t xml:space="preserve"> se </w:t>
      </w:r>
      <w:proofErr w:type="spellStart"/>
      <w:r>
        <w:rPr>
          <w:rFonts w:ascii="Arial" w:eastAsia="Calibri" w:hAnsi="Arial" w:cs="Arial"/>
          <w:color w:val="000000" w:themeColor="text1"/>
          <w:sz w:val="20"/>
          <w:szCs w:val="20"/>
          <w:lang w:val="fr-FR" w:eastAsia="ro-RO"/>
        </w:rPr>
        <w:t>desfasoara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activitatea</w:t>
      </w:r>
      <w:proofErr w:type="spellEnd"/>
      <w:r>
        <w:rPr>
          <w:rFonts w:ascii="Arial" w:eastAsia="Calibri" w:hAnsi="Arial" w:cs="Arial"/>
          <w:color w:val="000000" w:themeColor="text1"/>
          <w:sz w:val="20"/>
          <w:szCs w:val="20"/>
          <w:lang w:val="fr-FR" w:eastAsia="ro-RO"/>
        </w:rPr>
        <w:t xml:space="preserve">, o taxa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eliberarea</w:t>
      </w:r>
      <w:proofErr w:type="spellEnd"/>
      <w:r>
        <w:rPr>
          <w:rFonts w:ascii="Arial" w:eastAsia="Calibri" w:hAnsi="Arial" w:cs="Arial"/>
          <w:color w:val="000000" w:themeColor="text1"/>
          <w:sz w:val="20"/>
          <w:szCs w:val="20"/>
          <w:lang w:val="fr-FR" w:eastAsia="ro-RO"/>
        </w:rPr>
        <w:t>/</w:t>
      </w:r>
      <w:proofErr w:type="spellStart"/>
      <w:r>
        <w:rPr>
          <w:rFonts w:ascii="Arial" w:eastAsia="Calibri" w:hAnsi="Arial" w:cs="Arial"/>
          <w:color w:val="000000" w:themeColor="text1"/>
          <w:sz w:val="20"/>
          <w:szCs w:val="20"/>
          <w:lang w:val="fr-FR" w:eastAsia="ro-RO"/>
        </w:rPr>
        <w:t>vizarea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anuala</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autorizatiei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privind</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desfasurarea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acestor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activitati</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functie</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suprafata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aferenta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activitatilor</w:t>
      </w:r>
      <w:proofErr w:type="spellEnd"/>
      <w:r>
        <w:rPr>
          <w:rFonts w:ascii="Arial" w:eastAsia="Calibri" w:hAnsi="Arial" w:cs="Arial"/>
          <w:color w:val="000000" w:themeColor="text1"/>
          <w:sz w:val="20"/>
          <w:szCs w:val="20"/>
          <w:lang w:val="fr-FR" w:eastAsia="ro-RO"/>
        </w:rPr>
        <w:t xml:space="preserve"> respective, in </w:t>
      </w:r>
      <w:proofErr w:type="spellStart"/>
      <w:r>
        <w:rPr>
          <w:rFonts w:ascii="Arial" w:eastAsia="Calibri" w:hAnsi="Arial" w:cs="Arial"/>
          <w:color w:val="000000" w:themeColor="text1"/>
          <w:sz w:val="20"/>
          <w:szCs w:val="20"/>
          <w:lang w:val="fr-FR" w:eastAsia="ro-RO"/>
        </w:rPr>
        <w:t>suma</w:t>
      </w:r>
      <w:proofErr w:type="spellEnd"/>
      <w:r>
        <w:rPr>
          <w:rFonts w:ascii="Arial" w:eastAsia="Calibri" w:hAnsi="Arial" w:cs="Arial"/>
          <w:color w:val="000000" w:themeColor="text1"/>
          <w:sz w:val="20"/>
          <w:szCs w:val="20"/>
          <w:lang w:val="fr-FR" w:eastAsia="ro-RO"/>
        </w:rPr>
        <w:t xml:space="preserve"> </w:t>
      </w:r>
      <w:proofErr w:type="gramStart"/>
      <w:r>
        <w:rPr>
          <w:rFonts w:ascii="Arial" w:eastAsia="Calibri" w:hAnsi="Arial" w:cs="Arial"/>
          <w:color w:val="000000" w:themeColor="text1"/>
          <w:sz w:val="20"/>
          <w:szCs w:val="20"/>
          <w:lang w:val="fr-FR" w:eastAsia="ro-RO"/>
        </w:rPr>
        <w:t>de:</w:t>
      </w:r>
      <w:proofErr w:type="gramEnd"/>
    </w:p>
    <w:p w14:paraId="4EFE1654" w14:textId="77777777" w:rsidR="008E2112" w:rsidRDefault="00000000">
      <w:pPr>
        <w:pStyle w:val="Listparagraf"/>
        <w:numPr>
          <w:ilvl w:val="0"/>
          <w:numId w:val="6"/>
        </w:numPr>
        <w:spacing w:after="0" w:line="240" w:lineRule="auto"/>
        <w:jc w:val="both"/>
        <w:rPr>
          <w:rFonts w:ascii="Arial" w:eastAsia="Calibri" w:hAnsi="Arial" w:cs="Arial"/>
          <w:color w:val="000000" w:themeColor="text1"/>
          <w:sz w:val="20"/>
          <w:szCs w:val="20"/>
          <w:lang w:val="fr-FR" w:eastAsia="ro-RO"/>
        </w:rPr>
      </w:pPr>
      <w:proofErr w:type="gramStart"/>
      <w:r>
        <w:rPr>
          <w:rFonts w:ascii="Arial" w:eastAsia="Calibri" w:hAnsi="Arial" w:cs="Arial"/>
          <w:color w:val="000000" w:themeColor="text1"/>
          <w:sz w:val="20"/>
          <w:szCs w:val="20"/>
          <w:lang w:val="fr-FR" w:eastAsia="ro-RO"/>
        </w:rPr>
        <w:t>pana</w:t>
      </w:r>
      <w:proofErr w:type="gramEnd"/>
      <w:r>
        <w:rPr>
          <w:rFonts w:ascii="Arial" w:eastAsia="Calibri" w:hAnsi="Arial" w:cs="Arial"/>
          <w:color w:val="000000" w:themeColor="text1"/>
          <w:sz w:val="20"/>
          <w:szCs w:val="20"/>
          <w:lang w:val="fr-FR" w:eastAsia="ro-RO"/>
        </w:rPr>
        <w:t xml:space="preserve"> la 4.000 lei,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o </w:t>
      </w:r>
      <w:proofErr w:type="spellStart"/>
      <w:r>
        <w:rPr>
          <w:rFonts w:ascii="Arial" w:eastAsia="Calibri" w:hAnsi="Arial" w:cs="Arial"/>
          <w:color w:val="000000" w:themeColor="text1"/>
          <w:sz w:val="20"/>
          <w:szCs w:val="20"/>
          <w:lang w:val="fr-FR" w:eastAsia="ro-RO"/>
        </w:rPr>
        <w:t>suprafata</w:t>
      </w:r>
      <w:proofErr w:type="spellEnd"/>
      <w:r>
        <w:rPr>
          <w:rFonts w:ascii="Arial" w:eastAsia="Calibri" w:hAnsi="Arial" w:cs="Arial"/>
          <w:color w:val="000000" w:themeColor="text1"/>
          <w:sz w:val="20"/>
          <w:szCs w:val="20"/>
          <w:lang w:val="fr-FR" w:eastAsia="ro-RO"/>
        </w:rPr>
        <w:t xml:space="preserve"> de pana la 500 m</w:t>
      </w:r>
      <w:r>
        <w:rPr>
          <w:rFonts w:ascii="Arial" w:eastAsia="Calibri" w:hAnsi="Arial" w:cs="Arial"/>
          <w:color w:val="000000" w:themeColor="text1"/>
          <w:sz w:val="20"/>
          <w:szCs w:val="20"/>
          <w:vertAlign w:val="superscript"/>
          <w:lang w:val="fr-FR" w:eastAsia="ro-RO"/>
        </w:rPr>
        <w:t>2</w:t>
      </w:r>
      <w:r>
        <w:rPr>
          <w:rFonts w:ascii="Arial" w:eastAsia="Calibri" w:hAnsi="Arial" w:cs="Arial"/>
          <w:color w:val="000000" w:themeColor="text1"/>
          <w:sz w:val="20"/>
          <w:szCs w:val="20"/>
          <w:lang w:val="fr-FR" w:eastAsia="ro-RO"/>
        </w:rPr>
        <w:t xml:space="preserve">, </w:t>
      </w:r>
      <w:proofErr w:type="spellStart"/>
      <w:proofErr w:type="gramStart"/>
      <w:r>
        <w:rPr>
          <w:rFonts w:ascii="Arial" w:eastAsia="Calibri" w:hAnsi="Arial" w:cs="Arial"/>
          <w:color w:val="000000" w:themeColor="text1"/>
          <w:sz w:val="20"/>
          <w:szCs w:val="20"/>
          <w:lang w:val="fr-FR" w:eastAsia="ro-RO"/>
        </w:rPr>
        <w:t>inclusiv</w:t>
      </w:r>
      <w:proofErr w:type="spellEnd"/>
      <w:r>
        <w:rPr>
          <w:rFonts w:ascii="Arial" w:eastAsia="Calibri" w:hAnsi="Arial" w:cs="Arial"/>
          <w:color w:val="000000" w:themeColor="text1"/>
          <w:sz w:val="20"/>
          <w:szCs w:val="20"/>
          <w:lang w:val="fr-FR" w:eastAsia="ro-RO"/>
        </w:rPr>
        <w:t>;</w:t>
      </w:r>
      <w:proofErr w:type="gramEnd"/>
    </w:p>
    <w:p w14:paraId="04AB6179" w14:textId="6B9350EC" w:rsidR="008E2112" w:rsidRDefault="00000000">
      <w:pPr>
        <w:pStyle w:val="Listparagraf"/>
        <w:spacing w:after="0" w:line="240" w:lineRule="auto"/>
        <w:ind w:left="525"/>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8646FF">
        <w:rPr>
          <w:rFonts w:ascii="Arial" w:eastAsia="Times New Roman" w:hAnsi="Arial" w:cs="Arial"/>
          <w:b/>
          <w:color w:val="000000" w:themeColor="text1"/>
          <w:sz w:val="20"/>
          <w:szCs w:val="20"/>
          <w:lang w:val="fr-FR"/>
        </w:rPr>
        <w:t>Șilindia</w:t>
      </w:r>
      <w:proofErr w:type="spellEnd"/>
      <w:r w:rsidR="008646FF">
        <w:rPr>
          <w:rFonts w:ascii="Arial" w:eastAsia="Times New Roman" w:hAnsi="Arial" w:cs="Arial"/>
          <w:b/>
          <w:color w:val="000000" w:themeColor="text1"/>
          <w:sz w:val="20"/>
          <w:szCs w:val="20"/>
          <w:lang w:val="fr-FR"/>
        </w:rPr>
        <w:t>,</w:t>
      </w:r>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hotaraste</w:t>
      </w:r>
      <w:proofErr w:type="spellEnd"/>
      <w:r>
        <w:rPr>
          <w:rFonts w:ascii="Arial" w:eastAsia="Times New Roman" w:hAnsi="Arial" w:cs="Arial"/>
          <w:b/>
          <w:color w:val="000000" w:themeColor="text1"/>
          <w:sz w:val="20"/>
          <w:szCs w:val="20"/>
          <w:lang w:val="fr-FR"/>
        </w:rPr>
        <w:t xml:space="preserve"> </w:t>
      </w:r>
      <w:proofErr w:type="gramStart"/>
      <w:r>
        <w:rPr>
          <w:rFonts w:ascii="Arial" w:eastAsia="Times New Roman" w:hAnsi="Arial" w:cs="Arial"/>
          <w:b/>
          <w:color w:val="000000" w:themeColor="text1"/>
          <w:sz w:val="20"/>
          <w:szCs w:val="20"/>
          <w:lang w:val="fr-FR"/>
        </w:rPr>
        <w:t>ca</w:t>
      </w:r>
      <w:proofErr w:type="gramEnd"/>
      <w:r>
        <w:rPr>
          <w:rFonts w:ascii="Arial" w:eastAsia="Times New Roman" w:hAnsi="Arial" w:cs="Arial"/>
          <w:b/>
          <w:color w:val="000000" w:themeColor="text1"/>
          <w:sz w:val="20"/>
          <w:szCs w:val="20"/>
          <w:lang w:val="fr-FR"/>
        </w:rPr>
        <w:t xml:space="preserve"> taxa </w:t>
      </w:r>
      <w:proofErr w:type="spellStart"/>
      <w:r>
        <w:rPr>
          <w:rFonts w:ascii="Arial" w:eastAsia="Times New Roman" w:hAnsi="Arial" w:cs="Arial"/>
          <w:b/>
          <w:color w:val="000000" w:themeColor="text1"/>
          <w:sz w:val="20"/>
          <w:szCs w:val="20"/>
          <w:lang w:val="fr-FR"/>
        </w:rPr>
        <w:t>eliberare</w:t>
      </w:r>
      <w:proofErr w:type="spellEnd"/>
      <w:r>
        <w:rPr>
          <w:rFonts w:ascii="Arial" w:eastAsia="Times New Roman" w:hAnsi="Arial" w:cs="Arial"/>
          <w:b/>
          <w:color w:val="000000" w:themeColor="text1"/>
          <w:sz w:val="20"/>
          <w:szCs w:val="20"/>
          <w:lang w:val="fr-FR"/>
        </w:rPr>
        <w:t xml:space="preserve"> </w:t>
      </w:r>
      <w:r>
        <w:rPr>
          <w:rFonts w:ascii="Arial" w:eastAsia="Times New Roman" w:hAnsi="Arial" w:cs="Arial"/>
          <w:b/>
          <w:color w:val="000000" w:themeColor="text1"/>
          <w:sz w:val="20"/>
          <w:szCs w:val="20"/>
        </w:rPr>
        <w:t xml:space="preserve">autorizație </w:t>
      </w:r>
      <w:r>
        <w:rPr>
          <w:rFonts w:ascii="Arial" w:eastAsia="Times New Roman" w:hAnsi="Arial" w:cs="Arial"/>
          <w:b/>
          <w:color w:val="000000" w:themeColor="text1"/>
          <w:sz w:val="20"/>
          <w:szCs w:val="20"/>
          <w:lang w:val="fr-FR"/>
        </w:rPr>
        <w:t xml:space="preserve">de </w:t>
      </w:r>
      <w:proofErr w:type="spellStart"/>
      <w:r>
        <w:rPr>
          <w:rFonts w:ascii="Arial" w:eastAsia="Times New Roman" w:hAnsi="Arial" w:cs="Arial"/>
          <w:b/>
          <w:color w:val="000000" w:themeColor="text1"/>
          <w:sz w:val="20"/>
          <w:szCs w:val="20"/>
          <w:lang w:val="fr-FR"/>
        </w:rPr>
        <w:t>functionare</w:t>
      </w:r>
      <w:proofErr w:type="spellEnd"/>
      <w:r>
        <w:rPr>
          <w:rFonts w:ascii="Arial" w:eastAsia="Times New Roman" w:hAnsi="Arial" w:cs="Arial"/>
          <w:b/>
          <w:color w:val="000000" w:themeColor="text1"/>
          <w:sz w:val="20"/>
          <w:szCs w:val="20"/>
          <w:lang w:val="fr-FR"/>
        </w:rPr>
        <w:t xml:space="preserve"> este de </w:t>
      </w:r>
      <w:r>
        <w:rPr>
          <w:rFonts w:ascii="Arial" w:eastAsia="Times New Roman" w:hAnsi="Arial" w:cs="Arial"/>
          <w:b/>
          <w:color w:val="000000" w:themeColor="text1"/>
          <w:sz w:val="20"/>
          <w:szCs w:val="20"/>
        </w:rPr>
        <w:t>10</w:t>
      </w:r>
      <w:r>
        <w:rPr>
          <w:rFonts w:ascii="Arial" w:eastAsia="Times New Roman" w:hAnsi="Arial" w:cs="Arial"/>
          <w:b/>
          <w:color w:val="000000" w:themeColor="text1"/>
          <w:sz w:val="20"/>
          <w:szCs w:val="20"/>
          <w:lang w:val="fr-FR"/>
        </w:rPr>
        <w:t xml:space="preserve">0 lei, </w:t>
      </w:r>
      <w:proofErr w:type="spellStart"/>
      <w:r>
        <w:rPr>
          <w:rFonts w:ascii="Arial" w:eastAsia="Times New Roman" w:hAnsi="Arial" w:cs="Arial"/>
          <w:b/>
          <w:color w:val="000000" w:themeColor="text1"/>
          <w:sz w:val="20"/>
          <w:szCs w:val="20"/>
          <w:lang w:val="fr-FR"/>
        </w:rPr>
        <w:t>iar</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cea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pentru</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viza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anuala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este</w:t>
      </w:r>
      <w:proofErr w:type="spellEnd"/>
      <w:r>
        <w:rPr>
          <w:rFonts w:ascii="Arial" w:eastAsia="Times New Roman" w:hAnsi="Arial" w:cs="Arial"/>
          <w:b/>
          <w:color w:val="000000" w:themeColor="text1"/>
          <w:sz w:val="20"/>
          <w:szCs w:val="20"/>
          <w:lang w:val="fr-FR"/>
        </w:rPr>
        <w:t xml:space="preserve"> de 50 lei. </w:t>
      </w:r>
    </w:p>
    <w:p w14:paraId="3DC70C70" w14:textId="77777777" w:rsidR="008E2112" w:rsidRDefault="00000000">
      <w:pPr>
        <w:pStyle w:val="Listparagraf"/>
        <w:spacing w:after="0" w:line="240" w:lineRule="auto"/>
        <w:ind w:left="0"/>
        <w:jc w:val="both"/>
        <w:rPr>
          <w:rFonts w:ascii="Arial" w:eastAsia="Calibri" w:hAnsi="Arial" w:cs="Arial"/>
          <w:color w:val="000000" w:themeColor="text1"/>
          <w:sz w:val="20"/>
          <w:szCs w:val="20"/>
          <w:lang w:val="fr-FR" w:eastAsia="ro-RO"/>
        </w:rPr>
      </w:pPr>
      <w:r>
        <w:rPr>
          <w:rFonts w:ascii="Arial" w:eastAsia="Calibri" w:hAnsi="Arial" w:cs="Arial"/>
          <w:color w:val="000000" w:themeColor="text1"/>
          <w:sz w:val="20"/>
          <w:szCs w:val="20"/>
          <w:lang w:val="fr-FR" w:eastAsia="ro-RO"/>
        </w:rPr>
        <w:t xml:space="preserve">   b) </w:t>
      </w:r>
      <w:r w:rsidRPr="00D062B0">
        <w:rPr>
          <w:rFonts w:ascii="Arial" w:eastAsia="Calibri" w:hAnsi="Arial" w:cs="Arial"/>
          <w:color w:val="000000" w:themeColor="text1"/>
          <w:sz w:val="20"/>
          <w:szCs w:val="20"/>
          <w:lang w:val="pt-BR" w:eastAsia="ro-RO"/>
        </w:rPr>
        <w:t xml:space="preserve">  </w:t>
      </w:r>
      <w:r>
        <w:rPr>
          <w:rFonts w:ascii="Arial" w:eastAsia="Calibri" w:hAnsi="Arial" w:cs="Arial"/>
          <w:color w:val="000000" w:themeColor="text1"/>
          <w:sz w:val="20"/>
          <w:szCs w:val="20"/>
          <w:lang w:val="fr-FR" w:eastAsia="ro-RO"/>
        </w:rPr>
        <w:t xml:space="preserve">pana la 8.000 lei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o </w:t>
      </w:r>
      <w:proofErr w:type="spellStart"/>
      <w:r>
        <w:rPr>
          <w:rFonts w:ascii="Arial" w:eastAsia="Calibri" w:hAnsi="Arial" w:cs="Arial"/>
          <w:color w:val="000000" w:themeColor="text1"/>
          <w:sz w:val="20"/>
          <w:szCs w:val="20"/>
          <w:lang w:val="fr-FR" w:eastAsia="ro-RO"/>
        </w:rPr>
        <w:t>suprafata</w:t>
      </w:r>
      <w:proofErr w:type="spellEnd"/>
      <w:r>
        <w:rPr>
          <w:rFonts w:ascii="Arial" w:eastAsia="Calibri" w:hAnsi="Arial" w:cs="Arial"/>
          <w:color w:val="000000" w:themeColor="text1"/>
          <w:sz w:val="20"/>
          <w:szCs w:val="20"/>
          <w:lang w:val="fr-FR" w:eastAsia="ro-RO"/>
        </w:rPr>
        <w:t xml:space="preserve"> mai mare de 500 m</w:t>
      </w:r>
      <w:r>
        <w:rPr>
          <w:rFonts w:ascii="Arial" w:eastAsia="Calibri" w:hAnsi="Arial" w:cs="Arial"/>
          <w:color w:val="000000" w:themeColor="text1"/>
          <w:sz w:val="20"/>
          <w:szCs w:val="20"/>
          <w:vertAlign w:val="superscript"/>
          <w:lang w:val="fr-FR" w:eastAsia="ro-RO"/>
        </w:rPr>
        <w:t>2</w:t>
      </w:r>
      <w:r>
        <w:rPr>
          <w:rFonts w:ascii="Arial" w:eastAsia="Calibri" w:hAnsi="Arial" w:cs="Arial"/>
          <w:color w:val="000000" w:themeColor="text1"/>
          <w:sz w:val="20"/>
          <w:szCs w:val="20"/>
          <w:lang w:val="fr-FR" w:eastAsia="ro-RO"/>
        </w:rPr>
        <w:t>.</w:t>
      </w:r>
    </w:p>
    <w:p w14:paraId="18350858" w14:textId="16893F7F" w:rsidR="008E2112" w:rsidRDefault="00000000">
      <w:pPr>
        <w:pStyle w:val="Listparagraf"/>
        <w:spacing w:after="0" w:line="240" w:lineRule="auto"/>
        <w:ind w:left="525"/>
        <w:jc w:val="both"/>
        <w:rPr>
          <w:rFonts w:ascii="Arial" w:eastAsia="Calibri" w:hAnsi="Arial" w:cs="Arial"/>
          <w:color w:val="000000" w:themeColor="text1"/>
          <w:sz w:val="20"/>
          <w:szCs w:val="20"/>
          <w:lang w:val="fr-FR" w:eastAsia="ro-RO"/>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proofErr w:type="gramStart"/>
      <w:r w:rsidR="008646FF">
        <w:rPr>
          <w:rFonts w:ascii="Arial" w:eastAsia="Times New Roman" w:hAnsi="Arial" w:cs="Arial"/>
          <w:b/>
          <w:color w:val="000000" w:themeColor="text1"/>
          <w:sz w:val="20"/>
          <w:szCs w:val="20"/>
          <w:lang w:val="fr-FR"/>
        </w:rPr>
        <w:t>Șilindia</w:t>
      </w:r>
      <w:proofErr w:type="spellEnd"/>
      <w:r w:rsidR="008646FF">
        <w:rPr>
          <w:rFonts w:ascii="Arial" w:eastAsia="Times New Roman" w:hAnsi="Arial" w:cs="Arial"/>
          <w:b/>
          <w:color w:val="000000" w:themeColor="text1"/>
          <w:sz w:val="20"/>
          <w:szCs w:val="20"/>
          <w:lang w:val="fr-FR"/>
        </w:rPr>
        <w:t>,</w:t>
      </w:r>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hotaraste</w:t>
      </w:r>
      <w:proofErr w:type="spellEnd"/>
      <w:proofErr w:type="gramEnd"/>
      <w:r>
        <w:rPr>
          <w:rFonts w:ascii="Arial" w:eastAsia="Times New Roman" w:hAnsi="Arial" w:cs="Arial"/>
          <w:b/>
          <w:color w:val="000000" w:themeColor="text1"/>
          <w:sz w:val="20"/>
          <w:szCs w:val="20"/>
          <w:lang w:val="fr-FR"/>
        </w:rPr>
        <w:t xml:space="preserve"> </w:t>
      </w:r>
      <w:proofErr w:type="gramStart"/>
      <w:r>
        <w:rPr>
          <w:rFonts w:ascii="Arial" w:eastAsia="Times New Roman" w:hAnsi="Arial" w:cs="Arial"/>
          <w:b/>
          <w:color w:val="000000" w:themeColor="text1"/>
          <w:sz w:val="20"/>
          <w:szCs w:val="20"/>
          <w:lang w:val="fr-FR"/>
        </w:rPr>
        <w:t>ca</w:t>
      </w:r>
      <w:proofErr w:type="gramEnd"/>
      <w:r>
        <w:rPr>
          <w:rFonts w:ascii="Arial" w:eastAsia="Times New Roman" w:hAnsi="Arial" w:cs="Arial"/>
          <w:b/>
          <w:color w:val="000000" w:themeColor="text1"/>
          <w:sz w:val="20"/>
          <w:szCs w:val="20"/>
          <w:lang w:val="fr-FR"/>
        </w:rPr>
        <w:t xml:space="preserve"> taxa </w:t>
      </w:r>
      <w:proofErr w:type="spellStart"/>
      <w:r>
        <w:rPr>
          <w:rFonts w:ascii="Arial" w:eastAsia="Times New Roman" w:hAnsi="Arial" w:cs="Arial"/>
          <w:b/>
          <w:color w:val="000000" w:themeColor="text1"/>
          <w:sz w:val="20"/>
          <w:szCs w:val="20"/>
          <w:lang w:val="fr-FR"/>
        </w:rPr>
        <w:t>eliberare</w:t>
      </w:r>
      <w:proofErr w:type="spellEnd"/>
      <w:r>
        <w:rPr>
          <w:rFonts w:ascii="Arial" w:eastAsia="Times New Roman" w:hAnsi="Arial" w:cs="Arial"/>
          <w:b/>
          <w:color w:val="000000" w:themeColor="text1"/>
          <w:sz w:val="20"/>
          <w:szCs w:val="20"/>
          <w:lang w:val="fr-FR"/>
        </w:rPr>
        <w:t xml:space="preserve"> </w:t>
      </w:r>
      <w:r>
        <w:rPr>
          <w:rFonts w:ascii="Arial" w:eastAsia="Times New Roman" w:hAnsi="Arial" w:cs="Arial"/>
          <w:b/>
          <w:color w:val="000000" w:themeColor="text1"/>
          <w:sz w:val="20"/>
          <w:szCs w:val="20"/>
        </w:rPr>
        <w:t>autorizație</w:t>
      </w:r>
      <w:r>
        <w:rPr>
          <w:rFonts w:ascii="Arial" w:eastAsia="Times New Roman" w:hAnsi="Arial" w:cs="Arial"/>
          <w:b/>
          <w:color w:val="000000" w:themeColor="text1"/>
          <w:sz w:val="20"/>
          <w:szCs w:val="20"/>
          <w:lang w:val="fr-FR"/>
        </w:rPr>
        <w:t xml:space="preserve"> de </w:t>
      </w:r>
      <w:proofErr w:type="spellStart"/>
      <w:r>
        <w:rPr>
          <w:rFonts w:ascii="Arial" w:eastAsia="Times New Roman" w:hAnsi="Arial" w:cs="Arial"/>
          <w:b/>
          <w:color w:val="000000" w:themeColor="text1"/>
          <w:sz w:val="20"/>
          <w:szCs w:val="20"/>
          <w:lang w:val="fr-FR"/>
        </w:rPr>
        <w:t>functionare</w:t>
      </w:r>
      <w:proofErr w:type="spellEnd"/>
      <w:r>
        <w:rPr>
          <w:rFonts w:ascii="Arial" w:eastAsia="Times New Roman" w:hAnsi="Arial" w:cs="Arial"/>
          <w:b/>
          <w:color w:val="000000" w:themeColor="text1"/>
          <w:sz w:val="20"/>
          <w:szCs w:val="20"/>
          <w:lang w:val="fr-FR"/>
        </w:rPr>
        <w:t xml:space="preserve"> este de </w:t>
      </w:r>
      <w:r>
        <w:rPr>
          <w:rFonts w:ascii="Arial" w:eastAsia="Times New Roman" w:hAnsi="Arial" w:cs="Arial"/>
          <w:b/>
          <w:color w:val="000000" w:themeColor="text1"/>
          <w:sz w:val="20"/>
          <w:szCs w:val="20"/>
        </w:rPr>
        <w:t>2</w:t>
      </w:r>
      <w:r>
        <w:rPr>
          <w:rFonts w:ascii="Arial" w:eastAsia="Times New Roman" w:hAnsi="Arial" w:cs="Arial"/>
          <w:b/>
          <w:color w:val="000000" w:themeColor="text1"/>
          <w:sz w:val="20"/>
          <w:szCs w:val="20"/>
          <w:lang w:val="fr-FR"/>
        </w:rPr>
        <w:t xml:space="preserve">00 lei, </w:t>
      </w:r>
      <w:proofErr w:type="spellStart"/>
      <w:r>
        <w:rPr>
          <w:rFonts w:ascii="Arial" w:eastAsia="Times New Roman" w:hAnsi="Arial" w:cs="Arial"/>
          <w:b/>
          <w:color w:val="000000" w:themeColor="text1"/>
          <w:sz w:val="20"/>
          <w:szCs w:val="20"/>
          <w:lang w:val="fr-FR"/>
        </w:rPr>
        <w:t>iar</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cea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pentru</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viza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anuala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este</w:t>
      </w:r>
      <w:proofErr w:type="spellEnd"/>
      <w:r>
        <w:rPr>
          <w:rFonts w:ascii="Arial" w:eastAsia="Times New Roman" w:hAnsi="Arial" w:cs="Arial"/>
          <w:b/>
          <w:color w:val="000000" w:themeColor="text1"/>
          <w:sz w:val="20"/>
          <w:szCs w:val="20"/>
          <w:lang w:val="fr-FR"/>
        </w:rPr>
        <w:t xml:space="preserve"> de 100 lei. </w:t>
      </w:r>
      <w:r>
        <w:rPr>
          <w:rFonts w:ascii="Arial" w:eastAsia="Calibri" w:hAnsi="Arial" w:cs="Arial"/>
          <w:color w:val="000000" w:themeColor="text1"/>
          <w:sz w:val="20"/>
          <w:szCs w:val="20"/>
          <w:highlight w:val="yellow"/>
          <w:lang w:val="fr-FR" w:eastAsia="ro-RO"/>
        </w:rPr>
        <w:br/>
      </w:r>
    </w:p>
    <w:p w14:paraId="458DE1C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xml:space="preserve"> (4)</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Nivelul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(3)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si se face </w:t>
      </w:r>
      <w:proofErr w:type="spellStart"/>
      <w:r>
        <w:rPr>
          <w:rFonts w:ascii="Arial" w:eastAsia="Times New Roman" w:hAnsi="Arial" w:cs="Arial"/>
          <w:color w:val="000000" w:themeColor="text1"/>
          <w:sz w:val="20"/>
          <w:szCs w:val="20"/>
          <w:lang w:val="fr-FR" w:eastAsia="ro-RO"/>
        </w:rPr>
        <w:t>venit</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sectorului</w:t>
      </w:r>
      <w:proofErr w:type="spellEnd"/>
      <w:r>
        <w:rPr>
          <w:rFonts w:ascii="Arial" w:eastAsia="Times New Roman" w:hAnsi="Arial" w:cs="Arial"/>
          <w:color w:val="000000" w:themeColor="text1"/>
          <w:sz w:val="20"/>
          <w:szCs w:val="20"/>
          <w:lang w:val="fr-FR" w:eastAsia="ro-RO"/>
        </w:rPr>
        <w:t xml:space="preserve"> in a </w:t>
      </w:r>
      <w:proofErr w:type="spellStart"/>
      <w:r>
        <w:rPr>
          <w:rFonts w:ascii="Arial" w:eastAsia="Times New Roman" w:hAnsi="Arial" w:cs="Arial"/>
          <w:color w:val="000000" w:themeColor="text1"/>
          <w:sz w:val="20"/>
          <w:szCs w:val="20"/>
          <w:lang w:val="fr-FR" w:eastAsia="ro-RO"/>
        </w:rPr>
        <w:t>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teritoriala</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desfasoara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activitatea</w:t>
      </w:r>
      <w:proofErr w:type="spellEnd"/>
      <w:r>
        <w:rPr>
          <w:rFonts w:ascii="Arial" w:eastAsia="Times New Roman" w:hAnsi="Arial" w:cs="Arial"/>
          <w:color w:val="000000" w:themeColor="text1"/>
          <w:sz w:val="20"/>
          <w:szCs w:val="20"/>
          <w:lang w:val="fr-FR" w:eastAsia="ro-RO"/>
        </w:rPr>
        <w:t xml:space="preserve">. </w:t>
      </w:r>
    </w:p>
    <w:p w14:paraId="6F1B3F8B" w14:textId="77777777" w:rsidR="008E2112" w:rsidRDefault="00000000">
      <w:pPr>
        <w:spacing w:after="0" w:line="240" w:lineRule="auto"/>
        <w:jc w:val="both"/>
        <w:rPr>
          <w:rFonts w:ascii="Arial" w:eastAsia="Calibri" w:hAnsi="Arial" w:cs="Arial"/>
          <w:color w:val="000000" w:themeColor="text1"/>
          <w:sz w:val="20"/>
          <w:szCs w:val="20"/>
          <w:lang w:val="fr-FR" w:eastAsia="ro-RO"/>
        </w:rPr>
      </w:pPr>
      <w:r>
        <w:rPr>
          <w:rFonts w:ascii="Arial" w:eastAsia="Times New Roman" w:hAnsi="Arial" w:cs="Arial"/>
          <w:b/>
          <w:bCs/>
          <w:i/>
          <w:iCs/>
          <w:color w:val="000000" w:themeColor="text1"/>
          <w:sz w:val="16"/>
          <w:szCs w:val="20"/>
          <w:lang w:val="fr-FR" w:eastAsia="ro-RO"/>
        </w:rPr>
        <w:t xml:space="preserve">  </w:t>
      </w:r>
      <w:r>
        <w:rPr>
          <w:rFonts w:ascii="Arial" w:eastAsia="Calibri" w:hAnsi="Arial" w:cs="Arial"/>
          <w:b/>
          <w:bCs/>
          <w:color w:val="000000" w:themeColor="text1"/>
          <w:sz w:val="20"/>
          <w:szCs w:val="20"/>
          <w:lang w:val="fr-FR" w:eastAsia="ro-RO"/>
        </w:rPr>
        <w:t xml:space="preserve">(5) </w:t>
      </w:r>
      <w:proofErr w:type="spellStart"/>
      <w:r>
        <w:rPr>
          <w:rFonts w:ascii="Arial" w:eastAsia="Calibri" w:hAnsi="Arial" w:cs="Arial"/>
          <w:color w:val="000000" w:themeColor="text1"/>
          <w:sz w:val="20"/>
          <w:szCs w:val="20"/>
          <w:lang w:val="fr-FR" w:eastAsia="ro-RO"/>
        </w:rPr>
        <w:t>Autorizatia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privind</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desfasurarea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activitatilor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prevazute</w:t>
      </w:r>
      <w:proofErr w:type="spellEnd"/>
      <w:r>
        <w:rPr>
          <w:rFonts w:ascii="Arial" w:eastAsia="Calibri" w:hAnsi="Arial" w:cs="Arial"/>
          <w:color w:val="000000" w:themeColor="text1"/>
          <w:sz w:val="20"/>
          <w:szCs w:val="20"/>
          <w:lang w:val="fr-FR" w:eastAsia="ro-RO"/>
        </w:rPr>
        <w:t xml:space="preserve"> la </w:t>
      </w:r>
      <w:proofErr w:type="spellStart"/>
      <w:r>
        <w:rPr>
          <w:rFonts w:ascii="Arial" w:eastAsia="Calibri" w:hAnsi="Arial" w:cs="Arial"/>
          <w:color w:val="000000" w:themeColor="text1"/>
          <w:sz w:val="20"/>
          <w:szCs w:val="20"/>
          <w:lang w:val="fr-FR" w:eastAsia="ro-RO"/>
        </w:rPr>
        <w:t>alin</w:t>
      </w:r>
      <w:proofErr w:type="spellEnd"/>
      <w:r>
        <w:rPr>
          <w:rFonts w:ascii="Arial" w:eastAsia="Calibri" w:hAnsi="Arial" w:cs="Arial"/>
          <w:color w:val="000000" w:themeColor="text1"/>
          <w:sz w:val="20"/>
          <w:szCs w:val="20"/>
          <w:lang w:val="fr-FR" w:eastAsia="ro-RO"/>
        </w:rPr>
        <w:t xml:space="preserve">. (3), in </w:t>
      </w:r>
      <w:proofErr w:type="spellStart"/>
      <w:r>
        <w:rPr>
          <w:rFonts w:ascii="Arial" w:eastAsia="Calibri" w:hAnsi="Arial" w:cs="Arial"/>
          <w:color w:val="000000" w:themeColor="text1"/>
          <w:sz w:val="20"/>
          <w:szCs w:val="20"/>
          <w:lang w:val="fr-FR" w:eastAsia="ro-RO"/>
        </w:rPr>
        <w:t>cazul</w:t>
      </w:r>
      <w:proofErr w:type="spellEnd"/>
      <w:r>
        <w:rPr>
          <w:rFonts w:ascii="Arial" w:eastAsia="Calibri" w:hAnsi="Arial" w:cs="Arial"/>
          <w:color w:val="000000" w:themeColor="text1"/>
          <w:sz w:val="20"/>
          <w:szCs w:val="20"/>
          <w:lang w:val="fr-FR" w:eastAsia="ro-RO"/>
        </w:rPr>
        <w:t xml:space="preserve"> in care </w:t>
      </w:r>
      <w:proofErr w:type="spellStart"/>
      <w:r>
        <w:rPr>
          <w:rFonts w:ascii="Arial" w:eastAsia="Calibri" w:hAnsi="Arial" w:cs="Arial"/>
          <w:color w:val="000000" w:themeColor="text1"/>
          <w:sz w:val="20"/>
          <w:szCs w:val="20"/>
          <w:lang w:val="fr-FR" w:eastAsia="ro-RO"/>
        </w:rPr>
        <w:t>persoana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indeplineste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conditiile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prevazute</w:t>
      </w:r>
      <w:proofErr w:type="spellEnd"/>
      <w:r>
        <w:rPr>
          <w:rFonts w:ascii="Arial" w:eastAsia="Calibri" w:hAnsi="Arial" w:cs="Arial"/>
          <w:color w:val="000000" w:themeColor="text1"/>
          <w:sz w:val="20"/>
          <w:szCs w:val="20"/>
          <w:lang w:val="fr-FR" w:eastAsia="ro-RO"/>
        </w:rPr>
        <w:t xml:space="preserve"> de lege, se </w:t>
      </w:r>
      <w:proofErr w:type="spellStart"/>
      <w:r>
        <w:rPr>
          <w:rFonts w:ascii="Arial" w:eastAsia="Calibri" w:hAnsi="Arial" w:cs="Arial"/>
          <w:color w:val="000000" w:themeColor="text1"/>
          <w:sz w:val="20"/>
          <w:szCs w:val="20"/>
          <w:lang w:val="fr-FR" w:eastAsia="ro-RO"/>
        </w:rPr>
        <w:t>emite</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catre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primarul</w:t>
      </w:r>
      <w:proofErr w:type="spellEnd"/>
      <w:r>
        <w:rPr>
          <w:rFonts w:ascii="Arial" w:eastAsia="Calibri" w:hAnsi="Arial" w:cs="Arial"/>
          <w:color w:val="000000" w:themeColor="text1"/>
          <w:sz w:val="20"/>
          <w:szCs w:val="20"/>
          <w:lang w:val="fr-FR" w:eastAsia="ro-RO"/>
        </w:rPr>
        <w:t xml:space="preserve"> in a </w:t>
      </w:r>
      <w:proofErr w:type="spellStart"/>
      <w:r>
        <w:rPr>
          <w:rFonts w:ascii="Arial" w:eastAsia="Calibri" w:hAnsi="Arial" w:cs="Arial"/>
          <w:color w:val="000000" w:themeColor="text1"/>
          <w:sz w:val="20"/>
          <w:szCs w:val="20"/>
          <w:lang w:val="fr-FR" w:eastAsia="ro-RO"/>
        </w:rPr>
        <w:t>carui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raza</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competenta</w:t>
      </w:r>
      <w:proofErr w:type="spellEnd"/>
      <w:r>
        <w:rPr>
          <w:rFonts w:ascii="Arial" w:eastAsia="Calibri" w:hAnsi="Arial" w:cs="Arial"/>
          <w:color w:val="000000" w:themeColor="text1"/>
          <w:sz w:val="20"/>
          <w:szCs w:val="20"/>
          <w:lang w:val="fr-FR" w:eastAsia="ro-RO"/>
        </w:rPr>
        <w:t xml:space="preserve"> se </w:t>
      </w:r>
      <w:proofErr w:type="spellStart"/>
      <w:r>
        <w:rPr>
          <w:rFonts w:ascii="Arial" w:eastAsia="Calibri" w:hAnsi="Arial" w:cs="Arial"/>
          <w:color w:val="000000" w:themeColor="text1"/>
          <w:sz w:val="20"/>
          <w:szCs w:val="20"/>
          <w:lang w:val="fr-FR" w:eastAsia="ro-RO"/>
        </w:rPr>
        <w:t>afla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sediul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punctul</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lucru</w:t>
      </w:r>
      <w:proofErr w:type="spellEnd"/>
      <w:r>
        <w:rPr>
          <w:rFonts w:ascii="Arial" w:eastAsia="Calibri" w:hAnsi="Arial" w:cs="Arial"/>
          <w:color w:val="000000" w:themeColor="text1"/>
          <w:sz w:val="20"/>
          <w:szCs w:val="20"/>
          <w:lang w:val="fr-FR" w:eastAsia="ro-RO"/>
        </w:rPr>
        <w:t>."</w:t>
      </w:r>
    </w:p>
    <w:p w14:paraId="0361B6CE" w14:textId="77777777" w:rsidR="008E2112" w:rsidRDefault="008E2112">
      <w:pPr>
        <w:spacing w:after="0" w:line="240" w:lineRule="auto"/>
        <w:jc w:val="both"/>
        <w:rPr>
          <w:rFonts w:ascii="Arial" w:eastAsia="Times New Roman" w:hAnsi="Arial" w:cs="Arial"/>
          <w:color w:val="000000" w:themeColor="text1"/>
          <w:sz w:val="20"/>
          <w:szCs w:val="20"/>
          <w:lang w:val="fr-FR"/>
        </w:rPr>
      </w:pPr>
    </w:p>
    <w:p w14:paraId="56AEA153" w14:textId="77777777" w:rsidR="008E2112" w:rsidRDefault="008E2112">
      <w:pPr>
        <w:spacing w:after="0" w:line="240" w:lineRule="auto"/>
        <w:jc w:val="both"/>
        <w:rPr>
          <w:rFonts w:ascii="Arial" w:eastAsia="Times New Roman" w:hAnsi="Arial" w:cs="Arial"/>
          <w:color w:val="000000" w:themeColor="text1"/>
          <w:sz w:val="20"/>
          <w:szCs w:val="20"/>
          <w:lang w:val="fr-FR"/>
        </w:rPr>
      </w:pPr>
    </w:p>
    <w:p w14:paraId="046FD89A" w14:textId="77777777" w:rsidR="008E2112" w:rsidRDefault="008E2112">
      <w:pPr>
        <w:spacing w:after="0" w:line="240" w:lineRule="auto"/>
        <w:jc w:val="both"/>
        <w:rPr>
          <w:rFonts w:ascii="Arial" w:eastAsia="Times New Roman" w:hAnsi="Arial" w:cs="Arial"/>
          <w:color w:val="000000" w:themeColor="text1"/>
          <w:sz w:val="20"/>
          <w:szCs w:val="20"/>
          <w:lang w:val="fr-FR"/>
        </w:rPr>
      </w:pPr>
    </w:p>
    <w:p w14:paraId="51D5518E" w14:textId="77777777" w:rsidR="008E2112" w:rsidRDefault="00000000">
      <w:pPr>
        <w:spacing w:after="0" w:line="240" w:lineRule="auto"/>
        <w:jc w:val="both"/>
        <w:rPr>
          <w:rFonts w:ascii="Arial" w:eastAsia="Times New Roman" w:hAnsi="Arial" w:cs="Arial"/>
          <w:b/>
          <w:bCs/>
          <w:color w:val="000000" w:themeColor="text1"/>
          <w:sz w:val="24"/>
          <w:szCs w:val="24"/>
          <w:lang w:eastAsia="ro-RO"/>
        </w:rPr>
      </w:pPr>
      <w:r>
        <w:rPr>
          <w:rFonts w:ascii="Courier New" w:eastAsia="Times New Roman" w:hAnsi="Courier New" w:cs="Courier New"/>
          <w:b/>
          <w:bCs/>
          <w:color w:val="000000" w:themeColor="text1"/>
          <w:sz w:val="20"/>
          <w:szCs w:val="20"/>
          <w:lang w:val="fr-FR" w:eastAsia="ro-RO"/>
        </w:rPr>
        <w:t>   </w:t>
      </w:r>
      <w:r>
        <w:rPr>
          <w:rFonts w:ascii="Arial" w:eastAsia="Times New Roman" w:hAnsi="Arial" w:cs="Arial"/>
          <w:b/>
          <w:bCs/>
          <w:color w:val="000000" w:themeColor="text1"/>
          <w:sz w:val="20"/>
          <w:szCs w:val="20"/>
          <w:lang w:val="fr-FR" w:eastAsia="ro-RO"/>
        </w:rPr>
        <w:t>Art. 2</w:t>
      </w:r>
      <w:r w:rsidRPr="00D062B0">
        <w:rPr>
          <w:rFonts w:ascii="Arial" w:eastAsia="Times New Roman" w:hAnsi="Arial" w:cs="Arial"/>
          <w:b/>
          <w:bCs/>
          <w:color w:val="000000" w:themeColor="text1"/>
          <w:sz w:val="20"/>
          <w:szCs w:val="20"/>
          <w:lang w:val="pt-BR" w:eastAsia="ro-RO"/>
        </w:rPr>
        <w:t>4</w:t>
      </w:r>
      <w:r>
        <w:rPr>
          <w:rFonts w:ascii="Arial" w:eastAsia="Times New Roman" w:hAnsi="Arial" w:cs="Arial"/>
          <w:b/>
          <w:bCs/>
          <w:color w:val="000000" w:themeColor="text1"/>
          <w:sz w:val="20"/>
          <w:szCs w:val="20"/>
          <w:lang w:val="fr-FR" w:eastAsia="ro-RO"/>
        </w:rPr>
        <w:t xml:space="preserve">. - </w:t>
      </w:r>
      <w:proofErr w:type="spellStart"/>
      <w:r>
        <w:rPr>
          <w:rFonts w:ascii="Arial" w:eastAsia="Times New Roman" w:hAnsi="Arial" w:cs="Arial"/>
          <w:b/>
          <w:bCs/>
          <w:color w:val="000000" w:themeColor="text1"/>
          <w:sz w:val="20"/>
          <w:szCs w:val="20"/>
          <w:lang w:val="fr-FR" w:eastAsia="ro-RO"/>
        </w:rPr>
        <w:t>Scutiri</w:t>
      </w:r>
      <w:proofErr w:type="spellEnd"/>
      <w:r>
        <w:rPr>
          <w:rFonts w:ascii="Arial" w:eastAsia="Times New Roman" w:hAnsi="Arial" w:cs="Arial"/>
          <w:b/>
          <w:bCs/>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(Art.476)</w:t>
      </w:r>
    </w:p>
    <w:p w14:paraId="7FA6849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Sunt scutite de taxa pentru eliberarea certificatelor, avizelor si </w:t>
      </w:r>
      <w:proofErr w:type="spellStart"/>
      <w:r>
        <w:rPr>
          <w:rFonts w:ascii="Arial" w:eastAsia="Times New Roman" w:hAnsi="Arial" w:cs="Arial"/>
          <w:color w:val="000000" w:themeColor="text1"/>
          <w:sz w:val="20"/>
          <w:szCs w:val="20"/>
          <w:lang w:eastAsia="ro-RO"/>
        </w:rPr>
        <w:t>autorizatiilor</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urmatoarele</w:t>
      </w:r>
      <w:proofErr w:type="spellEnd"/>
      <w:r>
        <w:rPr>
          <w:rFonts w:ascii="Arial" w:eastAsia="Times New Roman" w:hAnsi="Arial" w:cs="Arial"/>
          <w:color w:val="000000" w:themeColor="text1"/>
          <w:sz w:val="20"/>
          <w:szCs w:val="20"/>
          <w:lang w:eastAsia="ro-RO"/>
        </w:rPr>
        <w:t xml:space="preserve">: </w:t>
      </w:r>
    </w:p>
    <w:p w14:paraId="323A2E3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a)</w:t>
      </w:r>
      <w:r>
        <w:rPr>
          <w:rFonts w:ascii="Arial" w:eastAsia="Times New Roman" w:hAnsi="Arial" w:cs="Arial"/>
          <w:color w:val="000000" w:themeColor="text1"/>
          <w:sz w:val="20"/>
          <w:szCs w:val="20"/>
          <w:lang w:eastAsia="ro-RO"/>
        </w:rPr>
        <w:t xml:space="preserve"> certificatele, avizele si </w:t>
      </w:r>
      <w:proofErr w:type="spellStart"/>
      <w:r>
        <w:rPr>
          <w:rFonts w:ascii="Arial" w:eastAsia="Times New Roman" w:hAnsi="Arial" w:cs="Arial"/>
          <w:color w:val="000000" w:themeColor="text1"/>
          <w:sz w:val="20"/>
          <w:szCs w:val="20"/>
          <w:lang w:eastAsia="ro-RO"/>
        </w:rPr>
        <w:t>autorizatiile</w:t>
      </w:r>
      <w:proofErr w:type="spellEnd"/>
      <w:r>
        <w:rPr>
          <w:rFonts w:ascii="Arial" w:eastAsia="Times New Roman" w:hAnsi="Arial" w:cs="Arial"/>
          <w:color w:val="000000" w:themeColor="text1"/>
          <w:sz w:val="20"/>
          <w:szCs w:val="20"/>
          <w:lang w:eastAsia="ro-RO"/>
        </w:rPr>
        <w:t xml:space="preserve"> ai </w:t>
      </w:r>
      <w:proofErr w:type="spellStart"/>
      <w:r>
        <w:rPr>
          <w:rFonts w:ascii="Arial" w:eastAsia="Times New Roman" w:hAnsi="Arial" w:cs="Arial"/>
          <w:color w:val="000000" w:themeColor="text1"/>
          <w:sz w:val="20"/>
          <w:szCs w:val="20"/>
          <w:lang w:eastAsia="ro-RO"/>
        </w:rPr>
        <w:t>caror</w:t>
      </w:r>
      <w:proofErr w:type="spellEnd"/>
      <w:r>
        <w:rPr>
          <w:rFonts w:ascii="Arial" w:eastAsia="Times New Roman" w:hAnsi="Arial" w:cs="Arial"/>
          <w:color w:val="000000" w:themeColor="text1"/>
          <w:sz w:val="20"/>
          <w:szCs w:val="20"/>
          <w:lang w:eastAsia="ro-RO"/>
        </w:rPr>
        <w:t xml:space="preserve"> beneficiari sunt veterani de </w:t>
      </w:r>
      <w:proofErr w:type="spellStart"/>
      <w:r>
        <w:rPr>
          <w:rFonts w:ascii="Arial" w:eastAsia="Times New Roman" w:hAnsi="Arial" w:cs="Arial"/>
          <w:color w:val="000000" w:themeColor="text1"/>
          <w:sz w:val="20"/>
          <w:szCs w:val="20"/>
          <w:lang w:eastAsia="ro-RO"/>
        </w:rPr>
        <w:t>razboi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vaduve</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razboi</w:t>
      </w:r>
      <w:proofErr w:type="spellEnd"/>
      <w:r>
        <w:rPr>
          <w:rFonts w:ascii="Arial" w:eastAsia="Times New Roman" w:hAnsi="Arial" w:cs="Arial"/>
          <w:color w:val="000000" w:themeColor="text1"/>
          <w:sz w:val="20"/>
          <w:szCs w:val="20"/>
          <w:lang w:eastAsia="ro-RO"/>
        </w:rPr>
        <w:t xml:space="preserve"> sau </w:t>
      </w:r>
      <w:proofErr w:type="spellStart"/>
      <w:r>
        <w:rPr>
          <w:rFonts w:ascii="Arial" w:eastAsia="Times New Roman" w:hAnsi="Arial" w:cs="Arial"/>
          <w:color w:val="000000" w:themeColor="text1"/>
          <w:sz w:val="20"/>
          <w:szCs w:val="20"/>
          <w:lang w:eastAsia="ro-RO"/>
        </w:rPr>
        <w:t>vaduve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nerecasatorite</w:t>
      </w:r>
      <w:proofErr w:type="spellEnd"/>
      <w:r>
        <w:rPr>
          <w:rFonts w:ascii="Arial" w:eastAsia="Times New Roman" w:hAnsi="Arial" w:cs="Arial"/>
          <w:color w:val="000000" w:themeColor="text1"/>
          <w:sz w:val="20"/>
          <w:szCs w:val="20"/>
          <w:lang w:eastAsia="ro-RO"/>
        </w:rPr>
        <w:t xml:space="preserve"> ale veteranilor de </w:t>
      </w:r>
      <w:proofErr w:type="spellStart"/>
      <w:r>
        <w:rPr>
          <w:rFonts w:ascii="Arial" w:eastAsia="Times New Roman" w:hAnsi="Arial" w:cs="Arial"/>
          <w:color w:val="000000" w:themeColor="text1"/>
          <w:sz w:val="20"/>
          <w:szCs w:val="20"/>
          <w:lang w:eastAsia="ro-RO"/>
        </w:rPr>
        <w:t>razboi</w:t>
      </w:r>
      <w:proofErr w:type="spellEnd"/>
      <w:r>
        <w:rPr>
          <w:rFonts w:ascii="Arial" w:eastAsia="Times New Roman" w:hAnsi="Arial" w:cs="Arial"/>
          <w:color w:val="000000" w:themeColor="text1"/>
          <w:sz w:val="20"/>
          <w:szCs w:val="20"/>
          <w:lang w:eastAsia="ro-RO"/>
        </w:rPr>
        <w:t xml:space="preserve">; </w:t>
      </w:r>
    </w:p>
    <w:p w14:paraId="7D0BA9DA" w14:textId="77777777" w:rsidR="008E2112" w:rsidRDefault="00000000">
      <w:pPr>
        <w:spacing w:after="0" w:line="240" w:lineRule="auto"/>
        <w:jc w:val="both"/>
        <w:rPr>
          <w:rFonts w:ascii="Arial" w:eastAsia="Times New Roman" w:hAnsi="Arial" w:cs="Arial"/>
          <w:color w:val="000000" w:themeColor="text1"/>
          <w:sz w:val="20"/>
          <w:szCs w:val="20"/>
          <w:lang w:eastAsia="ro-RO"/>
        </w:rPr>
      </w:pPr>
      <w:r w:rsidRPr="00D062B0">
        <w:rPr>
          <w:rFonts w:ascii="Arial" w:eastAsia="Times New Roman" w:hAnsi="Arial" w:cs="Arial"/>
          <w:color w:val="000000" w:themeColor="text1"/>
          <w:sz w:val="20"/>
          <w:szCs w:val="20"/>
          <w:lang w:val="pt-BR" w:eastAsia="ro-RO"/>
        </w:rPr>
        <w:t>b</w:t>
      </w:r>
      <w:r>
        <w:rPr>
          <w:rFonts w:ascii="Arial" w:eastAsia="Times New Roman" w:hAnsi="Arial" w:cs="Arial"/>
          <w:color w:val="000000" w:themeColor="text1"/>
          <w:sz w:val="20"/>
          <w:szCs w:val="20"/>
          <w:lang w:eastAsia="ro-RO"/>
        </w:rPr>
        <w:t xml:space="preserve">) certificatele, avizele si </w:t>
      </w:r>
      <w:proofErr w:type="spellStart"/>
      <w:r>
        <w:rPr>
          <w:rFonts w:ascii="Arial" w:eastAsia="Times New Roman" w:hAnsi="Arial" w:cs="Arial"/>
          <w:color w:val="000000" w:themeColor="text1"/>
          <w:sz w:val="20"/>
          <w:szCs w:val="20"/>
          <w:lang w:eastAsia="ro-RO"/>
        </w:rPr>
        <w:t>autorizatiile</w:t>
      </w:r>
      <w:proofErr w:type="spellEnd"/>
      <w:r>
        <w:rPr>
          <w:rFonts w:ascii="Arial" w:eastAsia="Times New Roman" w:hAnsi="Arial" w:cs="Arial"/>
          <w:color w:val="000000" w:themeColor="text1"/>
          <w:sz w:val="20"/>
          <w:szCs w:val="20"/>
          <w:lang w:eastAsia="ro-RO"/>
        </w:rPr>
        <w:t xml:space="preserve"> ai </w:t>
      </w:r>
      <w:proofErr w:type="spellStart"/>
      <w:r>
        <w:rPr>
          <w:rFonts w:ascii="Arial" w:eastAsia="Times New Roman" w:hAnsi="Arial" w:cs="Arial"/>
          <w:color w:val="000000" w:themeColor="text1"/>
          <w:sz w:val="20"/>
          <w:szCs w:val="20"/>
          <w:lang w:eastAsia="ro-RO"/>
        </w:rPr>
        <w:t>caror</w:t>
      </w:r>
      <w:proofErr w:type="spellEnd"/>
      <w:r>
        <w:rPr>
          <w:rFonts w:ascii="Arial" w:eastAsia="Times New Roman" w:hAnsi="Arial" w:cs="Arial"/>
          <w:color w:val="000000" w:themeColor="text1"/>
          <w:sz w:val="20"/>
          <w:szCs w:val="20"/>
          <w:lang w:eastAsia="ro-RO"/>
        </w:rPr>
        <w:t xml:space="preserve"> beneficiari sunt persoanele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al Decretului-lege nr. 118/1990, republicat,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si a persoanelor fizice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din </w:t>
      </w:r>
      <w:proofErr w:type="spellStart"/>
      <w:r>
        <w:rPr>
          <w:rFonts w:ascii="Arial" w:eastAsia="Times New Roman" w:hAnsi="Arial" w:cs="Arial"/>
          <w:color w:val="000000" w:themeColor="text1"/>
          <w:sz w:val="20"/>
          <w:szCs w:val="20"/>
          <w:lang w:eastAsia="ro-RO"/>
        </w:rPr>
        <w:t>Ordonanta</w:t>
      </w:r>
      <w:proofErr w:type="spellEnd"/>
      <w:r>
        <w:rPr>
          <w:rFonts w:ascii="Arial" w:eastAsia="Times New Roman" w:hAnsi="Arial" w:cs="Arial"/>
          <w:color w:val="000000" w:themeColor="text1"/>
          <w:sz w:val="20"/>
          <w:szCs w:val="20"/>
          <w:lang w:eastAsia="ro-RO"/>
        </w:rPr>
        <w:t xml:space="preserve"> Guvernului nr. 105/1999, aprobata cu </w:t>
      </w:r>
      <w:proofErr w:type="spellStart"/>
      <w:r>
        <w:rPr>
          <w:rFonts w:ascii="Arial" w:eastAsia="Times New Roman" w:hAnsi="Arial" w:cs="Arial"/>
          <w:color w:val="000000" w:themeColor="text1"/>
          <w:sz w:val="20"/>
          <w:szCs w:val="20"/>
          <w:lang w:eastAsia="ro-RO"/>
        </w:rPr>
        <w:t>modificari</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w:t>
      </w:r>
      <w:proofErr w:type="spellEnd"/>
      <w:r>
        <w:rPr>
          <w:rFonts w:ascii="Arial" w:eastAsia="Times New Roman" w:hAnsi="Arial" w:cs="Arial"/>
          <w:color w:val="000000" w:themeColor="text1"/>
          <w:sz w:val="20"/>
          <w:szCs w:val="20"/>
          <w:lang w:eastAsia="ro-RO"/>
        </w:rPr>
        <w:t xml:space="preserve"> prin Legea nr. 189/2000,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w:t>
      </w:r>
    </w:p>
    <w:p w14:paraId="4380010A" w14:textId="49E9B021" w:rsidR="008E2112" w:rsidRDefault="00000000">
      <w:pPr>
        <w:spacing w:after="0" w:line="240" w:lineRule="auto"/>
        <w:jc w:val="both"/>
        <w:rPr>
          <w:rFonts w:ascii="Arial" w:eastAsia="Arial Unicode MS" w:hAnsi="Arial" w:cs="Arial"/>
          <w:color w:val="000000" w:themeColor="text1"/>
          <w:sz w:val="24"/>
          <w:szCs w:val="24"/>
          <w:lang w:eastAsia="ro-RO"/>
        </w:rPr>
      </w:pPr>
      <w:r>
        <w:rPr>
          <w:rFonts w:ascii="Courier New" w:eastAsia="Times New Roman" w:hAnsi="Courier New" w:cs="Courier New"/>
          <w:b/>
          <w:bCs/>
          <w:color w:val="000000" w:themeColor="text1"/>
          <w:sz w:val="20"/>
          <w:szCs w:val="20"/>
          <w:lang w:val="fr-FR" w:eastAsia="ro-RO"/>
        </w:rPr>
        <w:lastRenderedPageBreak/>
        <w:t> </w:t>
      </w:r>
      <w:r>
        <w:rPr>
          <w:rFonts w:ascii="Arial" w:eastAsia="Times New Roman" w:hAnsi="Arial" w:cs="Arial"/>
          <w:b/>
          <w:bCs/>
          <w:color w:val="000000" w:themeColor="text1"/>
          <w:sz w:val="20"/>
          <w:szCs w:val="20"/>
          <w:lang w:val="fr-FR" w:eastAsia="ro-RO"/>
        </w:rPr>
        <w:t>c)</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autorizatiile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lacasuri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cult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constructii-</w:t>
      </w:r>
      <w:proofErr w:type="gramStart"/>
      <w:r>
        <w:rPr>
          <w:rFonts w:ascii="Arial" w:eastAsia="Times New Roman" w:hAnsi="Arial" w:cs="Arial"/>
          <w:color w:val="000000" w:themeColor="text1"/>
          <w:sz w:val="20"/>
          <w:szCs w:val="20"/>
          <w:lang w:val="fr-FR" w:eastAsia="ro-RO"/>
        </w:rPr>
        <w:t>anexa</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20B4A564" w14:textId="2516B96E"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d)</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autorizatiile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dezvoltarea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modernizarea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reabilitarea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infrastructurilor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transporturi</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apartin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domeniului</w:t>
      </w:r>
      <w:proofErr w:type="spellEnd"/>
      <w:r>
        <w:rPr>
          <w:rFonts w:ascii="Arial" w:eastAsia="Times New Roman" w:hAnsi="Arial" w:cs="Arial"/>
          <w:color w:val="000000" w:themeColor="text1"/>
          <w:sz w:val="20"/>
          <w:szCs w:val="20"/>
          <w:lang w:val="fr-FR" w:eastAsia="ro-RO"/>
        </w:rPr>
        <w:t xml:space="preserve"> public al </w:t>
      </w:r>
      <w:proofErr w:type="spellStart"/>
      <w:proofErr w:type="gramStart"/>
      <w:r>
        <w:rPr>
          <w:rFonts w:ascii="Arial" w:eastAsia="Times New Roman" w:hAnsi="Arial" w:cs="Arial"/>
          <w:color w:val="000000" w:themeColor="text1"/>
          <w:sz w:val="20"/>
          <w:szCs w:val="20"/>
          <w:lang w:val="fr-FR" w:eastAsia="ro-RO"/>
        </w:rPr>
        <w:t>statului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4D39AF1D" w14:textId="73D489D3"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e)</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autorizatiile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interes</w:t>
      </w:r>
      <w:proofErr w:type="spellEnd"/>
      <w:r>
        <w:rPr>
          <w:rFonts w:ascii="Arial" w:eastAsia="Times New Roman" w:hAnsi="Arial" w:cs="Arial"/>
          <w:color w:val="000000" w:themeColor="text1"/>
          <w:sz w:val="20"/>
          <w:szCs w:val="20"/>
          <w:lang w:val="fr-FR" w:eastAsia="ro-RO"/>
        </w:rPr>
        <w:t xml:space="preserve"> public national, </w:t>
      </w:r>
      <w:proofErr w:type="spellStart"/>
      <w:r>
        <w:rPr>
          <w:rFonts w:ascii="Arial" w:eastAsia="Times New Roman" w:hAnsi="Arial" w:cs="Arial"/>
          <w:color w:val="000000" w:themeColor="text1"/>
          <w:sz w:val="20"/>
          <w:szCs w:val="20"/>
          <w:lang w:val="fr-FR" w:eastAsia="ro-RO"/>
        </w:rPr>
        <w:t>judetean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local;</w:t>
      </w:r>
      <w:proofErr w:type="gramEnd"/>
      <w:r>
        <w:rPr>
          <w:rFonts w:ascii="Arial" w:eastAsia="Times New Roman" w:hAnsi="Arial" w:cs="Arial"/>
          <w:color w:val="000000" w:themeColor="text1"/>
          <w:sz w:val="20"/>
          <w:szCs w:val="20"/>
          <w:lang w:val="fr-FR" w:eastAsia="ro-RO"/>
        </w:rPr>
        <w:t xml:space="preserve"> </w:t>
      </w:r>
    </w:p>
    <w:p w14:paraId="38FFD7CF" w14:textId="3BB84DD4"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f)</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autorizatiile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beneficiarul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constructiei</w:t>
      </w:r>
      <w:proofErr w:type="spellEnd"/>
      <w:r>
        <w:rPr>
          <w:rFonts w:ascii="Arial" w:eastAsia="Times New Roman" w:hAnsi="Arial" w:cs="Arial"/>
          <w:color w:val="000000" w:themeColor="text1"/>
          <w:sz w:val="20"/>
          <w:szCs w:val="20"/>
          <w:lang w:val="fr-FR" w:eastAsia="ro-RO"/>
        </w:rPr>
        <w:t xml:space="preserve"> este o </w:t>
      </w:r>
      <w:proofErr w:type="spellStart"/>
      <w:r>
        <w:rPr>
          <w:rFonts w:ascii="Arial" w:eastAsia="Times New Roman" w:hAnsi="Arial" w:cs="Arial"/>
          <w:color w:val="000000" w:themeColor="text1"/>
          <w:sz w:val="20"/>
          <w:szCs w:val="20"/>
          <w:lang w:val="fr-FR" w:eastAsia="ro-RO"/>
        </w:rPr>
        <w:t>institutie</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publica;</w:t>
      </w:r>
      <w:proofErr w:type="gramEnd"/>
      <w:r>
        <w:rPr>
          <w:rFonts w:ascii="Arial" w:eastAsia="Times New Roman" w:hAnsi="Arial" w:cs="Arial"/>
          <w:color w:val="000000" w:themeColor="text1"/>
          <w:sz w:val="20"/>
          <w:szCs w:val="20"/>
          <w:lang w:val="fr-FR" w:eastAsia="ro-RO"/>
        </w:rPr>
        <w:t xml:space="preserve"> </w:t>
      </w:r>
    </w:p>
    <w:p w14:paraId="4A06E5BB" w14:textId="288E8054"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g)</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autorizatiile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autostrazile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caile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ferate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atribuite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concesionare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05A8265B" w14:textId="7DDDE6D6"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h)</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autorizatiile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beneficiarul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constructiei</w:t>
      </w:r>
      <w:proofErr w:type="spellEnd"/>
      <w:r>
        <w:rPr>
          <w:rFonts w:ascii="Arial" w:eastAsia="Times New Roman" w:hAnsi="Arial" w:cs="Arial"/>
          <w:color w:val="000000" w:themeColor="text1"/>
          <w:sz w:val="20"/>
          <w:szCs w:val="20"/>
          <w:lang w:val="fr-FR" w:eastAsia="ro-RO"/>
        </w:rPr>
        <w:t xml:space="preserve"> este o </w:t>
      </w:r>
      <w:proofErr w:type="spellStart"/>
      <w:r>
        <w:rPr>
          <w:rFonts w:ascii="Arial" w:eastAsia="Times New Roman" w:hAnsi="Arial" w:cs="Arial"/>
          <w:color w:val="000000" w:themeColor="text1"/>
          <w:sz w:val="20"/>
          <w:szCs w:val="20"/>
          <w:lang w:val="fr-FR" w:eastAsia="ro-RO"/>
        </w:rPr>
        <w:t>institutie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unitate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functioneaza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sub</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coordonarea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Ministerului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Educatiei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Cercetarii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Stiintifice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Ministerului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Tineretului</w:t>
      </w:r>
      <w:proofErr w:type="spellEnd"/>
      <w:r>
        <w:rPr>
          <w:rFonts w:ascii="Arial" w:eastAsia="Times New Roman" w:hAnsi="Arial" w:cs="Arial"/>
          <w:color w:val="000000" w:themeColor="text1"/>
          <w:sz w:val="20"/>
          <w:szCs w:val="20"/>
          <w:lang w:val="fr-FR" w:eastAsia="ro-RO"/>
        </w:rPr>
        <w:t xml:space="preserve"> si </w:t>
      </w:r>
      <w:proofErr w:type="spellStart"/>
      <w:proofErr w:type="gramStart"/>
      <w:r>
        <w:rPr>
          <w:rFonts w:ascii="Arial" w:eastAsia="Times New Roman" w:hAnsi="Arial" w:cs="Arial"/>
          <w:color w:val="000000" w:themeColor="text1"/>
          <w:sz w:val="20"/>
          <w:szCs w:val="20"/>
          <w:lang w:val="fr-FR" w:eastAsia="ro-RO"/>
        </w:rPr>
        <w:t>Sportului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ED4285C" w14:textId="44ED9528"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i)</w:t>
      </w:r>
      <w:r>
        <w:rPr>
          <w:rFonts w:ascii="Arial" w:eastAsia="Times New Roman" w:hAnsi="Arial" w:cs="Arial"/>
          <w:color w:val="000000" w:themeColor="text1"/>
          <w:sz w:val="20"/>
          <w:szCs w:val="20"/>
          <w:lang w:val="fr-FR" w:eastAsia="ro-RO"/>
        </w:rPr>
        <w:t xml:space="preserve"> certificat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beneficiarul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constructiei</w:t>
      </w:r>
      <w:proofErr w:type="spellEnd"/>
      <w:r>
        <w:rPr>
          <w:rFonts w:ascii="Arial" w:eastAsia="Times New Roman" w:hAnsi="Arial" w:cs="Arial"/>
          <w:color w:val="000000" w:themeColor="text1"/>
          <w:sz w:val="20"/>
          <w:szCs w:val="20"/>
          <w:lang w:val="fr-FR" w:eastAsia="ro-RO"/>
        </w:rPr>
        <w:t xml:space="preserve"> este o </w:t>
      </w:r>
      <w:proofErr w:type="spellStart"/>
      <w:r>
        <w:rPr>
          <w:rFonts w:ascii="Arial" w:eastAsia="Times New Roman" w:hAnsi="Arial" w:cs="Arial"/>
          <w:color w:val="000000" w:themeColor="text1"/>
          <w:sz w:val="20"/>
          <w:szCs w:val="20"/>
          <w:lang w:val="fr-FR" w:eastAsia="ro-RO"/>
        </w:rPr>
        <w:t>fundatie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infiintata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testament, </w:t>
      </w:r>
      <w:proofErr w:type="spellStart"/>
      <w:r>
        <w:rPr>
          <w:rFonts w:ascii="Arial" w:eastAsia="Times New Roman" w:hAnsi="Arial" w:cs="Arial"/>
          <w:color w:val="000000" w:themeColor="text1"/>
          <w:sz w:val="20"/>
          <w:szCs w:val="20"/>
          <w:lang w:val="fr-FR" w:eastAsia="ro-RO"/>
        </w:rPr>
        <w:t>constituita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scopul</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dezvolta</w:t>
      </w:r>
      <w:proofErr w:type="spellEnd"/>
      <w:r>
        <w:rPr>
          <w:rFonts w:ascii="Arial" w:eastAsia="Times New Roman" w:hAnsi="Arial" w:cs="Arial"/>
          <w:color w:val="000000" w:themeColor="text1"/>
          <w:sz w:val="20"/>
          <w:szCs w:val="20"/>
          <w:lang w:val="fr-FR" w:eastAsia="ro-RO"/>
        </w:rPr>
        <w:t xml:space="preserve"> si ajuta </w:t>
      </w:r>
      <w:proofErr w:type="spellStart"/>
      <w:r>
        <w:rPr>
          <w:rFonts w:ascii="Arial" w:eastAsia="Times New Roman" w:hAnsi="Arial" w:cs="Arial"/>
          <w:color w:val="000000" w:themeColor="text1"/>
          <w:sz w:val="20"/>
          <w:szCs w:val="20"/>
          <w:lang w:val="fr-FR" w:eastAsia="ro-RO"/>
        </w:rPr>
        <w:t>institutii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cultura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nationala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sustine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actiuni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caracter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umanitar</w:t>
      </w:r>
      <w:proofErr w:type="spellEnd"/>
      <w:r>
        <w:rPr>
          <w:rFonts w:ascii="Arial" w:eastAsia="Times New Roman" w:hAnsi="Arial" w:cs="Arial"/>
          <w:color w:val="000000" w:themeColor="text1"/>
          <w:sz w:val="20"/>
          <w:szCs w:val="20"/>
          <w:lang w:val="fr-FR" w:eastAsia="ro-RO"/>
        </w:rPr>
        <w:t xml:space="preserve">, social si </w:t>
      </w:r>
      <w:proofErr w:type="gramStart"/>
      <w:r>
        <w:rPr>
          <w:rFonts w:ascii="Arial" w:eastAsia="Times New Roman" w:hAnsi="Arial" w:cs="Arial"/>
          <w:color w:val="000000" w:themeColor="text1"/>
          <w:sz w:val="20"/>
          <w:szCs w:val="20"/>
          <w:lang w:val="fr-FR" w:eastAsia="ro-RO"/>
        </w:rPr>
        <w:t>cultural;</w:t>
      </w:r>
      <w:proofErr w:type="gramEnd"/>
      <w:r>
        <w:rPr>
          <w:rFonts w:ascii="Arial" w:eastAsia="Times New Roman" w:hAnsi="Arial" w:cs="Arial"/>
          <w:color w:val="000000" w:themeColor="text1"/>
          <w:sz w:val="20"/>
          <w:szCs w:val="20"/>
          <w:lang w:val="fr-FR" w:eastAsia="ro-RO"/>
        </w:rPr>
        <w:t xml:space="preserve"> </w:t>
      </w:r>
    </w:p>
    <w:p w14:paraId="4C1D06D8" w14:textId="697FEB48"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j)</w:t>
      </w:r>
      <w:r>
        <w:rPr>
          <w:rFonts w:ascii="Arial" w:eastAsia="Times New Roman" w:hAnsi="Arial" w:cs="Arial"/>
          <w:color w:val="000000" w:themeColor="text1"/>
          <w:sz w:val="20"/>
          <w:szCs w:val="20"/>
          <w:lang w:val="fr-FR" w:eastAsia="ro-RO"/>
        </w:rPr>
        <w:t xml:space="preserve"> certificat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de construire, </w:t>
      </w:r>
      <w:proofErr w:type="spellStart"/>
      <w:r>
        <w:rPr>
          <w:rFonts w:ascii="Arial" w:eastAsia="Times New Roman" w:hAnsi="Arial" w:cs="Arial"/>
          <w:color w:val="000000" w:themeColor="text1"/>
          <w:sz w:val="20"/>
          <w:szCs w:val="20"/>
          <w:lang w:val="fr-FR" w:eastAsia="ro-RO"/>
        </w:rPr>
        <w:t>daca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beneficiarul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constructiei</w:t>
      </w:r>
      <w:proofErr w:type="spellEnd"/>
      <w:r>
        <w:rPr>
          <w:rFonts w:ascii="Arial" w:eastAsia="Times New Roman" w:hAnsi="Arial" w:cs="Arial"/>
          <w:color w:val="000000" w:themeColor="text1"/>
          <w:sz w:val="20"/>
          <w:szCs w:val="20"/>
          <w:lang w:val="fr-FR" w:eastAsia="ro-RO"/>
        </w:rPr>
        <w:t xml:space="preserve"> este o </w:t>
      </w:r>
      <w:proofErr w:type="spellStart"/>
      <w:r>
        <w:rPr>
          <w:rFonts w:ascii="Arial" w:eastAsia="Times New Roman" w:hAnsi="Arial" w:cs="Arial"/>
          <w:color w:val="000000" w:themeColor="text1"/>
          <w:sz w:val="20"/>
          <w:szCs w:val="20"/>
          <w:lang w:val="fr-FR" w:eastAsia="ro-RO"/>
        </w:rPr>
        <w:t>organizatie</w:t>
      </w:r>
      <w:proofErr w:type="spellEnd"/>
      <w:r>
        <w:rPr>
          <w:rFonts w:ascii="Arial" w:eastAsia="Times New Roman" w:hAnsi="Arial" w:cs="Arial"/>
          <w:color w:val="000000" w:themeColor="text1"/>
          <w:sz w:val="20"/>
          <w:szCs w:val="20"/>
          <w:lang w:val="fr-FR" w:eastAsia="ro-RO"/>
        </w:rPr>
        <w:t xml:space="preserve"> care are </w:t>
      </w:r>
      <w:proofErr w:type="gramStart"/>
      <w:r>
        <w:rPr>
          <w:rFonts w:ascii="Arial" w:eastAsia="Times New Roman" w:hAnsi="Arial" w:cs="Arial"/>
          <w:color w:val="000000" w:themeColor="text1"/>
          <w:sz w:val="20"/>
          <w:szCs w:val="20"/>
          <w:lang w:val="fr-FR" w:eastAsia="ro-RO"/>
        </w:rPr>
        <w:t>ca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acordarea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gratuita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sociale in </w:t>
      </w:r>
      <w:proofErr w:type="spellStart"/>
      <w:r>
        <w:rPr>
          <w:rFonts w:ascii="Arial" w:eastAsia="Times New Roman" w:hAnsi="Arial" w:cs="Arial"/>
          <w:color w:val="000000" w:themeColor="text1"/>
          <w:sz w:val="20"/>
          <w:szCs w:val="20"/>
          <w:lang w:val="fr-FR" w:eastAsia="ro-RO"/>
        </w:rPr>
        <w:t>unitati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specializate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asigura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gazduire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ingrijire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sociala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medicala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asistenta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ocrotire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recuperare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reabilitare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reinsertie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sociala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copil, </w:t>
      </w:r>
      <w:proofErr w:type="spellStart"/>
      <w:r>
        <w:rPr>
          <w:rFonts w:ascii="Arial" w:eastAsia="Times New Roman" w:hAnsi="Arial" w:cs="Arial"/>
          <w:color w:val="000000" w:themeColor="text1"/>
          <w:sz w:val="20"/>
          <w:szCs w:val="20"/>
          <w:lang w:val="fr-FR" w:eastAsia="ro-RO"/>
        </w:rPr>
        <w:t>familie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handicap,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varstnice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aflate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dificultate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conditiile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09C79DE" w14:textId="6B721B7F"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k)</w:t>
      </w:r>
      <w:r>
        <w:rPr>
          <w:rFonts w:ascii="Arial" w:eastAsia="Times New Roman" w:hAnsi="Arial" w:cs="Arial"/>
          <w:color w:val="000000" w:themeColor="text1"/>
          <w:sz w:val="20"/>
          <w:szCs w:val="20"/>
          <w:lang w:val="fr-FR" w:eastAsia="ro-RO"/>
        </w:rPr>
        <w:t xml:space="preserve"> certificat de </w:t>
      </w:r>
      <w:proofErr w:type="spellStart"/>
      <w:r>
        <w:rPr>
          <w:rFonts w:ascii="Arial" w:eastAsia="Times New Roman" w:hAnsi="Arial" w:cs="Arial"/>
          <w:color w:val="000000" w:themeColor="text1"/>
          <w:sz w:val="20"/>
          <w:szCs w:val="20"/>
          <w:lang w:val="fr-FR" w:eastAsia="ro-RO"/>
        </w:rPr>
        <w:t>urbanism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autorizatie</w:t>
      </w:r>
      <w:proofErr w:type="spellEnd"/>
      <w:r>
        <w:rPr>
          <w:rFonts w:ascii="Arial" w:eastAsia="Times New Roman" w:hAnsi="Arial" w:cs="Arial"/>
          <w:color w:val="000000" w:themeColor="text1"/>
          <w:sz w:val="20"/>
          <w:szCs w:val="20"/>
          <w:lang w:val="fr-FR" w:eastAsia="ro-RO"/>
        </w:rPr>
        <w:t xml:space="preserve"> de construire,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calamitati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naturale</w:t>
      </w:r>
      <w:proofErr w:type="spellEnd"/>
      <w:r>
        <w:rPr>
          <w:rFonts w:ascii="Arial" w:eastAsia="Times New Roman" w:hAnsi="Arial" w:cs="Arial"/>
          <w:color w:val="000000" w:themeColor="text1"/>
          <w:sz w:val="20"/>
          <w:szCs w:val="20"/>
          <w:lang w:val="fr-FR" w:eastAsia="ro-RO"/>
        </w:rPr>
        <w:t xml:space="preserve">. </w:t>
      </w:r>
    </w:p>
    <w:p w14:paraId="5DFBF49E" w14:textId="77777777" w:rsidR="008E2112" w:rsidRDefault="00000000">
      <w:pPr>
        <w:spacing w:after="0" w:line="240" w:lineRule="auto"/>
        <w:jc w:val="both"/>
        <w:rPr>
          <w:rFonts w:ascii="Arial" w:eastAsia="Times New Roman" w:hAnsi="Arial" w:cs="Arial"/>
          <w:b/>
          <w:bCs/>
          <w:color w:val="000000" w:themeColor="text1"/>
          <w:sz w:val="20"/>
          <w:szCs w:val="20"/>
          <w:lang w:val="fr-FR" w:eastAsia="ro-RO"/>
        </w:rPr>
      </w:pPr>
      <w:r>
        <w:rPr>
          <w:rFonts w:ascii="Arial" w:eastAsia="Times New Roman" w:hAnsi="Arial" w:cs="Arial"/>
          <w:b/>
          <w:bCs/>
          <w:color w:val="000000" w:themeColor="text1"/>
          <w:sz w:val="20"/>
          <w:szCs w:val="20"/>
          <w:lang w:val="fr-FR" w:eastAsia="ro-RO"/>
        </w:rPr>
        <w:t>  </w:t>
      </w:r>
    </w:p>
    <w:p w14:paraId="25E4295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pot </w:t>
      </w:r>
      <w:proofErr w:type="spellStart"/>
      <w:r>
        <w:rPr>
          <w:rFonts w:ascii="Arial" w:eastAsia="Times New Roman" w:hAnsi="Arial" w:cs="Arial"/>
          <w:color w:val="000000" w:themeColor="text1"/>
          <w:sz w:val="20"/>
          <w:szCs w:val="20"/>
          <w:lang w:val="fr-FR" w:eastAsia="ro-RO"/>
        </w:rPr>
        <w:t>hotari</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acorde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scutirea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reducerea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certificatelor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avizelor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autorizatiilor</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3D13B81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a)</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lucrari</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intretinere</w:t>
      </w:r>
      <w:proofErr w:type="spellEnd"/>
      <w:r>
        <w:rPr>
          <w:rFonts w:ascii="Arial" w:eastAsia="Times New Roman" w:hAnsi="Arial" w:cs="Arial"/>
          <w:color w:val="000000" w:themeColor="text1"/>
          <w:sz w:val="20"/>
          <w:szCs w:val="20"/>
          <w:lang w:eastAsia="ro-RO"/>
        </w:rPr>
        <w:t xml:space="preserve">, reparare, conservare, consolidare, restaurare, punere in valoare a monumentelor istorice astfel cum sunt definite in Legea </w:t>
      </w:r>
      <w:hyperlink r:id="rId17" w:history="1">
        <w:r w:rsidR="008E2112">
          <w:rPr>
            <w:rFonts w:ascii="Arial" w:eastAsia="Times New Roman" w:hAnsi="Arial" w:cs="Arial"/>
            <w:color w:val="000000" w:themeColor="text1"/>
            <w:sz w:val="20"/>
            <w:u w:val="single"/>
            <w:lang w:eastAsia="ro-RO"/>
          </w:rPr>
          <w:t>nr. 422/2001</w:t>
        </w:r>
      </w:hyperlink>
      <w:r>
        <w:rPr>
          <w:rFonts w:ascii="Arial" w:eastAsia="Times New Roman" w:hAnsi="Arial" w:cs="Arial"/>
          <w:color w:val="000000" w:themeColor="text1"/>
          <w:sz w:val="20"/>
          <w:szCs w:val="20"/>
          <w:lang w:eastAsia="ro-RO"/>
        </w:rPr>
        <w:t xml:space="preserve"> privind protejarea monumentelor istorice, republicata,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ulterioare, datorate de proprietarii persoane fizice care </w:t>
      </w:r>
      <w:proofErr w:type="spellStart"/>
      <w:r>
        <w:rPr>
          <w:rFonts w:ascii="Arial" w:eastAsia="Times New Roman" w:hAnsi="Arial" w:cs="Arial"/>
          <w:color w:val="000000" w:themeColor="text1"/>
          <w:sz w:val="20"/>
          <w:szCs w:val="20"/>
          <w:lang w:eastAsia="ro-RO"/>
        </w:rPr>
        <w:t>realizeaza</w:t>
      </w:r>
      <w:proofErr w:type="spellEnd"/>
      <w:r>
        <w:rPr>
          <w:rFonts w:ascii="Arial" w:eastAsia="Times New Roman" w:hAnsi="Arial" w:cs="Arial"/>
          <w:color w:val="000000" w:themeColor="text1"/>
          <w:sz w:val="20"/>
          <w:szCs w:val="20"/>
          <w:lang w:eastAsia="ro-RO"/>
        </w:rPr>
        <w:t xml:space="preserve">, integral sau </w:t>
      </w:r>
      <w:proofErr w:type="spellStart"/>
      <w:r>
        <w:rPr>
          <w:rFonts w:ascii="Arial" w:eastAsia="Times New Roman" w:hAnsi="Arial" w:cs="Arial"/>
          <w:color w:val="000000" w:themeColor="text1"/>
          <w:sz w:val="20"/>
          <w:szCs w:val="20"/>
          <w:lang w:eastAsia="ro-RO"/>
        </w:rPr>
        <w:t>partial</w:t>
      </w:r>
      <w:proofErr w:type="spellEnd"/>
      <w:r>
        <w:rPr>
          <w:rFonts w:ascii="Arial" w:eastAsia="Times New Roman" w:hAnsi="Arial" w:cs="Arial"/>
          <w:color w:val="000000" w:themeColor="text1"/>
          <w:sz w:val="20"/>
          <w:szCs w:val="20"/>
          <w:lang w:eastAsia="ro-RO"/>
        </w:rPr>
        <w:t xml:space="preserve">, aceste </w:t>
      </w:r>
      <w:proofErr w:type="spellStart"/>
      <w:r>
        <w:rPr>
          <w:rFonts w:ascii="Arial" w:eastAsia="Times New Roman" w:hAnsi="Arial" w:cs="Arial"/>
          <w:color w:val="000000" w:themeColor="text1"/>
          <w:sz w:val="20"/>
          <w:szCs w:val="20"/>
          <w:lang w:eastAsia="ro-RO"/>
        </w:rPr>
        <w:t>lucrari</w:t>
      </w:r>
      <w:proofErr w:type="spellEnd"/>
      <w:r>
        <w:rPr>
          <w:rFonts w:ascii="Arial" w:eastAsia="Times New Roman" w:hAnsi="Arial" w:cs="Arial"/>
          <w:color w:val="000000" w:themeColor="text1"/>
          <w:sz w:val="20"/>
          <w:szCs w:val="20"/>
          <w:lang w:eastAsia="ro-RO"/>
        </w:rPr>
        <w:t xml:space="preserve"> pe cheltuiala proprie; </w:t>
      </w:r>
    </w:p>
    <w:p w14:paraId="3889318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b)</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lucrari</w:t>
      </w:r>
      <w:proofErr w:type="spellEnd"/>
      <w:r>
        <w:rPr>
          <w:rFonts w:ascii="Arial" w:eastAsia="Times New Roman" w:hAnsi="Arial" w:cs="Arial"/>
          <w:color w:val="000000" w:themeColor="text1"/>
          <w:sz w:val="20"/>
          <w:szCs w:val="20"/>
          <w:lang w:eastAsia="ro-RO"/>
        </w:rPr>
        <w:t xml:space="preserve"> destinate </w:t>
      </w:r>
      <w:proofErr w:type="spellStart"/>
      <w:r>
        <w:rPr>
          <w:rFonts w:ascii="Arial" w:eastAsia="Times New Roman" w:hAnsi="Arial" w:cs="Arial"/>
          <w:color w:val="000000" w:themeColor="text1"/>
          <w:sz w:val="20"/>
          <w:szCs w:val="20"/>
          <w:lang w:eastAsia="ro-RO"/>
        </w:rPr>
        <w:t>pastrarii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integritatii</w:t>
      </w:r>
      <w:proofErr w:type="spellEnd"/>
      <w:r>
        <w:rPr>
          <w:rFonts w:ascii="Arial" w:eastAsia="Times New Roman" w:hAnsi="Arial" w:cs="Arial"/>
          <w:color w:val="000000" w:themeColor="text1"/>
          <w:sz w:val="20"/>
          <w:szCs w:val="20"/>
          <w:lang w:eastAsia="ro-RO"/>
        </w:rPr>
        <w:t xml:space="preserve"> fizice si a cadrului construit sau natural al monumentelor istorice definite in Legea nr. 422/2001, republicata,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ulterioare, </w:t>
      </w:r>
      <w:proofErr w:type="spellStart"/>
      <w:r>
        <w:rPr>
          <w:rFonts w:ascii="Arial" w:eastAsia="Times New Roman" w:hAnsi="Arial" w:cs="Arial"/>
          <w:color w:val="000000" w:themeColor="text1"/>
          <w:sz w:val="20"/>
          <w:szCs w:val="20"/>
          <w:lang w:eastAsia="ro-RO"/>
        </w:rPr>
        <w:t>finantate</w:t>
      </w:r>
      <w:proofErr w:type="spellEnd"/>
      <w:r>
        <w:rPr>
          <w:rFonts w:ascii="Arial" w:eastAsia="Times New Roman" w:hAnsi="Arial" w:cs="Arial"/>
          <w:color w:val="000000" w:themeColor="text1"/>
          <w:sz w:val="20"/>
          <w:szCs w:val="20"/>
          <w:lang w:eastAsia="ro-RO"/>
        </w:rPr>
        <w:t xml:space="preserve"> de proprietarii imobilelor din zona de </w:t>
      </w:r>
      <w:proofErr w:type="spellStart"/>
      <w:r>
        <w:rPr>
          <w:rFonts w:ascii="Arial" w:eastAsia="Times New Roman" w:hAnsi="Arial" w:cs="Arial"/>
          <w:color w:val="000000" w:themeColor="text1"/>
          <w:sz w:val="20"/>
          <w:szCs w:val="20"/>
          <w:lang w:eastAsia="ro-RO"/>
        </w:rPr>
        <w:t>protectie</w:t>
      </w:r>
      <w:proofErr w:type="spellEnd"/>
      <w:r>
        <w:rPr>
          <w:rFonts w:ascii="Arial" w:eastAsia="Times New Roman" w:hAnsi="Arial" w:cs="Arial"/>
          <w:color w:val="000000" w:themeColor="text1"/>
          <w:sz w:val="20"/>
          <w:szCs w:val="20"/>
          <w:lang w:eastAsia="ro-RO"/>
        </w:rPr>
        <w:t xml:space="preserve"> a monumentelor istorice, in concordanta cu </w:t>
      </w:r>
      <w:proofErr w:type="spellStart"/>
      <w:r>
        <w:rPr>
          <w:rFonts w:ascii="Arial" w:eastAsia="Times New Roman" w:hAnsi="Arial" w:cs="Arial"/>
          <w:color w:val="000000" w:themeColor="text1"/>
          <w:sz w:val="20"/>
          <w:szCs w:val="20"/>
          <w:lang w:eastAsia="ro-RO"/>
        </w:rPr>
        <w:t>reglementarile</w:t>
      </w:r>
      <w:proofErr w:type="spellEnd"/>
      <w:r>
        <w:rPr>
          <w:rFonts w:ascii="Arial" w:eastAsia="Times New Roman" w:hAnsi="Arial" w:cs="Arial"/>
          <w:color w:val="000000" w:themeColor="text1"/>
          <w:sz w:val="20"/>
          <w:szCs w:val="20"/>
          <w:lang w:eastAsia="ro-RO"/>
        </w:rPr>
        <w:t xml:space="preserve"> cuprinse in </w:t>
      </w:r>
      <w:proofErr w:type="spellStart"/>
      <w:r>
        <w:rPr>
          <w:rFonts w:ascii="Arial" w:eastAsia="Times New Roman" w:hAnsi="Arial" w:cs="Arial"/>
          <w:color w:val="000000" w:themeColor="text1"/>
          <w:sz w:val="20"/>
          <w:szCs w:val="20"/>
          <w:lang w:eastAsia="ro-RO"/>
        </w:rPr>
        <w:t>documentatiile</w:t>
      </w:r>
      <w:proofErr w:type="spellEnd"/>
      <w:r>
        <w:rPr>
          <w:rFonts w:ascii="Arial" w:eastAsia="Times New Roman" w:hAnsi="Arial" w:cs="Arial"/>
          <w:color w:val="000000" w:themeColor="text1"/>
          <w:sz w:val="20"/>
          <w:szCs w:val="20"/>
          <w:lang w:eastAsia="ro-RO"/>
        </w:rPr>
        <w:t xml:space="preserve"> de urbanism </w:t>
      </w:r>
      <w:proofErr w:type="spellStart"/>
      <w:r>
        <w:rPr>
          <w:rFonts w:ascii="Arial" w:eastAsia="Times New Roman" w:hAnsi="Arial" w:cs="Arial"/>
          <w:color w:val="000000" w:themeColor="text1"/>
          <w:sz w:val="20"/>
          <w:szCs w:val="20"/>
          <w:lang w:eastAsia="ro-RO"/>
        </w:rPr>
        <w:t>intocmite</w:t>
      </w:r>
      <w:proofErr w:type="spellEnd"/>
      <w:r>
        <w:rPr>
          <w:rFonts w:ascii="Arial" w:eastAsia="Times New Roman" w:hAnsi="Arial" w:cs="Arial"/>
          <w:color w:val="000000" w:themeColor="text1"/>
          <w:sz w:val="20"/>
          <w:szCs w:val="20"/>
          <w:lang w:eastAsia="ro-RO"/>
        </w:rPr>
        <w:t xml:space="preserve"> potrivit legii; </w:t>
      </w:r>
    </w:p>
    <w:p w14:paraId="023CE6B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c)</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lucrari</w:t>
      </w:r>
      <w:proofErr w:type="spellEnd"/>
      <w:r>
        <w:rPr>
          <w:rFonts w:ascii="Arial" w:eastAsia="Times New Roman" w:hAnsi="Arial" w:cs="Arial"/>
          <w:color w:val="000000" w:themeColor="text1"/>
          <w:sz w:val="20"/>
          <w:szCs w:val="20"/>
          <w:lang w:eastAsia="ro-RO"/>
        </w:rPr>
        <w:t xml:space="preserve"> executate in </w:t>
      </w:r>
      <w:proofErr w:type="spellStart"/>
      <w:r>
        <w:rPr>
          <w:rFonts w:ascii="Arial" w:eastAsia="Times New Roman" w:hAnsi="Arial" w:cs="Arial"/>
          <w:color w:val="000000" w:themeColor="text1"/>
          <w:sz w:val="20"/>
          <w:szCs w:val="20"/>
          <w:lang w:eastAsia="ro-RO"/>
        </w:rPr>
        <w:t>conditiile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Ordonantei</w:t>
      </w:r>
      <w:proofErr w:type="spellEnd"/>
      <w:r>
        <w:rPr>
          <w:rFonts w:ascii="Arial" w:eastAsia="Times New Roman" w:hAnsi="Arial" w:cs="Arial"/>
          <w:color w:val="000000" w:themeColor="text1"/>
          <w:sz w:val="20"/>
          <w:szCs w:val="20"/>
          <w:lang w:eastAsia="ro-RO"/>
        </w:rPr>
        <w:t xml:space="preserve"> Guvernului </w:t>
      </w:r>
      <w:hyperlink r:id="rId18" w:history="1">
        <w:r w:rsidR="008E2112">
          <w:rPr>
            <w:rFonts w:ascii="Arial" w:eastAsia="Times New Roman" w:hAnsi="Arial" w:cs="Arial"/>
            <w:color w:val="000000" w:themeColor="text1"/>
            <w:sz w:val="20"/>
            <w:u w:val="single"/>
            <w:lang w:eastAsia="ro-RO"/>
          </w:rPr>
          <w:t>nr. 20/1994</w:t>
        </w:r>
      </w:hyperlink>
      <w:r>
        <w:rPr>
          <w:rFonts w:ascii="Arial" w:eastAsia="Times New Roman" w:hAnsi="Arial" w:cs="Arial"/>
          <w:color w:val="000000" w:themeColor="text1"/>
          <w:sz w:val="20"/>
          <w:szCs w:val="20"/>
          <w:lang w:eastAsia="ro-RO"/>
        </w:rPr>
        <w:t xml:space="preserve"> privind masuri pentru reducerea riscului seismic al </w:t>
      </w:r>
      <w:proofErr w:type="spellStart"/>
      <w:r>
        <w:rPr>
          <w:rFonts w:ascii="Arial" w:eastAsia="Times New Roman" w:hAnsi="Arial" w:cs="Arial"/>
          <w:color w:val="000000" w:themeColor="text1"/>
          <w:sz w:val="20"/>
          <w:szCs w:val="20"/>
          <w:lang w:eastAsia="ro-RO"/>
        </w:rPr>
        <w:t>constructiilor</w:t>
      </w:r>
      <w:proofErr w:type="spellEnd"/>
      <w:r>
        <w:rPr>
          <w:rFonts w:ascii="Arial" w:eastAsia="Times New Roman" w:hAnsi="Arial" w:cs="Arial"/>
          <w:color w:val="000000" w:themeColor="text1"/>
          <w:sz w:val="20"/>
          <w:szCs w:val="20"/>
          <w:lang w:eastAsia="ro-RO"/>
        </w:rPr>
        <w:t xml:space="preserve"> existente, republicata,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w:t>
      </w:r>
    </w:p>
    <w:p w14:paraId="756C1E45"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szCs w:val="20"/>
          <w:lang w:eastAsia="ro-RO"/>
        </w:rPr>
        <w:t>   d)</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lucrari</w:t>
      </w:r>
      <w:proofErr w:type="spellEnd"/>
      <w:r>
        <w:rPr>
          <w:rFonts w:ascii="Arial" w:eastAsia="Times New Roman" w:hAnsi="Arial" w:cs="Arial"/>
          <w:color w:val="000000" w:themeColor="text1"/>
          <w:sz w:val="20"/>
          <w:szCs w:val="20"/>
          <w:lang w:eastAsia="ro-RO"/>
        </w:rPr>
        <w:t xml:space="preserve"> executate in zone de regenerare urbana, delimitate in </w:t>
      </w:r>
      <w:proofErr w:type="spellStart"/>
      <w:r>
        <w:rPr>
          <w:rFonts w:ascii="Arial" w:eastAsia="Times New Roman" w:hAnsi="Arial" w:cs="Arial"/>
          <w:color w:val="000000" w:themeColor="text1"/>
          <w:sz w:val="20"/>
          <w:szCs w:val="20"/>
          <w:lang w:eastAsia="ro-RO"/>
        </w:rPr>
        <w:t>conditiile</w:t>
      </w:r>
      <w:proofErr w:type="spellEnd"/>
      <w:r>
        <w:rPr>
          <w:rFonts w:ascii="Arial" w:eastAsia="Times New Roman" w:hAnsi="Arial" w:cs="Arial"/>
          <w:color w:val="000000" w:themeColor="text1"/>
          <w:sz w:val="20"/>
          <w:szCs w:val="20"/>
          <w:lang w:eastAsia="ro-RO"/>
        </w:rPr>
        <w:t xml:space="preserve"> Legii </w:t>
      </w:r>
      <w:hyperlink r:id="rId19" w:history="1">
        <w:r w:rsidR="008E2112">
          <w:rPr>
            <w:rFonts w:ascii="Arial" w:eastAsia="Times New Roman" w:hAnsi="Arial" w:cs="Arial"/>
            <w:color w:val="000000" w:themeColor="text1"/>
            <w:sz w:val="20"/>
            <w:u w:val="single"/>
            <w:lang w:eastAsia="ro-RO"/>
          </w:rPr>
          <w:t>nr. 350/2001</w:t>
        </w:r>
      </w:hyperlink>
      <w:r>
        <w:rPr>
          <w:rFonts w:ascii="Arial" w:eastAsia="Times New Roman" w:hAnsi="Arial" w:cs="Arial"/>
          <w:color w:val="000000" w:themeColor="text1"/>
          <w:sz w:val="20"/>
          <w:szCs w:val="20"/>
          <w:lang w:eastAsia="ro-RO"/>
        </w:rPr>
        <w:t xml:space="preserve"> privind amenajarea teritoriului si urbanismul,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w:t>
      </w:r>
      <w:proofErr w:type="spellStart"/>
      <w:r>
        <w:rPr>
          <w:rFonts w:ascii="Arial" w:eastAsia="Times New Roman" w:hAnsi="Arial" w:cs="Arial"/>
          <w:color w:val="000000" w:themeColor="text1"/>
          <w:sz w:val="20"/>
          <w:szCs w:val="20"/>
          <w:lang w:eastAsia="ro-RO"/>
        </w:rPr>
        <w:t>lucrari</w:t>
      </w:r>
      <w:proofErr w:type="spellEnd"/>
      <w:r>
        <w:rPr>
          <w:rFonts w:ascii="Arial" w:eastAsia="Times New Roman" w:hAnsi="Arial" w:cs="Arial"/>
          <w:color w:val="000000" w:themeColor="text1"/>
          <w:sz w:val="20"/>
          <w:szCs w:val="20"/>
          <w:lang w:eastAsia="ro-RO"/>
        </w:rPr>
        <w:t xml:space="preserve"> in care se </w:t>
      </w:r>
      <w:proofErr w:type="spellStart"/>
      <w:r>
        <w:rPr>
          <w:rFonts w:ascii="Arial" w:eastAsia="Times New Roman" w:hAnsi="Arial" w:cs="Arial"/>
          <w:color w:val="000000" w:themeColor="text1"/>
          <w:sz w:val="20"/>
          <w:szCs w:val="20"/>
          <w:lang w:eastAsia="ro-RO"/>
        </w:rPr>
        <w:t>desfasoara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operatiuni</w:t>
      </w:r>
      <w:proofErr w:type="spellEnd"/>
      <w:r>
        <w:rPr>
          <w:rFonts w:ascii="Arial" w:eastAsia="Times New Roman" w:hAnsi="Arial" w:cs="Arial"/>
          <w:color w:val="000000" w:themeColor="text1"/>
          <w:sz w:val="20"/>
          <w:szCs w:val="20"/>
          <w:lang w:eastAsia="ro-RO"/>
        </w:rPr>
        <w:t xml:space="preserve"> de regenerare urbana coordonate de </w:t>
      </w:r>
      <w:proofErr w:type="spellStart"/>
      <w:r>
        <w:rPr>
          <w:rFonts w:ascii="Arial" w:eastAsia="Times New Roman" w:hAnsi="Arial" w:cs="Arial"/>
          <w:color w:val="000000" w:themeColor="text1"/>
          <w:sz w:val="20"/>
          <w:szCs w:val="20"/>
          <w:lang w:eastAsia="ro-RO"/>
        </w:rPr>
        <w:t>administratia</w:t>
      </w:r>
      <w:proofErr w:type="spellEnd"/>
      <w:r>
        <w:rPr>
          <w:rFonts w:ascii="Arial" w:eastAsia="Times New Roman" w:hAnsi="Arial" w:cs="Arial"/>
          <w:color w:val="000000" w:themeColor="text1"/>
          <w:sz w:val="20"/>
          <w:szCs w:val="20"/>
          <w:lang w:eastAsia="ro-RO"/>
        </w:rPr>
        <w:t xml:space="preserve"> locala, in perioada </w:t>
      </w:r>
      <w:proofErr w:type="spellStart"/>
      <w:r>
        <w:rPr>
          <w:rFonts w:ascii="Arial" w:eastAsia="Times New Roman" w:hAnsi="Arial" w:cs="Arial"/>
          <w:color w:val="000000" w:themeColor="text1"/>
          <w:sz w:val="20"/>
          <w:szCs w:val="20"/>
          <w:lang w:eastAsia="ro-RO"/>
        </w:rPr>
        <w:t>derularii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operatiunilor</w:t>
      </w:r>
      <w:proofErr w:type="spellEnd"/>
      <w:r>
        <w:rPr>
          <w:rFonts w:ascii="Arial" w:eastAsia="Times New Roman" w:hAnsi="Arial" w:cs="Arial"/>
          <w:color w:val="000000" w:themeColor="text1"/>
          <w:sz w:val="20"/>
          <w:szCs w:val="20"/>
          <w:lang w:eastAsia="ro-RO"/>
        </w:rPr>
        <w:t xml:space="preserve"> respective. </w:t>
      </w:r>
    </w:p>
    <w:p w14:paraId="4FD23FD1"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4FE72458" w14:textId="77777777" w:rsidR="008E2112" w:rsidRDefault="008E2112">
      <w:pPr>
        <w:spacing w:after="0" w:line="240" w:lineRule="auto"/>
        <w:jc w:val="both"/>
        <w:rPr>
          <w:rFonts w:ascii="Arial" w:eastAsia="Times New Roman" w:hAnsi="Arial" w:cs="Arial"/>
          <w:color w:val="000000" w:themeColor="text1"/>
          <w:sz w:val="20"/>
          <w:szCs w:val="20"/>
          <w:lang w:eastAsia="ro-RO"/>
        </w:rPr>
      </w:pPr>
    </w:p>
    <w:p w14:paraId="716A21A0" w14:textId="77777777" w:rsidR="008E2112" w:rsidRDefault="008E2112">
      <w:pPr>
        <w:spacing w:after="0" w:line="240" w:lineRule="auto"/>
        <w:jc w:val="both"/>
        <w:rPr>
          <w:rFonts w:ascii="Arial" w:eastAsia="Times New Roman" w:hAnsi="Arial" w:cs="Arial"/>
          <w:color w:val="000000" w:themeColor="text1"/>
          <w:sz w:val="20"/>
          <w:szCs w:val="20"/>
          <w:lang w:val="it-IT"/>
        </w:rPr>
      </w:pPr>
    </w:p>
    <w:p w14:paraId="0F98F947" w14:textId="77777777" w:rsidR="008E2112" w:rsidRDefault="00000000">
      <w:pPr>
        <w:spacing w:after="0" w:line="240" w:lineRule="auto"/>
        <w:jc w:val="both"/>
        <w:rPr>
          <w:rFonts w:ascii="Courier New" w:eastAsia="Times New Roman" w:hAnsi="Courier New" w:cs="Courier New"/>
          <w:b/>
          <w:bCs/>
          <w:color w:val="000000" w:themeColor="text1"/>
          <w:sz w:val="20"/>
          <w:szCs w:val="20"/>
          <w:lang w:val="fr-FR" w:eastAsia="ro-RO"/>
        </w:rPr>
      </w:pPr>
      <w:r>
        <w:rPr>
          <w:rFonts w:ascii="Arial" w:eastAsia="Times New Roman" w:hAnsi="Arial" w:cs="Arial"/>
          <w:b/>
          <w:color w:val="000000" w:themeColor="text1"/>
          <w:sz w:val="20"/>
          <w:szCs w:val="20"/>
          <w:lang w:val="pt-BR"/>
        </w:rPr>
        <w:t>CAPITOLUL V    Taxa pentru folosirea mijloacelor de reclama si publicitate in anul 202</w:t>
      </w:r>
      <w:r>
        <w:rPr>
          <w:rFonts w:ascii="Arial" w:eastAsia="Times New Roman" w:hAnsi="Arial" w:cs="Arial"/>
          <w:b/>
          <w:color w:val="000000" w:themeColor="text1"/>
          <w:sz w:val="20"/>
          <w:szCs w:val="20"/>
        </w:rPr>
        <w:t>6</w:t>
      </w:r>
      <w:r>
        <w:rPr>
          <w:rFonts w:ascii="Arial" w:eastAsia="Times New Roman" w:hAnsi="Arial" w:cs="Arial"/>
          <w:b/>
          <w:color w:val="000000" w:themeColor="text1"/>
          <w:sz w:val="20"/>
          <w:szCs w:val="20"/>
          <w:lang w:val="pt-BR"/>
        </w:rPr>
        <w:t xml:space="preserve">                                 </w:t>
      </w:r>
      <w:r>
        <w:rPr>
          <w:rFonts w:ascii="Times New Roman" w:eastAsia="Times New Roman" w:hAnsi="Times New Roman" w:cs="Times New Roman"/>
          <w:color w:val="000000" w:themeColor="text1"/>
          <w:sz w:val="24"/>
          <w:szCs w:val="24"/>
          <w:lang w:val="fr-FR" w:eastAsia="ro-RO"/>
        </w:rPr>
        <w:br/>
      </w:r>
      <w:r>
        <w:rPr>
          <w:rFonts w:ascii="Courier New" w:eastAsia="Times New Roman" w:hAnsi="Courier New" w:cs="Courier New"/>
          <w:b/>
          <w:bCs/>
          <w:color w:val="000000" w:themeColor="text1"/>
          <w:sz w:val="20"/>
          <w:szCs w:val="20"/>
          <w:lang w:val="fr-FR" w:eastAsia="ro-RO"/>
        </w:rPr>
        <w:t>   </w:t>
      </w:r>
    </w:p>
    <w:p w14:paraId="7A9FDFE6" w14:textId="77777777" w:rsidR="008E2112" w:rsidRPr="00D062B0"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bCs/>
          <w:color w:val="000000" w:themeColor="text1"/>
          <w:sz w:val="20"/>
          <w:szCs w:val="20"/>
          <w:lang w:val="fr-FR" w:eastAsia="ro-RO"/>
        </w:rPr>
        <w:t>Art. 2</w:t>
      </w:r>
      <w:r w:rsidRPr="00D062B0">
        <w:rPr>
          <w:rFonts w:ascii="Arial" w:eastAsia="Times New Roman" w:hAnsi="Arial" w:cs="Arial"/>
          <w:b/>
          <w:bCs/>
          <w:color w:val="000000" w:themeColor="text1"/>
          <w:sz w:val="20"/>
          <w:szCs w:val="20"/>
          <w:lang w:val="pt-BR" w:eastAsia="ro-RO"/>
        </w:rPr>
        <w:t>5</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(Art.477)</w:t>
      </w:r>
    </w:p>
    <w:p w14:paraId="625D62D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Orice persoana care </w:t>
      </w:r>
      <w:proofErr w:type="spellStart"/>
      <w:r>
        <w:rPr>
          <w:rFonts w:ascii="Arial" w:eastAsia="Times New Roman" w:hAnsi="Arial" w:cs="Arial"/>
          <w:color w:val="000000" w:themeColor="text1"/>
          <w:sz w:val="20"/>
          <w:szCs w:val="20"/>
          <w:lang w:eastAsia="ro-RO"/>
        </w:rPr>
        <w:t>beneficiaza</w:t>
      </w:r>
      <w:proofErr w:type="spellEnd"/>
      <w:r>
        <w:rPr>
          <w:rFonts w:ascii="Arial" w:eastAsia="Times New Roman" w:hAnsi="Arial" w:cs="Arial"/>
          <w:color w:val="000000" w:themeColor="text1"/>
          <w:sz w:val="20"/>
          <w:szCs w:val="20"/>
          <w:lang w:eastAsia="ro-RO"/>
        </w:rPr>
        <w:t xml:space="preserve"> de servicii de reclama si publicitate in Romania in baza unui contract sau a unui alt fel de </w:t>
      </w:r>
      <w:proofErr w:type="spellStart"/>
      <w:r>
        <w:rPr>
          <w:rFonts w:ascii="Arial" w:eastAsia="Times New Roman" w:hAnsi="Arial" w:cs="Arial"/>
          <w:color w:val="000000" w:themeColor="text1"/>
          <w:sz w:val="20"/>
          <w:szCs w:val="20"/>
          <w:lang w:eastAsia="ro-RO"/>
        </w:rPr>
        <w:t>intelegere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incheiata</w:t>
      </w:r>
      <w:proofErr w:type="spellEnd"/>
      <w:r>
        <w:rPr>
          <w:rFonts w:ascii="Arial" w:eastAsia="Times New Roman" w:hAnsi="Arial" w:cs="Arial"/>
          <w:color w:val="000000" w:themeColor="text1"/>
          <w:sz w:val="20"/>
          <w:szCs w:val="20"/>
          <w:lang w:eastAsia="ro-RO"/>
        </w:rPr>
        <w:t xml:space="preserve"> cu alta persoana </w:t>
      </w:r>
      <w:proofErr w:type="spellStart"/>
      <w:r>
        <w:rPr>
          <w:rFonts w:ascii="Arial" w:eastAsia="Times New Roman" w:hAnsi="Arial" w:cs="Arial"/>
          <w:color w:val="000000" w:themeColor="text1"/>
          <w:sz w:val="20"/>
          <w:szCs w:val="20"/>
          <w:lang w:eastAsia="ro-RO"/>
        </w:rPr>
        <w:t>datoreaza</w:t>
      </w:r>
      <w:proofErr w:type="spellEnd"/>
      <w:r>
        <w:rPr>
          <w:rFonts w:ascii="Arial" w:eastAsia="Times New Roman" w:hAnsi="Arial" w:cs="Arial"/>
          <w:color w:val="000000" w:themeColor="text1"/>
          <w:sz w:val="20"/>
          <w:szCs w:val="20"/>
          <w:lang w:eastAsia="ro-RO"/>
        </w:rPr>
        <w:t xml:space="preserve"> plata taxei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in prezentul articol,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serviciilor de reclama si publicitate realizate prin mijloacele de informare in masa scrise si audiovizuale. </w:t>
      </w:r>
    </w:p>
    <w:p w14:paraId="33A63F6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(2)</w:t>
      </w:r>
      <w:r>
        <w:rPr>
          <w:rFonts w:ascii="Arial" w:eastAsia="Times New Roman" w:hAnsi="Arial" w:cs="Arial"/>
          <w:color w:val="000000" w:themeColor="text1"/>
          <w:sz w:val="20"/>
          <w:szCs w:val="20"/>
          <w:lang w:eastAsia="ro-RO"/>
        </w:rPr>
        <w:t xml:space="preserve"> Publicitatea realizata prin mijloace de informare in masa scrise si audiovizuale, in sensul prezentului articol, corespunde </w:t>
      </w:r>
      <w:proofErr w:type="spellStart"/>
      <w:r>
        <w:rPr>
          <w:rFonts w:ascii="Arial" w:eastAsia="Times New Roman" w:hAnsi="Arial" w:cs="Arial"/>
          <w:color w:val="000000" w:themeColor="text1"/>
          <w:sz w:val="20"/>
          <w:szCs w:val="20"/>
          <w:lang w:eastAsia="ro-RO"/>
        </w:rPr>
        <w:t>activitatilor</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agentilor</w:t>
      </w:r>
      <w:proofErr w:type="spellEnd"/>
      <w:r>
        <w:rPr>
          <w:rFonts w:ascii="Arial" w:eastAsia="Times New Roman" w:hAnsi="Arial" w:cs="Arial"/>
          <w:color w:val="000000" w:themeColor="text1"/>
          <w:sz w:val="20"/>
          <w:szCs w:val="20"/>
          <w:lang w:eastAsia="ro-RO"/>
        </w:rPr>
        <w:t xml:space="preserve"> de publicitate potrivit </w:t>
      </w:r>
      <w:proofErr w:type="spellStart"/>
      <w:r>
        <w:rPr>
          <w:rFonts w:ascii="Arial" w:eastAsia="Times New Roman" w:hAnsi="Arial" w:cs="Arial"/>
          <w:color w:val="000000" w:themeColor="text1"/>
          <w:sz w:val="20"/>
          <w:szCs w:val="20"/>
          <w:lang w:eastAsia="ro-RO"/>
        </w:rPr>
        <w:t>Clasificarii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activitatilor</w:t>
      </w:r>
      <w:proofErr w:type="spellEnd"/>
      <w:r>
        <w:rPr>
          <w:rFonts w:ascii="Arial" w:eastAsia="Times New Roman" w:hAnsi="Arial" w:cs="Arial"/>
          <w:color w:val="000000" w:themeColor="text1"/>
          <w:sz w:val="20"/>
          <w:szCs w:val="20"/>
          <w:lang w:eastAsia="ro-RO"/>
        </w:rPr>
        <w:t xml:space="preserve"> din economia </w:t>
      </w:r>
      <w:proofErr w:type="spellStart"/>
      <w:r>
        <w:rPr>
          <w:rFonts w:ascii="Arial" w:eastAsia="Times New Roman" w:hAnsi="Arial" w:cs="Arial"/>
          <w:color w:val="000000" w:themeColor="text1"/>
          <w:sz w:val="20"/>
          <w:szCs w:val="20"/>
          <w:lang w:eastAsia="ro-RO"/>
        </w:rPr>
        <w:t>nationala</w:t>
      </w:r>
      <w:proofErr w:type="spellEnd"/>
      <w:r>
        <w:rPr>
          <w:rFonts w:ascii="Arial" w:eastAsia="Times New Roman" w:hAnsi="Arial" w:cs="Arial"/>
          <w:color w:val="000000" w:themeColor="text1"/>
          <w:sz w:val="20"/>
          <w:szCs w:val="20"/>
          <w:lang w:eastAsia="ro-RO"/>
        </w:rPr>
        <w:t xml:space="preserve"> - CAEN,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ulterioare, respectiv publicitatea realizata prin ziare si alte </w:t>
      </w:r>
      <w:proofErr w:type="spellStart"/>
      <w:r>
        <w:rPr>
          <w:rFonts w:ascii="Arial" w:eastAsia="Times New Roman" w:hAnsi="Arial" w:cs="Arial"/>
          <w:color w:val="000000" w:themeColor="text1"/>
          <w:sz w:val="20"/>
          <w:szCs w:val="20"/>
          <w:lang w:eastAsia="ro-RO"/>
        </w:rPr>
        <w:t>tiparituri</w:t>
      </w:r>
      <w:proofErr w:type="spellEnd"/>
      <w:r>
        <w:rPr>
          <w:rFonts w:ascii="Arial" w:eastAsia="Times New Roman" w:hAnsi="Arial" w:cs="Arial"/>
          <w:color w:val="000000" w:themeColor="text1"/>
          <w:sz w:val="20"/>
          <w:szCs w:val="20"/>
          <w:lang w:eastAsia="ro-RO"/>
        </w:rPr>
        <w:t xml:space="preserve">, precum si prin radio, televiziune si internet. </w:t>
      </w:r>
    </w:p>
    <w:p w14:paraId="0BDB361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(3)</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prevazuta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articol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denumita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continuare</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unitatii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administrativ-teritoriale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careia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presteaza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
    <w:p w14:paraId="73B640B4"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calculeaza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aplicarea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cotei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respective la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
    <w:p w14:paraId="31DD365F"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Cota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fiind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cuprinsa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w:t>
      </w:r>
      <w:proofErr w:type="spellEnd"/>
      <w:r>
        <w:rPr>
          <w:rFonts w:ascii="Arial" w:eastAsia="Times New Roman" w:hAnsi="Arial" w:cs="Arial"/>
          <w:color w:val="000000" w:themeColor="text1"/>
          <w:sz w:val="20"/>
          <w:szCs w:val="20"/>
          <w:lang w:val="fr-FR" w:eastAsia="ro-RO"/>
        </w:rPr>
        <w:t xml:space="preserve"> 1% si 3%. </w:t>
      </w:r>
    </w:p>
    <w:p w14:paraId="0E7BB374" w14:textId="3CF9EEF3"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w:t>
      </w:r>
      <w:r w:rsidR="008646FF">
        <w:rPr>
          <w:rFonts w:ascii="Arial" w:eastAsia="Times New Roman" w:hAnsi="Arial" w:cs="Arial"/>
          <w:b/>
          <w:color w:val="000000" w:themeColor="text1"/>
          <w:sz w:val="20"/>
          <w:szCs w:val="20"/>
          <w:lang w:val="fr-FR"/>
        </w:rPr>
        <w:t xml:space="preserve"> </w:t>
      </w:r>
      <w:proofErr w:type="spellStart"/>
      <w:r w:rsidR="008646FF">
        <w:rPr>
          <w:rFonts w:ascii="Arial" w:eastAsia="Times New Roman" w:hAnsi="Arial" w:cs="Arial"/>
          <w:b/>
          <w:color w:val="000000" w:themeColor="text1"/>
          <w:sz w:val="20"/>
          <w:szCs w:val="20"/>
          <w:lang w:val="fr-FR"/>
        </w:rPr>
        <w:t>Șilindia</w:t>
      </w:r>
      <w:proofErr w:type="spellEnd"/>
      <w:r w:rsidR="008646FF">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r>
        <w:rPr>
          <w:rFonts w:ascii="Arial" w:eastAsia="Times New Roman" w:hAnsi="Arial" w:cs="Arial"/>
          <w:b/>
          <w:color w:val="000000" w:themeColor="text1"/>
          <w:sz w:val="20"/>
          <w:szCs w:val="20"/>
        </w:rPr>
        <w:t>3</w:t>
      </w:r>
      <w:r>
        <w:rPr>
          <w:rFonts w:ascii="Arial" w:eastAsia="Times New Roman" w:hAnsi="Arial" w:cs="Arial"/>
          <w:b/>
          <w:color w:val="000000" w:themeColor="text1"/>
          <w:sz w:val="20"/>
          <w:szCs w:val="20"/>
          <w:lang w:val="fr-FR"/>
        </w:rPr>
        <w:t>%.</w:t>
      </w:r>
    </w:p>
    <w:p w14:paraId="3AA033E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(6)</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cuprinde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obtinuta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urmeaza</w:t>
      </w:r>
      <w:proofErr w:type="spellEnd"/>
      <w:r>
        <w:rPr>
          <w:rFonts w:ascii="Arial" w:eastAsia="Times New Roman" w:hAnsi="Arial" w:cs="Arial"/>
          <w:color w:val="000000" w:themeColor="text1"/>
          <w:sz w:val="20"/>
          <w:szCs w:val="20"/>
          <w:lang w:val="fr-FR" w:eastAsia="ro-RO"/>
        </w:rPr>
        <w:t xml:space="preserve"> a fi </w:t>
      </w:r>
      <w:proofErr w:type="spellStart"/>
      <w:r>
        <w:rPr>
          <w:rFonts w:ascii="Arial" w:eastAsia="Times New Roman" w:hAnsi="Arial" w:cs="Arial"/>
          <w:color w:val="000000" w:themeColor="text1"/>
          <w:sz w:val="20"/>
          <w:szCs w:val="20"/>
          <w:lang w:val="fr-FR" w:eastAsia="ro-RO"/>
        </w:rPr>
        <w:t>obtinuta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adaugata</w:t>
      </w:r>
      <w:proofErr w:type="spellEnd"/>
      <w:r>
        <w:rPr>
          <w:rFonts w:ascii="Arial" w:eastAsia="Times New Roman" w:hAnsi="Arial" w:cs="Arial"/>
          <w:color w:val="000000" w:themeColor="text1"/>
          <w:sz w:val="20"/>
          <w:szCs w:val="20"/>
          <w:lang w:val="fr-FR" w:eastAsia="ro-RO"/>
        </w:rPr>
        <w:t xml:space="preserve">. </w:t>
      </w:r>
    </w:p>
    <w:p w14:paraId="2EF4A2DA"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lastRenderedPageBreak/>
        <w:t xml:space="preserve">  "(7) Taxa pentru servicii de reclama si publicitate </w:t>
      </w:r>
      <w:proofErr w:type="spellStart"/>
      <w:r>
        <w:rPr>
          <w:rFonts w:ascii="Arial" w:eastAsia="Times New Roman" w:hAnsi="Arial" w:cs="Arial"/>
          <w:color w:val="000000" w:themeColor="text1"/>
          <w:sz w:val="20"/>
          <w:szCs w:val="20"/>
          <w:lang w:eastAsia="ro-RO"/>
        </w:rPr>
        <w:t>prevazuta</w:t>
      </w:r>
      <w:proofErr w:type="spellEnd"/>
      <w:r>
        <w:rPr>
          <w:rFonts w:ascii="Arial" w:eastAsia="Times New Roman" w:hAnsi="Arial" w:cs="Arial"/>
          <w:color w:val="000000" w:themeColor="text1"/>
          <w:sz w:val="20"/>
          <w:szCs w:val="20"/>
          <w:lang w:eastAsia="ro-RO"/>
        </w:rPr>
        <w:t xml:space="preserve"> la alin. (1) se declara si se </w:t>
      </w:r>
      <w:proofErr w:type="spellStart"/>
      <w:r>
        <w:rPr>
          <w:rFonts w:ascii="Arial" w:eastAsia="Times New Roman" w:hAnsi="Arial" w:cs="Arial"/>
          <w:color w:val="000000" w:themeColor="text1"/>
          <w:sz w:val="20"/>
          <w:szCs w:val="20"/>
          <w:lang w:eastAsia="ro-RO"/>
        </w:rPr>
        <w:t>plateste</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catre</w:t>
      </w:r>
      <w:proofErr w:type="spellEnd"/>
      <w:r>
        <w:rPr>
          <w:rFonts w:ascii="Arial" w:eastAsia="Times New Roman" w:hAnsi="Arial" w:cs="Arial"/>
          <w:color w:val="000000" w:themeColor="text1"/>
          <w:sz w:val="20"/>
          <w:szCs w:val="20"/>
          <w:lang w:eastAsia="ro-RO"/>
        </w:rPr>
        <w:t xml:space="preserve"> prestatorul serviciului de reclama si publicitate la bugetul local, lunar, pana la data de 10 a lunii </w:t>
      </w:r>
      <w:proofErr w:type="spellStart"/>
      <w:r>
        <w:rPr>
          <w:rFonts w:ascii="Arial" w:eastAsia="Times New Roman" w:hAnsi="Arial" w:cs="Arial"/>
          <w:color w:val="000000" w:themeColor="text1"/>
          <w:sz w:val="20"/>
          <w:szCs w:val="20"/>
          <w:lang w:eastAsia="ro-RO"/>
        </w:rPr>
        <w:t>urmatoare</w:t>
      </w:r>
      <w:proofErr w:type="spellEnd"/>
      <w:r>
        <w:rPr>
          <w:rFonts w:ascii="Arial" w:eastAsia="Times New Roman" w:hAnsi="Arial" w:cs="Arial"/>
          <w:color w:val="000000" w:themeColor="text1"/>
          <w:sz w:val="20"/>
          <w:szCs w:val="20"/>
          <w:lang w:eastAsia="ro-RO"/>
        </w:rPr>
        <w:t xml:space="preserve"> celei in care a intrat in vigoare contractul de </w:t>
      </w:r>
      <w:proofErr w:type="spellStart"/>
      <w:r>
        <w:rPr>
          <w:rFonts w:ascii="Arial" w:eastAsia="Times New Roman" w:hAnsi="Arial" w:cs="Arial"/>
          <w:color w:val="000000" w:themeColor="text1"/>
          <w:sz w:val="20"/>
          <w:szCs w:val="20"/>
          <w:lang w:eastAsia="ro-RO"/>
        </w:rPr>
        <w:t>prestari</w:t>
      </w:r>
      <w:proofErr w:type="spellEnd"/>
      <w:r>
        <w:rPr>
          <w:rFonts w:ascii="Arial" w:eastAsia="Times New Roman" w:hAnsi="Arial" w:cs="Arial"/>
          <w:color w:val="000000" w:themeColor="text1"/>
          <w:sz w:val="20"/>
          <w:szCs w:val="20"/>
          <w:lang w:eastAsia="ro-RO"/>
        </w:rPr>
        <w:t xml:space="preserve"> de servicii de reclama si publicitate."</w:t>
      </w:r>
    </w:p>
    <w:p w14:paraId="7A184EEC"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1198A9C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Art. 2</w:t>
      </w:r>
      <w:r w:rsidRPr="00D062B0">
        <w:rPr>
          <w:rFonts w:ascii="Arial" w:eastAsia="Times New Roman" w:hAnsi="Arial" w:cs="Arial"/>
          <w:b/>
          <w:bCs/>
          <w:color w:val="000000" w:themeColor="text1"/>
          <w:sz w:val="20"/>
          <w:szCs w:val="20"/>
          <w:lang w:val="pt-BR" w:eastAsia="ro-RO"/>
        </w:rPr>
        <w:t>6</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Taxa pentru </w:t>
      </w:r>
      <w:proofErr w:type="spellStart"/>
      <w:r>
        <w:rPr>
          <w:rFonts w:ascii="Arial" w:eastAsia="Times New Roman" w:hAnsi="Arial" w:cs="Arial"/>
          <w:color w:val="000000" w:themeColor="text1"/>
          <w:sz w:val="20"/>
          <w:szCs w:val="20"/>
          <w:lang w:eastAsia="ro-RO"/>
        </w:rPr>
        <w:t>afisaj</w:t>
      </w:r>
      <w:proofErr w:type="spellEnd"/>
      <w:r>
        <w:rPr>
          <w:rFonts w:ascii="Arial" w:eastAsia="Times New Roman" w:hAnsi="Arial" w:cs="Arial"/>
          <w:color w:val="000000" w:themeColor="text1"/>
          <w:sz w:val="20"/>
          <w:szCs w:val="20"/>
          <w:lang w:eastAsia="ro-RO"/>
        </w:rPr>
        <w:t xml:space="preserve"> in scop de reclama si publicitate </w:t>
      </w:r>
      <w:r w:rsidRPr="00D062B0">
        <w:rPr>
          <w:rFonts w:ascii="Arial" w:eastAsia="Times New Roman" w:hAnsi="Arial" w:cs="Arial"/>
          <w:color w:val="000000" w:themeColor="text1"/>
          <w:sz w:val="20"/>
          <w:szCs w:val="20"/>
          <w:lang w:val="pt-BR" w:eastAsia="ro-RO"/>
        </w:rPr>
        <w:t>(Art.478)</w:t>
      </w:r>
    </w:p>
    <w:p w14:paraId="28B4E18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utilizeaza</w:t>
      </w:r>
      <w:proofErr w:type="spellEnd"/>
      <w:r>
        <w:rPr>
          <w:rFonts w:ascii="Arial" w:eastAsia="Times New Roman" w:hAnsi="Arial" w:cs="Arial"/>
          <w:color w:val="000000" w:themeColor="text1"/>
          <w:sz w:val="20"/>
          <w:szCs w:val="20"/>
          <w:lang w:val="fr-FR" w:eastAsia="ro-RO"/>
        </w:rPr>
        <w:t xml:space="preserve"> un </w:t>
      </w:r>
      <w:proofErr w:type="spellStart"/>
      <w:r>
        <w:rPr>
          <w:rFonts w:ascii="Arial" w:eastAsia="Times New Roman" w:hAnsi="Arial" w:cs="Arial"/>
          <w:color w:val="000000" w:themeColor="text1"/>
          <w:sz w:val="20"/>
          <w:szCs w:val="20"/>
          <w:lang w:val="fr-FR" w:eastAsia="ro-RO"/>
        </w:rPr>
        <w:t>panou</w:t>
      </w:r>
      <w:proofErr w:type="spellEnd"/>
      <w:r>
        <w:rPr>
          <w:rFonts w:ascii="Arial" w:eastAsia="Times New Roman" w:hAnsi="Arial" w:cs="Arial"/>
          <w:color w:val="000000" w:themeColor="text1"/>
          <w:sz w:val="20"/>
          <w:szCs w:val="20"/>
          <w:lang w:val="fr-FR" w:eastAsia="ro-RO"/>
        </w:rPr>
        <w:t xml:space="preserve">, un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o structura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celei</w:t>
      </w:r>
      <w:proofErr w:type="spellEnd"/>
      <w:r>
        <w:rPr>
          <w:rFonts w:ascii="Arial" w:eastAsia="Times New Roman" w:hAnsi="Arial" w:cs="Arial"/>
          <w:color w:val="000000" w:themeColor="text1"/>
          <w:sz w:val="20"/>
          <w:szCs w:val="20"/>
          <w:lang w:val="fr-FR" w:eastAsia="ro-RO"/>
        </w:rPr>
        <w:t xml:space="preserve"> care intra </w:t>
      </w:r>
      <w:proofErr w:type="spellStart"/>
      <w:r>
        <w:rPr>
          <w:rFonts w:ascii="Arial" w:eastAsia="Times New Roman" w:hAnsi="Arial" w:cs="Arial"/>
          <w:color w:val="000000" w:themeColor="text1"/>
          <w:sz w:val="20"/>
          <w:szCs w:val="20"/>
          <w:lang w:val="fr-FR" w:eastAsia="ro-RO"/>
        </w:rPr>
        <w:t>sub</w:t>
      </w:r>
      <w:proofErr w:type="spellEnd"/>
      <w:r>
        <w:rPr>
          <w:rFonts w:ascii="Arial" w:eastAsia="Times New Roman" w:hAnsi="Arial" w:cs="Arial"/>
          <w:color w:val="000000" w:themeColor="text1"/>
          <w:sz w:val="20"/>
          <w:szCs w:val="20"/>
          <w:lang w:val="fr-FR" w:eastAsia="ro-RO"/>
        </w:rPr>
        <w:t xml:space="preserve"> incidenta art. 477,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articol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comunei</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orasului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municipiului</w:t>
      </w:r>
      <w:proofErr w:type="spellEnd"/>
      <w:r>
        <w:rPr>
          <w:rFonts w:ascii="Arial" w:eastAsia="Times New Roman" w:hAnsi="Arial" w:cs="Arial"/>
          <w:color w:val="000000" w:themeColor="text1"/>
          <w:sz w:val="20"/>
          <w:szCs w:val="20"/>
          <w:lang w:val="fr-FR" w:eastAsia="ro-RO"/>
        </w:rPr>
        <w:t xml:space="preserve">, dupa </w:t>
      </w:r>
      <w:proofErr w:type="spellStart"/>
      <w:r>
        <w:rPr>
          <w:rFonts w:ascii="Arial" w:eastAsia="Times New Roman" w:hAnsi="Arial" w:cs="Arial"/>
          <w:color w:val="000000" w:themeColor="text1"/>
          <w:sz w:val="20"/>
          <w:szCs w:val="20"/>
          <w:lang w:val="fr-FR" w:eastAsia="ro-RO"/>
        </w:rPr>
        <w:t>caz</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careia</w:t>
      </w:r>
      <w:proofErr w:type="spellEnd"/>
      <w:r>
        <w:rPr>
          <w:rFonts w:ascii="Arial" w:eastAsia="Times New Roman" w:hAnsi="Arial" w:cs="Arial"/>
          <w:color w:val="000000" w:themeColor="text1"/>
          <w:sz w:val="20"/>
          <w:szCs w:val="20"/>
          <w:lang w:val="fr-FR" w:eastAsia="ro-RO"/>
        </w:rPr>
        <w:t>/</w:t>
      </w:r>
      <w:proofErr w:type="spellStart"/>
      <w:r>
        <w:rPr>
          <w:rFonts w:ascii="Arial" w:eastAsia="Times New Roman" w:hAnsi="Arial" w:cs="Arial"/>
          <w:color w:val="000000" w:themeColor="text1"/>
          <w:sz w:val="20"/>
          <w:szCs w:val="20"/>
          <w:lang w:val="fr-FR" w:eastAsia="ro-RO"/>
        </w:rPr>
        <w:t>caruia</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amplasat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structura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respectiva</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nivelul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municipiului</w:t>
      </w:r>
      <w:proofErr w:type="spellEnd"/>
      <w:r>
        <w:rPr>
          <w:rFonts w:ascii="Arial" w:eastAsia="Times New Roman" w:hAnsi="Arial" w:cs="Arial"/>
          <w:color w:val="000000" w:themeColor="text1"/>
          <w:sz w:val="20"/>
          <w:szCs w:val="20"/>
          <w:lang w:val="fr-FR" w:eastAsia="ro-RO"/>
        </w:rPr>
        <w:t xml:space="preserve"> Bucuresti, </w:t>
      </w:r>
      <w:proofErr w:type="spellStart"/>
      <w:r>
        <w:rPr>
          <w:rFonts w:ascii="Arial" w:eastAsia="Times New Roman" w:hAnsi="Arial" w:cs="Arial"/>
          <w:color w:val="000000" w:themeColor="text1"/>
          <w:sz w:val="20"/>
          <w:szCs w:val="20"/>
          <w:lang w:val="fr-FR" w:eastAsia="ro-RO"/>
        </w:rPr>
        <w:t>aceasta</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revine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bugetului</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sectorului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caruia</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amplasat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structura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respectiva</w:t>
      </w:r>
      <w:proofErr w:type="spellEnd"/>
      <w:r>
        <w:rPr>
          <w:rFonts w:ascii="Arial" w:eastAsia="Times New Roman" w:hAnsi="Arial" w:cs="Arial"/>
          <w:color w:val="000000" w:themeColor="text1"/>
          <w:sz w:val="20"/>
          <w:szCs w:val="20"/>
          <w:lang w:val="fr-FR" w:eastAsia="ro-RO"/>
        </w:rPr>
        <w:t xml:space="preserve">. </w:t>
      </w:r>
    </w:p>
    <w:p w14:paraId="3E3CA30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calculeaza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anual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inmultirea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numarului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metri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patrati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fractiunii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metru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patrat</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suprafetei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w:t>
      </w:r>
      <w:proofErr w:type="spellStart"/>
      <w:proofErr w:type="gramStart"/>
      <w:r>
        <w:rPr>
          <w:rFonts w:ascii="Arial" w:eastAsia="Times New Roman" w:hAnsi="Arial" w:cs="Arial"/>
          <w:color w:val="000000" w:themeColor="text1"/>
          <w:sz w:val="20"/>
          <w:szCs w:val="20"/>
          <w:lang w:val="fr-FR" w:eastAsia="ro-RO"/>
        </w:rPr>
        <w:t>astfel</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37480D9A" w14:textId="77777777" w:rsidR="008E2112" w:rsidRDefault="00000000">
      <w:pPr>
        <w:pStyle w:val="Listparagraf"/>
        <w:numPr>
          <w:ilvl w:val="0"/>
          <w:numId w:val="7"/>
        </w:num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in cazul unui </w:t>
      </w:r>
      <w:proofErr w:type="spellStart"/>
      <w:r>
        <w:rPr>
          <w:rFonts w:ascii="Arial" w:eastAsia="Times New Roman" w:hAnsi="Arial" w:cs="Arial"/>
          <w:color w:val="000000" w:themeColor="text1"/>
          <w:sz w:val="20"/>
          <w:szCs w:val="20"/>
          <w:lang w:eastAsia="ro-RO"/>
        </w:rPr>
        <w:t>afisaj</w:t>
      </w:r>
      <w:proofErr w:type="spellEnd"/>
      <w:r>
        <w:rPr>
          <w:rFonts w:ascii="Arial" w:eastAsia="Times New Roman" w:hAnsi="Arial" w:cs="Arial"/>
          <w:color w:val="000000" w:themeColor="text1"/>
          <w:sz w:val="20"/>
          <w:szCs w:val="20"/>
          <w:lang w:eastAsia="ro-RO"/>
        </w:rPr>
        <w:t xml:space="preserve"> situat in locul in care persoana </w:t>
      </w:r>
      <w:proofErr w:type="spellStart"/>
      <w:r>
        <w:rPr>
          <w:rFonts w:ascii="Arial" w:eastAsia="Times New Roman" w:hAnsi="Arial" w:cs="Arial"/>
          <w:color w:val="000000" w:themeColor="text1"/>
          <w:sz w:val="20"/>
          <w:szCs w:val="20"/>
          <w:lang w:eastAsia="ro-RO"/>
        </w:rPr>
        <w:t>deruleaza</w:t>
      </w:r>
      <w:proofErr w:type="spellEnd"/>
      <w:r>
        <w:rPr>
          <w:rFonts w:ascii="Arial" w:eastAsia="Times New Roman" w:hAnsi="Arial" w:cs="Arial"/>
          <w:color w:val="000000" w:themeColor="text1"/>
          <w:sz w:val="20"/>
          <w:szCs w:val="20"/>
          <w:lang w:eastAsia="ro-RO"/>
        </w:rPr>
        <w:t xml:space="preserve"> o activitate economica, suma este de pana la 32 lei, inclusiv; </w:t>
      </w:r>
    </w:p>
    <w:p w14:paraId="623EABA7" w14:textId="17F5B8E0" w:rsidR="008E2112" w:rsidRDefault="00000000">
      <w:pPr>
        <w:pStyle w:val="Listparagraf"/>
        <w:spacing w:after="0" w:line="240" w:lineRule="auto"/>
        <w:ind w:left="525"/>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8646FF">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suma</w:t>
      </w:r>
      <w:proofErr w:type="spellEnd"/>
      <w:r>
        <w:rPr>
          <w:rFonts w:ascii="Arial" w:eastAsia="Times New Roman" w:hAnsi="Arial" w:cs="Arial"/>
          <w:b/>
          <w:color w:val="000000" w:themeColor="text1"/>
          <w:sz w:val="20"/>
          <w:szCs w:val="20"/>
          <w:lang w:val="fr-FR"/>
        </w:rPr>
        <w:t xml:space="preserve"> de 30 lei</w:t>
      </w:r>
      <w:r>
        <w:rPr>
          <w:rFonts w:ascii="Arial" w:eastAsia="Times New Roman" w:hAnsi="Arial" w:cs="Arial"/>
          <w:b/>
          <w:color w:val="000000" w:themeColor="text1"/>
          <w:sz w:val="20"/>
          <w:szCs w:val="20"/>
        </w:rPr>
        <w:t>/mp/an</w:t>
      </w:r>
      <w:r>
        <w:rPr>
          <w:rFonts w:ascii="Arial" w:eastAsia="Times New Roman" w:hAnsi="Arial" w:cs="Arial"/>
          <w:b/>
          <w:color w:val="000000" w:themeColor="text1"/>
          <w:sz w:val="20"/>
          <w:szCs w:val="20"/>
          <w:lang w:val="fr-FR"/>
        </w:rPr>
        <w:t>.</w:t>
      </w:r>
    </w:p>
    <w:p w14:paraId="194C164A" w14:textId="77777777" w:rsidR="008E2112" w:rsidRDefault="00000000">
      <w:pPr>
        <w:pStyle w:val="Listparagraf"/>
        <w:numPr>
          <w:ilvl w:val="0"/>
          <w:numId w:val="7"/>
        </w:numPr>
        <w:spacing w:after="0" w:line="240" w:lineRule="auto"/>
        <w:jc w:val="both"/>
        <w:rPr>
          <w:rFonts w:ascii="Arial" w:eastAsia="Times New Roman" w:hAnsi="Arial" w:cs="Arial"/>
          <w:color w:val="000000" w:themeColor="text1"/>
          <w:sz w:val="20"/>
          <w:szCs w:val="20"/>
          <w:lang w:val="fr-FR" w:eastAsia="ro-RO"/>
        </w:rPr>
      </w:pPr>
      <w:proofErr w:type="gramStart"/>
      <w:r>
        <w:rPr>
          <w:rFonts w:ascii="Arial" w:eastAsia="Times New Roman" w:hAnsi="Arial" w:cs="Arial"/>
          <w:color w:val="000000" w:themeColor="text1"/>
          <w:sz w:val="20"/>
          <w:szCs w:val="20"/>
          <w:lang w:val="fr-FR" w:eastAsia="ro-RO"/>
        </w:rPr>
        <w:t>in</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oricarui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oricarei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structuri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este de pana </w:t>
      </w:r>
      <w:proofErr w:type="gramStart"/>
      <w:r>
        <w:rPr>
          <w:rFonts w:ascii="Arial" w:eastAsia="Times New Roman" w:hAnsi="Arial" w:cs="Arial"/>
          <w:color w:val="000000" w:themeColor="text1"/>
          <w:sz w:val="20"/>
          <w:szCs w:val="20"/>
          <w:lang w:val="fr-FR" w:eastAsia="ro-RO"/>
        </w:rPr>
        <w:t>la 23 lei</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w:t>
      </w:r>
    </w:p>
    <w:p w14:paraId="16FFC896" w14:textId="7C6FA21B" w:rsidR="008E2112" w:rsidRDefault="00000000">
      <w:pPr>
        <w:spacing w:after="0" w:line="240" w:lineRule="auto"/>
        <w:ind w:left="165"/>
        <w:jc w:val="both"/>
        <w:rPr>
          <w:rFonts w:ascii="Arial" w:eastAsia="Times New Roman" w:hAnsi="Arial" w:cs="Arial"/>
          <w:b/>
          <w:color w:val="000000" w:themeColor="text1"/>
          <w:sz w:val="20"/>
          <w:szCs w:val="20"/>
          <w:lang w:val="fr-FR"/>
        </w:rPr>
      </w:pPr>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8646FF">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suma</w:t>
      </w:r>
      <w:proofErr w:type="spellEnd"/>
      <w:r>
        <w:rPr>
          <w:rFonts w:ascii="Arial" w:eastAsia="Times New Roman" w:hAnsi="Arial" w:cs="Arial"/>
          <w:b/>
          <w:color w:val="000000" w:themeColor="text1"/>
          <w:sz w:val="20"/>
          <w:szCs w:val="20"/>
          <w:lang w:val="fr-FR"/>
        </w:rPr>
        <w:t xml:space="preserve"> de 20 lei</w:t>
      </w:r>
      <w:r>
        <w:rPr>
          <w:rFonts w:ascii="Arial" w:eastAsia="Times New Roman" w:hAnsi="Arial" w:cs="Arial"/>
          <w:b/>
          <w:color w:val="000000" w:themeColor="text1"/>
          <w:sz w:val="20"/>
          <w:szCs w:val="20"/>
        </w:rPr>
        <w:t>/mp/an</w:t>
      </w:r>
      <w:r>
        <w:rPr>
          <w:rFonts w:ascii="Arial" w:eastAsia="Times New Roman" w:hAnsi="Arial" w:cs="Arial"/>
          <w:b/>
          <w:color w:val="000000" w:themeColor="text1"/>
          <w:sz w:val="20"/>
          <w:szCs w:val="20"/>
          <w:lang w:val="fr-FR"/>
        </w:rPr>
        <w:t>.</w:t>
      </w:r>
    </w:p>
    <w:p w14:paraId="6DBEE2B4"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recalculeaza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reflecta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numarul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luni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fractiunea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luna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dintr</w:t>
      </w:r>
      <w:proofErr w:type="spellEnd"/>
      <w:r>
        <w:rPr>
          <w:rFonts w:ascii="Arial" w:eastAsia="Times New Roman" w:hAnsi="Arial" w:cs="Arial"/>
          <w:color w:val="000000" w:themeColor="text1"/>
          <w:sz w:val="20"/>
          <w:szCs w:val="20"/>
          <w:lang w:val="fr-FR" w:eastAsia="ro-RO"/>
        </w:rPr>
        <w:t xml:space="preserve">-un an </w:t>
      </w:r>
      <w:proofErr w:type="spellStart"/>
      <w:r>
        <w:rPr>
          <w:rFonts w:ascii="Arial" w:eastAsia="Times New Roman" w:hAnsi="Arial" w:cs="Arial"/>
          <w:color w:val="000000" w:themeColor="text1"/>
          <w:sz w:val="20"/>
          <w:szCs w:val="20"/>
          <w:lang w:val="fr-FR" w:eastAsia="ro-RO"/>
        </w:rPr>
        <w:t>calendaristic</w:t>
      </w:r>
      <w:proofErr w:type="spellEnd"/>
      <w:r>
        <w:rPr>
          <w:rFonts w:ascii="Arial" w:eastAsia="Times New Roman" w:hAnsi="Arial" w:cs="Arial"/>
          <w:color w:val="000000" w:themeColor="text1"/>
          <w:sz w:val="20"/>
          <w:szCs w:val="20"/>
          <w:lang w:val="fr-FR" w:eastAsia="ro-RO"/>
        </w:rPr>
        <w:t xml:space="preserve"> in care se </w:t>
      </w:r>
      <w:proofErr w:type="spellStart"/>
      <w:r>
        <w:rPr>
          <w:rFonts w:ascii="Arial" w:eastAsia="Times New Roman" w:hAnsi="Arial" w:cs="Arial"/>
          <w:color w:val="000000" w:themeColor="text1"/>
          <w:sz w:val="20"/>
          <w:szCs w:val="20"/>
          <w:lang w:val="fr-FR" w:eastAsia="ro-RO"/>
        </w:rPr>
        <w:t>afiseaza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
    <w:p w14:paraId="4F0C06C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anual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doua</w:t>
      </w:r>
      <w:proofErr w:type="spellEnd"/>
      <w:r>
        <w:rPr>
          <w:rFonts w:ascii="Arial" w:eastAsia="Times New Roman" w:hAnsi="Arial" w:cs="Arial"/>
          <w:color w:val="000000" w:themeColor="text1"/>
          <w:sz w:val="20"/>
          <w:szCs w:val="20"/>
          <w:lang w:val="fr-FR" w:eastAsia="ro-RO"/>
        </w:rPr>
        <w:t xml:space="preserve"> rate </w:t>
      </w:r>
      <w:proofErr w:type="spellStart"/>
      <w:r>
        <w:rPr>
          <w:rFonts w:ascii="Arial" w:eastAsia="Times New Roman" w:hAnsi="Arial" w:cs="Arial"/>
          <w:color w:val="000000" w:themeColor="text1"/>
          <w:sz w:val="20"/>
          <w:szCs w:val="20"/>
          <w:lang w:val="fr-FR" w:eastAsia="ro-RO"/>
        </w:rPr>
        <w:t>egale</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datele</w:t>
      </w:r>
      <w:proofErr w:type="spellEnd"/>
      <w:r>
        <w:rPr>
          <w:rFonts w:ascii="Arial" w:eastAsia="Times New Roman" w:hAnsi="Arial" w:cs="Arial"/>
          <w:color w:val="000000" w:themeColor="text1"/>
          <w:sz w:val="20"/>
          <w:szCs w:val="20"/>
          <w:lang w:val="fr-FR" w:eastAsia="ro-RO"/>
        </w:rPr>
        <w:t xml:space="preserve"> de 31 </w:t>
      </w:r>
      <w:proofErr w:type="spellStart"/>
      <w:r>
        <w:rPr>
          <w:rFonts w:ascii="Arial" w:eastAsia="Times New Roman" w:hAnsi="Arial" w:cs="Arial"/>
          <w:color w:val="000000" w:themeColor="text1"/>
          <w:sz w:val="20"/>
          <w:szCs w:val="20"/>
          <w:lang w:val="fr-FR" w:eastAsia="ro-RO"/>
        </w:rPr>
        <w:t>martie</w:t>
      </w:r>
      <w:proofErr w:type="spellEnd"/>
      <w:r>
        <w:rPr>
          <w:rFonts w:ascii="Arial" w:eastAsia="Times New Roman" w:hAnsi="Arial" w:cs="Arial"/>
          <w:color w:val="000000" w:themeColor="text1"/>
          <w:sz w:val="20"/>
          <w:szCs w:val="20"/>
          <w:lang w:val="fr-FR" w:eastAsia="ro-RO"/>
        </w:rPr>
        <w:t xml:space="preserve"> si 30 </w:t>
      </w:r>
      <w:proofErr w:type="spellStart"/>
      <w:r>
        <w:rPr>
          <w:rFonts w:ascii="Arial" w:eastAsia="Times New Roman" w:hAnsi="Arial" w:cs="Arial"/>
          <w:color w:val="000000" w:themeColor="text1"/>
          <w:sz w:val="20"/>
          <w:szCs w:val="20"/>
          <w:lang w:val="fr-FR" w:eastAsia="ro-RO"/>
        </w:rPr>
        <w:t>septembrie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datorata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aceluiasi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w:t>
      </w:r>
      <w:proofErr w:type="spellEnd"/>
      <w:r>
        <w:rPr>
          <w:rFonts w:ascii="Arial" w:eastAsia="Times New Roman" w:hAnsi="Arial" w:cs="Arial"/>
          <w:color w:val="000000" w:themeColor="text1"/>
          <w:sz w:val="20"/>
          <w:szCs w:val="20"/>
          <w:lang w:val="fr-FR" w:eastAsia="ro-RO"/>
        </w:rPr>
        <w:t xml:space="preserve"> local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contribuabili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fizice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juridice</w:t>
      </w:r>
      <w:proofErr w:type="spellEnd"/>
      <w:r>
        <w:rPr>
          <w:rFonts w:ascii="Arial" w:eastAsia="Times New Roman" w:hAnsi="Arial" w:cs="Arial"/>
          <w:color w:val="000000" w:themeColor="text1"/>
          <w:sz w:val="20"/>
          <w:szCs w:val="20"/>
          <w:lang w:val="fr-FR" w:eastAsia="ro-RO"/>
        </w:rPr>
        <w:t xml:space="preserve">, de pana la 50 lei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integral</w:t>
      </w:r>
      <w:proofErr w:type="spellEnd"/>
      <w:r>
        <w:rPr>
          <w:rFonts w:ascii="Arial" w:eastAsia="Times New Roman" w:hAnsi="Arial" w:cs="Arial"/>
          <w:color w:val="000000" w:themeColor="text1"/>
          <w:sz w:val="20"/>
          <w:szCs w:val="20"/>
          <w:lang w:val="fr-FR" w:eastAsia="ro-RO"/>
        </w:rPr>
        <w:t xml:space="preserve"> pana la </w:t>
      </w:r>
      <w:proofErr w:type="spellStart"/>
      <w:r>
        <w:rPr>
          <w:rFonts w:ascii="Arial" w:eastAsia="Times New Roman" w:hAnsi="Arial" w:cs="Arial"/>
          <w:color w:val="000000" w:themeColor="text1"/>
          <w:sz w:val="20"/>
          <w:szCs w:val="20"/>
          <w:lang w:val="fr-FR" w:eastAsia="ro-RO"/>
        </w:rPr>
        <w:t>primul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
    <w:p w14:paraId="1B6CF602"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Persoanele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obligate</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depuna</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compartimentul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30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amplasarii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structurii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w:t>
      </w:r>
    </w:p>
    <w:p w14:paraId="3E266BEA" w14:textId="77777777" w:rsidR="008E2112" w:rsidRDefault="00000000">
      <w:pPr>
        <w:spacing w:after="0" w:line="240" w:lineRule="auto"/>
        <w:jc w:val="both"/>
        <w:rPr>
          <w:rFonts w:ascii="Arial" w:eastAsia="Times New Roman" w:hAnsi="Arial" w:cs="Arial"/>
          <w:b/>
          <w:bCs/>
          <w:color w:val="000000" w:themeColor="text1"/>
          <w:sz w:val="20"/>
          <w:szCs w:val="20"/>
          <w:lang w:eastAsia="ro-RO"/>
        </w:rPr>
      </w:pPr>
      <w:r>
        <w:rPr>
          <w:rFonts w:ascii="Arial" w:eastAsia="Times New Roman" w:hAnsi="Arial" w:cs="Arial"/>
          <w:b/>
          <w:bCs/>
          <w:color w:val="000000" w:themeColor="text1"/>
          <w:sz w:val="20"/>
          <w:szCs w:val="20"/>
          <w:lang w:eastAsia="ro-RO"/>
        </w:rPr>
        <w:t> </w:t>
      </w:r>
    </w:p>
    <w:p w14:paraId="6306CAE5"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16A299B2"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Art. 2</w:t>
      </w:r>
      <w:r w:rsidRPr="00D062B0">
        <w:rPr>
          <w:rFonts w:ascii="Arial" w:eastAsia="Times New Roman" w:hAnsi="Arial" w:cs="Arial"/>
          <w:b/>
          <w:bCs/>
          <w:color w:val="000000" w:themeColor="text1"/>
          <w:sz w:val="20"/>
          <w:szCs w:val="20"/>
          <w:lang w:val="pt-BR" w:eastAsia="ro-RO"/>
        </w:rPr>
        <w:t>7</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Scutiri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(Art.479)</w:t>
      </w:r>
    </w:p>
    <w:p w14:paraId="76EF07B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si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nu se </w:t>
      </w:r>
      <w:proofErr w:type="spellStart"/>
      <w:r>
        <w:rPr>
          <w:rFonts w:ascii="Arial" w:eastAsia="Times New Roman" w:hAnsi="Arial" w:cs="Arial"/>
          <w:color w:val="000000" w:themeColor="text1"/>
          <w:sz w:val="20"/>
          <w:szCs w:val="20"/>
          <w:lang w:val="fr-FR" w:eastAsia="ro-RO"/>
        </w:rPr>
        <w:t>aplica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institutiilor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exceptia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cazurilor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acestea</w:t>
      </w:r>
      <w:proofErr w:type="spellEnd"/>
      <w:r>
        <w:rPr>
          <w:rFonts w:ascii="Arial" w:eastAsia="Times New Roman" w:hAnsi="Arial" w:cs="Arial"/>
          <w:color w:val="000000" w:themeColor="text1"/>
          <w:sz w:val="20"/>
          <w:szCs w:val="20"/>
          <w:lang w:val="fr-FR" w:eastAsia="ro-RO"/>
        </w:rPr>
        <w:t xml:space="preserve"> fac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economice</w:t>
      </w:r>
      <w:proofErr w:type="spellEnd"/>
      <w:r>
        <w:rPr>
          <w:rFonts w:ascii="Arial" w:eastAsia="Times New Roman" w:hAnsi="Arial" w:cs="Arial"/>
          <w:color w:val="000000" w:themeColor="text1"/>
          <w:sz w:val="20"/>
          <w:szCs w:val="20"/>
          <w:lang w:val="fr-FR" w:eastAsia="ro-RO"/>
        </w:rPr>
        <w:t xml:space="preserve">. </w:t>
      </w:r>
    </w:p>
    <w:p w14:paraId="4B0817A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(2)</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prevazuta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articol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denumita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continuare</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nu se </w:t>
      </w:r>
      <w:proofErr w:type="spellStart"/>
      <w:r>
        <w:rPr>
          <w:rFonts w:ascii="Arial" w:eastAsia="Times New Roman" w:hAnsi="Arial" w:cs="Arial"/>
          <w:color w:val="000000" w:themeColor="text1"/>
          <w:sz w:val="20"/>
          <w:szCs w:val="20"/>
          <w:lang w:val="fr-FR" w:eastAsia="ro-RO"/>
        </w:rPr>
        <w:t>aplica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inchiriaza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structura de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acest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caz</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prevazuta</w:t>
      </w:r>
      <w:proofErr w:type="spellEnd"/>
      <w:r>
        <w:rPr>
          <w:rFonts w:ascii="Arial" w:eastAsia="Times New Roman" w:hAnsi="Arial" w:cs="Arial"/>
          <w:color w:val="000000" w:themeColor="text1"/>
          <w:sz w:val="20"/>
          <w:szCs w:val="20"/>
          <w:lang w:val="fr-FR" w:eastAsia="ro-RO"/>
        </w:rPr>
        <w:t xml:space="preserve"> la art. 477 </w:t>
      </w:r>
      <w:proofErr w:type="spellStart"/>
      <w:r>
        <w:rPr>
          <w:rFonts w:ascii="Arial" w:eastAsia="Times New Roman" w:hAnsi="Arial" w:cs="Arial"/>
          <w:color w:val="000000" w:themeColor="text1"/>
          <w:sz w:val="20"/>
          <w:szCs w:val="20"/>
          <w:lang w:val="fr-FR" w:eastAsia="ro-RO"/>
        </w:rPr>
        <w:t>fiind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platita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aceasta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ultima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w:t>
      </w:r>
    </w:p>
    <w:p w14:paraId="10812F2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nu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amplasate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interiorul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cladirilor</w:t>
      </w:r>
      <w:proofErr w:type="spellEnd"/>
      <w:r>
        <w:rPr>
          <w:rFonts w:ascii="Arial" w:eastAsia="Times New Roman" w:hAnsi="Arial" w:cs="Arial"/>
          <w:color w:val="000000" w:themeColor="text1"/>
          <w:sz w:val="20"/>
          <w:szCs w:val="20"/>
          <w:lang w:val="fr-FR" w:eastAsia="ro-RO"/>
        </w:rPr>
        <w:t xml:space="preserve">. </w:t>
      </w:r>
    </w:p>
    <w:p w14:paraId="46FB975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nu se </w:t>
      </w:r>
      <w:proofErr w:type="spellStart"/>
      <w:r>
        <w:rPr>
          <w:rFonts w:ascii="Arial" w:eastAsia="Times New Roman" w:hAnsi="Arial" w:cs="Arial"/>
          <w:color w:val="000000" w:themeColor="text1"/>
          <w:sz w:val="20"/>
          <w:szCs w:val="20"/>
          <w:lang w:val="fr-FR" w:eastAsia="ro-RO"/>
        </w:rPr>
        <w:t>aplica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identificare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instalatiilor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energetice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marcaje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avertizare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marcaje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circulatie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informatii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utilitate</w:t>
      </w:r>
      <w:proofErr w:type="spellEnd"/>
      <w:r>
        <w:rPr>
          <w:rFonts w:ascii="Arial" w:eastAsia="Times New Roman" w:hAnsi="Arial" w:cs="Arial"/>
          <w:color w:val="000000" w:themeColor="text1"/>
          <w:sz w:val="20"/>
          <w:szCs w:val="20"/>
          <w:lang w:val="fr-FR" w:eastAsia="ro-RO"/>
        </w:rPr>
        <w:t xml:space="preserve"> publica si </w:t>
      </w:r>
      <w:proofErr w:type="spellStart"/>
      <w:r>
        <w:rPr>
          <w:rFonts w:ascii="Arial" w:eastAsia="Times New Roman" w:hAnsi="Arial" w:cs="Arial"/>
          <w:color w:val="000000" w:themeColor="text1"/>
          <w:sz w:val="20"/>
          <w:szCs w:val="20"/>
          <w:lang w:val="fr-FR" w:eastAsia="ro-RO"/>
        </w:rPr>
        <w:t>educationale</w:t>
      </w:r>
      <w:proofErr w:type="spellEnd"/>
      <w:r>
        <w:rPr>
          <w:rFonts w:ascii="Arial" w:eastAsia="Times New Roman" w:hAnsi="Arial" w:cs="Arial"/>
          <w:color w:val="000000" w:themeColor="text1"/>
          <w:sz w:val="20"/>
          <w:szCs w:val="20"/>
          <w:lang w:val="fr-FR" w:eastAsia="ro-RO"/>
        </w:rPr>
        <w:t xml:space="preserve">. </w:t>
      </w:r>
    </w:p>
    <w:p w14:paraId="3CE96462"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Nu se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folosirea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efectuat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mijloacele</w:t>
      </w:r>
      <w:proofErr w:type="spellEnd"/>
      <w:r>
        <w:rPr>
          <w:rFonts w:ascii="Arial" w:eastAsia="Times New Roman" w:hAnsi="Arial" w:cs="Arial"/>
          <w:color w:val="000000" w:themeColor="text1"/>
          <w:sz w:val="20"/>
          <w:szCs w:val="20"/>
          <w:lang w:val="fr-FR" w:eastAsia="ro-RO"/>
        </w:rPr>
        <w:t xml:space="preserve"> de transport care nu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destinate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constructia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realizarii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
    <w:p w14:paraId="60BCC889" w14:textId="77777777" w:rsidR="008E2112" w:rsidRDefault="008E2112">
      <w:pPr>
        <w:spacing w:after="0" w:line="240" w:lineRule="auto"/>
        <w:jc w:val="both"/>
        <w:rPr>
          <w:rFonts w:ascii="Arial" w:eastAsia="Times New Roman" w:hAnsi="Arial" w:cs="Arial"/>
          <w:b/>
          <w:color w:val="000000" w:themeColor="text1"/>
          <w:sz w:val="20"/>
          <w:szCs w:val="20"/>
          <w:lang w:val="pt-BR"/>
        </w:rPr>
      </w:pPr>
    </w:p>
    <w:p w14:paraId="45660DCE" w14:textId="77777777" w:rsidR="008E2112" w:rsidRDefault="008E2112">
      <w:pPr>
        <w:spacing w:after="0" w:line="240" w:lineRule="auto"/>
        <w:jc w:val="both"/>
        <w:rPr>
          <w:rFonts w:ascii="Arial" w:eastAsia="Times New Roman" w:hAnsi="Arial" w:cs="Arial"/>
          <w:b/>
          <w:color w:val="000000" w:themeColor="text1"/>
          <w:sz w:val="20"/>
          <w:szCs w:val="20"/>
          <w:lang w:val="pt-BR"/>
        </w:rPr>
      </w:pPr>
    </w:p>
    <w:p w14:paraId="772C7019"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CAPITOLUL VI   IMPOZITUL PE SPECTACOLE</w:t>
      </w:r>
    </w:p>
    <w:p w14:paraId="7ED56E3B" w14:textId="77777777" w:rsidR="008E2112" w:rsidRDefault="008E2112">
      <w:pPr>
        <w:spacing w:after="0" w:line="240" w:lineRule="auto"/>
        <w:jc w:val="both"/>
        <w:rPr>
          <w:rFonts w:ascii="Arial" w:eastAsia="Times New Roman" w:hAnsi="Arial" w:cs="Arial"/>
          <w:b/>
          <w:color w:val="000000" w:themeColor="text1"/>
          <w:sz w:val="20"/>
          <w:szCs w:val="20"/>
          <w:lang w:val="it-IT"/>
        </w:rPr>
      </w:pPr>
    </w:p>
    <w:p w14:paraId="5CF2D71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Art. 2</w:t>
      </w:r>
      <w:r w:rsidRPr="00D062B0">
        <w:rPr>
          <w:rFonts w:ascii="Arial" w:eastAsia="Times New Roman" w:hAnsi="Arial" w:cs="Arial"/>
          <w:b/>
          <w:bCs/>
          <w:color w:val="000000" w:themeColor="text1"/>
          <w:sz w:val="20"/>
          <w:szCs w:val="20"/>
          <w:lang w:val="pt-BR" w:eastAsia="ro-RO"/>
        </w:rPr>
        <w:t>8</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Reguli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generale</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(Art.480)</w:t>
      </w:r>
    </w:p>
    <w:p w14:paraId="6B31E7A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Orice persoana care </w:t>
      </w:r>
      <w:proofErr w:type="spellStart"/>
      <w:r>
        <w:rPr>
          <w:rFonts w:ascii="Arial" w:eastAsia="Times New Roman" w:hAnsi="Arial" w:cs="Arial"/>
          <w:color w:val="000000" w:themeColor="text1"/>
          <w:sz w:val="20"/>
          <w:szCs w:val="20"/>
          <w:lang w:eastAsia="ro-RO"/>
        </w:rPr>
        <w:t>organizeaza</w:t>
      </w:r>
      <w:proofErr w:type="spellEnd"/>
      <w:r>
        <w:rPr>
          <w:rFonts w:ascii="Arial" w:eastAsia="Times New Roman" w:hAnsi="Arial" w:cs="Arial"/>
          <w:color w:val="000000" w:themeColor="text1"/>
          <w:sz w:val="20"/>
          <w:szCs w:val="20"/>
          <w:lang w:eastAsia="ro-RO"/>
        </w:rPr>
        <w:t xml:space="preserve"> o manifestare artistica, o </w:t>
      </w:r>
      <w:proofErr w:type="spellStart"/>
      <w:r>
        <w:rPr>
          <w:rFonts w:ascii="Arial" w:eastAsia="Times New Roman" w:hAnsi="Arial" w:cs="Arial"/>
          <w:color w:val="000000" w:themeColor="text1"/>
          <w:sz w:val="20"/>
          <w:szCs w:val="20"/>
          <w:lang w:eastAsia="ro-RO"/>
        </w:rPr>
        <w:t>competitie</w:t>
      </w:r>
      <w:proofErr w:type="spellEnd"/>
      <w:r>
        <w:rPr>
          <w:rFonts w:ascii="Arial" w:eastAsia="Times New Roman" w:hAnsi="Arial" w:cs="Arial"/>
          <w:color w:val="000000" w:themeColor="text1"/>
          <w:sz w:val="20"/>
          <w:szCs w:val="20"/>
          <w:lang w:eastAsia="ro-RO"/>
        </w:rPr>
        <w:t xml:space="preserve"> sportiva sau alta activitate distractiva in Romania are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de a </w:t>
      </w:r>
      <w:proofErr w:type="spellStart"/>
      <w:r>
        <w:rPr>
          <w:rFonts w:ascii="Arial" w:eastAsia="Times New Roman" w:hAnsi="Arial" w:cs="Arial"/>
          <w:color w:val="000000" w:themeColor="text1"/>
          <w:sz w:val="20"/>
          <w:szCs w:val="20"/>
          <w:lang w:eastAsia="ro-RO"/>
        </w:rPr>
        <w:t>plati</w:t>
      </w:r>
      <w:proofErr w:type="spellEnd"/>
      <w:r>
        <w:rPr>
          <w:rFonts w:ascii="Arial" w:eastAsia="Times New Roman" w:hAnsi="Arial" w:cs="Arial"/>
          <w:color w:val="000000" w:themeColor="text1"/>
          <w:sz w:val="20"/>
          <w:szCs w:val="20"/>
          <w:lang w:eastAsia="ro-RO"/>
        </w:rPr>
        <w:t xml:space="preserve"> impozitul </w:t>
      </w:r>
      <w:proofErr w:type="spellStart"/>
      <w:r>
        <w:rPr>
          <w:rFonts w:ascii="Arial" w:eastAsia="Times New Roman" w:hAnsi="Arial" w:cs="Arial"/>
          <w:color w:val="000000" w:themeColor="text1"/>
          <w:sz w:val="20"/>
          <w:szCs w:val="20"/>
          <w:lang w:eastAsia="ro-RO"/>
        </w:rPr>
        <w:t>prevazut</w:t>
      </w:r>
      <w:proofErr w:type="spellEnd"/>
      <w:r>
        <w:rPr>
          <w:rFonts w:ascii="Arial" w:eastAsia="Times New Roman" w:hAnsi="Arial" w:cs="Arial"/>
          <w:color w:val="000000" w:themeColor="text1"/>
          <w:sz w:val="20"/>
          <w:szCs w:val="20"/>
          <w:lang w:eastAsia="ro-RO"/>
        </w:rPr>
        <w:t xml:space="preserve"> in prezentul capitol, denumit in continuare impozitul pe spectacole. </w:t>
      </w:r>
    </w:p>
    <w:p w14:paraId="749156F2"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szCs w:val="20"/>
          <w:lang w:eastAsia="ro-RO"/>
        </w:rPr>
        <w:t>   (2)</w:t>
      </w:r>
      <w:r>
        <w:rPr>
          <w:rFonts w:ascii="Arial" w:eastAsia="Times New Roman" w:hAnsi="Arial" w:cs="Arial"/>
          <w:color w:val="000000" w:themeColor="text1"/>
          <w:sz w:val="20"/>
          <w:szCs w:val="20"/>
          <w:lang w:eastAsia="ro-RO"/>
        </w:rPr>
        <w:t xml:space="preserve"> Impozitul pe spectacole se </w:t>
      </w:r>
      <w:proofErr w:type="spellStart"/>
      <w:r>
        <w:rPr>
          <w:rFonts w:ascii="Arial" w:eastAsia="Times New Roman" w:hAnsi="Arial" w:cs="Arial"/>
          <w:color w:val="000000" w:themeColor="text1"/>
          <w:sz w:val="20"/>
          <w:szCs w:val="20"/>
          <w:lang w:eastAsia="ro-RO"/>
        </w:rPr>
        <w:t>plateste</w:t>
      </w:r>
      <w:proofErr w:type="spellEnd"/>
      <w:r>
        <w:rPr>
          <w:rFonts w:ascii="Arial" w:eastAsia="Times New Roman" w:hAnsi="Arial" w:cs="Arial"/>
          <w:color w:val="000000" w:themeColor="text1"/>
          <w:sz w:val="20"/>
          <w:szCs w:val="20"/>
          <w:lang w:eastAsia="ro-RO"/>
        </w:rPr>
        <w:t xml:space="preserve"> la bugetul local al </w:t>
      </w:r>
      <w:proofErr w:type="spellStart"/>
      <w:r>
        <w:rPr>
          <w:rFonts w:ascii="Arial" w:eastAsia="Times New Roman" w:hAnsi="Arial" w:cs="Arial"/>
          <w:color w:val="000000" w:themeColor="text1"/>
          <w:sz w:val="20"/>
          <w:szCs w:val="20"/>
          <w:lang w:eastAsia="ro-RO"/>
        </w:rPr>
        <w:t>unitatii</w:t>
      </w:r>
      <w:proofErr w:type="spellEnd"/>
      <w:r>
        <w:rPr>
          <w:rFonts w:ascii="Arial" w:eastAsia="Times New Roman" w:hAnsi="Arial" w:cs="Arial"/>
          <w:color w:val="000000" w:themeColor="text1"/>
          <w:sz w:val="20"/>
          <w:szCs w:val="20"/>
          <w:lang w:eastAsia="ro-RO"/>
        </w:rPr>
        <w:t xml:space="preserve"> administrativ-teritoriale in raza </w:t>
      </w:r>
      <w:proofErr w:type="spellStart"/>
      <w:r>
        <w:rPr>
          <w:rFonts w:ascii="Arial" w:eastAsia="Times New Roman" w:hAnsi="Arial" w:cs="Arial"/>
          <w:color w:val="000000" w:themeColor="text1"/>
          <w:sz w:val="20"/>
          <w:szCs w:val="20"/>
          <w:lang w:eastAsia="ro-RO"/>
        </w:rPr>
        <w:t>careia</w:t>
      </w:r>
      <w:proofErr w:type="spellEnd"/>
      <w:r>
        <w:rPr>
          <w:rFonts w:ascii="Arial" w:eastAsia="Times New Roman" w:hAnsi="Arial" w:cs="Arial"/>
          <w:color w:val="000000" w:themeColor="text1"/>
          <w:sz w:val="20"/>
          <w:szCs w:val="20"/>
          <w:lang w:eastAsia="ro-RO"/>
        </w:rPr>
        <w:t xml:space="preserve"> are loc manifestarea artistica, </w:t>
      </w:r>
      <w:proofErr w:type="spellStart"/>
      <w:r>
        <w:rPr>
          <w:rFonts w:ascii="Arial" w:eastAsia="Times New Roman" w:hAnsi="Arial" w:cs="Arial"/>
          <w:color w:val="000000" w:themeColor="text1"/>
          <w:sz w:val="20"/>
          <w:szCs w:val="20"/>
          <w:lang w:eastAsia="ro-RO"/>
        </w:rPr>
        <w:t>competitia</w:t>
      </w:r>
      <w:proofErr w:type="spellEnd"/>
      <w:r>
        <w:rPr>
          <w:rFonts w:ascii="Arial" w:eastAsia="Times New Roman" w:hAnsi="Arial" w:cs="Arial"/>
          <w:color w:val="000000" w:themeColor="text1"/>
          <w:sz w:val="20"/>
          <w:szCs w:val="20"/>
          <w:lang w:eastAsia="ro-RO"/>
        </w:rPr>
        <w:t xml:space="preserve"> sportiva sau alta activitate distractiva.</w:t>
      </w:r>
    </w:p>
    <w:p w14:paraId="06C17B3A"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47A1168B" w14:textId="77777777" w:rsidR="008E2112" w:rsidRDefault="00000000">
      <w:pPr>
        <w:spacing w:after="0" w:line="240" w:lineRule="auto"/>
        <w:jc w:val="both"/>
        <w:rPr>
          <w:rFonts w:ascii="Arial" w:eastAsia="Times New Roman" w:hAnsi="Arial" w:cs="Arial"/>
          <w:b/>
          <w:bCs/>
          <w:color w:val="000000" w:themeColor="text1"/>
          <w:sz w:val="20"/>
          <w:szCs w:val="24"/>
          <w:lang w:eastAsia="ro-RO"/>
        </w:rPr>
      </w:pPr>
      <w:r>
        <w:rPr>
          <w:rFonts w:ascii="Arial" w:eastAsia="Times New Roman" w:hAnsi="Arial" w:cs="Arial"/>
          <w:b/>
          <w:bCs/>
          <w:color w:val="000000" w:themeColor="text1"/>
          <w:sz w:val="20"/>
          <w:szCs w:val="20"/>
          <w:lang w:eastAsia="ro-RO"/>
        </w:rPr>
        <w:t>Art. 2</w:t>
      </w:r>
      <w:r w:rsidRPr="00D062B0">
        <w:rPr>
          <w:rFonts w:ascii="Arial" w:eastAsia="Times New Roman" w:hAnsi="Arial" w:cs="Arial"/>
          <w:b/>
          <w:bCs/>
          <w:color w:val="000000" w:themeColor="text1"/>
          <w:sz w:val="20"/>
          <w:szCs w:val="20"/>
          <w:lang w:val="pt-BR" w:eastAsia="ro-RO"/>
        </w:rPr>
        <w:t>9</w:t>
      </w:r>
      <w:r>
        <w:rPr>
          <w:rFonts w:ascii="Arial" w:eastAsia="Times New Roman" w:hAnsi="Arial" w:cs="Arial"/>
          <w:b/>
          <w:bCs/>
          <w:color w:val="000000" w:themeColor="text1"/>
          <w:sz w:val="20"/>
          <w:szCs w:val="20"/>
          <w:lang w:eastAsia="ro-RO"/>
        </w:rPr>
        <w:t>.</w:t>
      </w:r>
      <w:r>
        <w:rPr>
          <w:rFonts w:ascii="Arial" w:eastAsia="Times New Roman" w:hAnsi="Arial" w:cs="Arial"/>
          <w:b/>
          <w:bCs/>
          <w:color w:val="000000" w:themeColor="text1"/>
          <w:sz w:val="20"/>
          <w:szCs w:val="24"/>
          <w:lang w:eastAsia="ro-RO"/>
        </w:rPr>
        <w:t xml:space="preserve"> - (1) Impozitul pe spectacole se </w:t>
      </w:r>
      <w:proofErr w:type="spellStart"/>
      <w:r>
        <w:rPr>
          <w:rFonts w:ascii="Arial" w:eastAsia="Times New Roman" w:hAnsi="Arial" w:cs="Arial"/>
          <w:b/>
          <w:bCs/>
          <w:color w:val="000000" w:themeColor="text1"/>
          <w:sz w:val="20"/>
          <w:szCs w:val="24"/>
          <w:lang w:eastAsia="ro-RO"/>
        </w:rPr>
        <w:t>calculeaza</w:t>
      </w:r>
      <w:proofErr w:type="spellEnd"/>
      <w:r>
        <w:rPr>
          <w:rFonts w:ascii="Arial" w:eastAsia="Times New Roman" w:hAnsi="Arial" w:cs="Arial"/>
          <w:b/>
          <w:bCs/>
          <w:color w:val="000000" w:themeColor="text1"/>
          <w:sz w:val="20"/>
          <w:szCs w:val="24"/>
          <w:lang w:eastAsia="ro-RO"/>
        </w:rPr>
        <w:t xml:space="preserve"> prin aplicarea cotei de impozit la suma </w:t>
      </w:r>
      <w:proofErr w:type="spellStart"/>
      <w:r>
        <w:rPr>
          <w:rFonts w:ascii="Arial" w:eastAsia="Times New Roman" w:hAnsi="Arial" w:cs="Arial"/>
          <w:b/>
          <w:bCs/>
          <w:color w:val="000000" w:themeColor="text1"/>
          <w:sz w:val="20"/>
          <w:szCs w:val="24"/>
          <w:lang w:eastAsia="ro-RO"/>
        </w:rPr>
        <w:t>incasata</w:t>
      </w:r>
      <w:proofErr w:type="spellEnd"/>
      <w:r>
        <w:rPr>
          <w:rFonts w:ascii="Arial" w:eastAsia="Times New Roman" w:hAnsi="Arial" w:cs="Arial"/>
          <w:b/>
          <w:bCs/>
          <w:color w:val="000000" w:themeColor="text1"/>
          <w:sz w:val="20"/>
          <w:szCs w:val="24"/>
          <w:lang w:eastAsia="ro-RO"/>
        </w:rPr>
        <w:t xml:space="preserve"> din </w:t>
      </w:r>
      <w:proofErr w:type="spellStart"/>
      <w:r>
        <w:rPr>
          <w:rFonts w:ascii="Arial" w:eastAsia="Times New Roman" w:hAnsi="Arial" w:cs="Arial"/>
          <w:b/>
          <w:bCs/>
          <w:color w:val="000000" w:themeColor="text1"/>
          <w:sz w:val="20"/>
          <w:szCs w:val="24"/>
          <w:lang w:eastAsia="ro-RO"/>
        </w:rPr>
        <w:t>vanzarea</w:t>
      </w:r>
      <w:proofErr w:type="spellEnd"/>
      <w:r>
        <w:rPr>
          <w:rFonts w:ascii="Arial" w:eastAsia="Times New Roman" w:hAnsi="Arial" w:cs="Arial"/>
          <w:b/>
          <w:bCs/>
          <w:color w:val="000000" w:themeColor="text1"/>
          <w:sz w:val="20"/>
          <w:szCs w:val="24"/>
          <w:lang w:eastAsia="ro-RO"/>
        </w:rPr>
        <w:t xml:space="preserve"> biletelor de intrare si a abonamentelor, exclusiv taxa pe valoarea </w:t>
      </w:r>
      <w:proofErr w:type="spellStart"/>
      <w:r>
        <w:rPr>
          <w:rFonts w:ascii="Arial" w:eastAsia="Times New Roman" w:hAnsi="Arial" w:cs="Arial"/>
          <w:b/>
          <w:bCs/>
          <w:color w:val="000000" w:themeColor="text1"/>
          <w:sz w:val="20"/>
          <w:szCs w:val="24"/>
          <w:lang w:eastAsia="ro-RO"/>
        </w:rPr>
        <w:t>adaugata</w:t>
      </w:r>
      <w:proofErr w:type="spellEnd"/>
      <w:r>
        <w:rPr>
          <w:rFonts w:ascii="Arial" w:eastAsia="Times New Roman" w:hAnsi="Arial" w:cs="Arial"/>
          <w:b/>
          <w:bCs/>
          <w:color w:val="000000" w:themeColor="text1"/>
          <w:sz w:val="20"/>
          <w:szCs w:val="24"/>
          <w:lang w:eastAsia="ro-RO"/>
        </w:rPr>
        <w:t>."</w:t>
      </w:r>
    </w:p>
    <w:p w14:paraId="09EAAE5D"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szCs w:val="20"/>
          <w:lang w:val="fr-FR" w:eastAsia="ro-RO"/>
        </w:rPr>
        <w:t>(2)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hotarasc</w:t>
      </w:r>
      <w:proofErr w:type="spellEnd"/>
      <w:r>
        <w:rPr>
          <w:rFonts w:ascii="Arial" w:eastAsia="Times New Roman" w:hAnsi="Arial" w:cs="Arial"/>
          <w:color w:val="000000" w:themeColor="text1"/>
          <w:sz w:val="20"/>
          <w:szCs w:val="20"/>
          <w:lang w:val="fr-FR" w:eastAsia="ro-RO"/>
        </w:rPr>
        <w:t xml:space="preserve"> cota de </w:t>
      </w:r>
      <w:proofErr w:type="spellStart"/>
      <w:r>
        <w:rPr>
          <w:rFonts w:ascii="Arial" w:eastAsia="Times New Roman" w:hAnsi="Arial" w:cs="Arial"/>
          <w:color w:val="000000" w:themeColor="text1"/>
          <w:sz w:val="20"/>
          <w:szCs w:val="20"/>
          <w:lang w:val="fr-FR" w:eastAsia="ro-RO"/>
        </w:rPr>
        <w:t>impozit</w:t>
      </w:r>
      <w:proofErr w:type="spellEnd"/>
      <w:r>
        <w:rPr>
          <w:rFonts w:ascii="Arial" w:eastAsia="Times New Roman" w:hAnsi="Arial" w:cs="Arial"/>
          <w:color w:val="000000" w:themeColor="text1"/>
          <w:sz w:val="20"/>
          <w:szCs w:val="20"/>
          <w:lang w:val="fr-FR" w:eastAsia="ro-RO"/>
        </w:rPr>
        <w:t xml:space="preserve"> dupa cum </w:t>
      </w:r>
      <w:proofErr w:type="spellStart"/>
      <w:proofErr w:type="gramStart"/>
      <w:r>
        <w:rPr>
          <w:rFonts w:ascii="Arial" w:eastAsia="Times New Roman" w:hAnsi="Arial" w:cs="Arial"/>
          <w:color w:val="000000" w:themeColor="text1"/>
          <w:sz w:val="20"/>
          <w:szCs w:val="20"/>
          <w:lang w:val="fr-FR" w:eastAsia="ro-RO"/>
        </w:rPr>
        <w:t>urmeaza</w:t>
      </w:r>
      <w:proofErr w:type="spellEnd"/>
      <w:r>
        <w:rPr>
          <w:rFonts w:ascii="Arial" w:eastAsia="Times New Roman" w:hAnsi="Arial" w:cs="Arial"/>
          <w:color w:val="000000" w:themeColor="text1"/>
          <w:sz w:val="20"/>
          <w:szCs w:val="20"/>
          <w:lang w:eastAsia="ro-RO"/>
        </w:rPr>
        <w:t>:</w:t>
      </w:r>
      <w:proofErr w:type="gramEnd"/>
    </w:p>
    <w:p w14:paraId="0B2FCD6D" w14:textId="77777777" w:rsidR="008E2112" w:rsidRDefault="00000000">
      <w:pPr>
        <w:spacing w:after="0" w:line="240" w:lineRule="auto"/>
        <w:jc w:val="both"/>
        <w:rPr>
          <w:rFonts w:ascii="Arial" w:eastAsia="Calibri" w:hAnsi="Arial" w:cs="Arial"/>
          <w:b/>
          <w:bCs/>
          <w:color w:val="000000" w:themeColor="text1"/>
          <w:sz w:val="20"/>
          <w:szCs w:val="20"/>
          <w:lang w:val="fr-FR" w:eastAsia="ro-RO"/>
        </w:rPr>
      </w:pPr>
      <w:r>
        <w:rPr>
          <w:rFonts w:ascii="Arial" w:eastAsia="Times New Roman" w:hAnsi="Arial" w:cs="Arial"/>
          <w:b/>
          <w:bCs/>
          <w:i/>
          <w:iCs/>
          <w:color w:val="000000" w:themeColor="text1"/>
          <w:sz w:val="16"/>
          <w:szCs w:val="24"/>
          <w:lang w:val="fr-FR" w:eastAsia="ro-RO"/>
        </w:rPr>
        <w:lastRenderedPageBreak/>
        <w:t xml:space="preserve">  </w:t>
      </w:r>
      <w:r>
        <w:rPr>
          <w:rFonts w:ascii="Arial" w:eastAsia="Calibri" w:hAnsi="Arial" w:cs="Arial"/>
          <w:b/>
          <w:bCs/>
          <w:color w:val="000000" w:themeColor="text1"/>
          <w:sz w:val="20"/>
          <w:szCs w:val="20"/>
          <w:lang w:val="fr-FR" w:eastAsia="ro-RO"/>
        </w:rPr>
        <w:t xml:space="preserve">"a) pana la 2% </w:t>
      </w:r>
      <w:proofErr w:type="spellStart"/>
      <w:r>
        <w:rPr>
          <w:rFonts w:ascii="Arial" w:eastAsia="Calibri" w:hAnsi="Arial" w:cs="Arial"/>
          <w:b/>
          <w:bCs/>
          <w:color w:val="000000" w:themeColor="text1"/>
          <w:sz w:val="20"/>
          <w:szCs w:val="20"/>
          <w:lang w:val="fr-FR" w:eastAsia="ro-RO"/>
        </w:rPr>
        <w:t>pentru</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spectacolul</w:t>
      </w:r>
      <w:proofErr w:type="spellEnd"/>
      <w:r>
        <w:rPr>
          <w:rFonts w:ascii="Arial" w:eastAsia="Calibri" w:hAnsi="Arial" w:cs="Arial"/>
          <w:b/>
          <w:bCs/>
          <w:color w:val="000000" w:themeColor="text1"/>
          <w:sz w:val="20"/>
          <w:szCs w:val="20"/>
          <w:lang w:val="fr-FR" w:eastAsia="ro-RO"/>
        </w:rPr>
        <w:t xml:space="preserve"> de </w:t>
      </w:r>
      <w:proofErr w:type="spellStart"/>
      <w:r>
        <w:rPr>
          <w:rFonts w:ascii="Arial" w:eastAsia="Calibri" w:hAnsi="Arial" w:cs="Arial"/>
          <w:b/>
          <w:bCs/>
          <w:color w:val="000000" w:themeColor="text1"/>
          <w:sz w:val="20"/>
          <w:szCs w:val="20"/>
          <w:lang w:val="fr-FR" w:eastAsia="ro-RO"/>
        </w:rPr>
        <w:t>teatru</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balet</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opera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opereta</w:t>
      </w:r>
      <w:proofErr w:type="spellEnd"/>
      <w:r>
        <w:rPr>
          <w:rFonts w:ascii="Arial" w:eastAsia="Calibri" w:hAnsi="Arial" w:cs="Arial"/>
          <w:b/>
          <w:bCs/>
          <w:color w:val="000000" w:themeColor="text1"/>
          <w:sz w:val="20"/>
          <w:szCs w:val="20"/>
          <w:lang w:val="fr-FR" w:eastAsia="ro-RO"/>
        </w:rPr>
        <w:t xml:space="preserve">, concert </w:t>
      </w:r>
      <w:proofErr w:type="spellStart"/>
      <w:r>
        <w:rPr>
          <w:rFonts w:ascii="Arial" w:eastAsia="Calibri" w:hAnsi="Arial" w:cs="Arial"/>
          <w:b/>
          <w:bCs/>
          <w:color w:val="000000" w:themeColor="text1"/>
          <w:sz w:val="20"/>
          <w:szCs w:val="20"/>
          <w:lang w:val="fr-FR" w:eastAsia="ro-RO"/>
        </w:rPr>
        <w:t>filarmonic</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sau</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alta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manifestare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muzicala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prezentarea</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unui</w:t>
      </w:r>
      <w:proofErr w:type="spellEnd"/>
      <w:r>
        <w:rPr>
          <w:rFonts w:ascii="Arial" w:eastAsia="Calibri" w:hAnsi="Arial" w:cs="Arial"/>
          <w:b/>
          <w:bCs/>
          <w:color w:val="000000" w:themeColor="text1"/>
          <w:sz w:val="20"/>
          <w:szCs w:val="20"/>
          <w:lang w:val="fr-FR" w:eastAsia="ro-RO"/>
        </w:rPr>
        <w:t xml:space="preserve"> film la </w:t>
      </w:r>
      <w:proofErr w:type="spellStart"/>
      <w:r>
        <w:rPr>
          <w:rFonts w:ascii="Arial" w:eastAsia="Calibri" w:hAnsi="Arial" w:cs="Arial"/>
          <w:b/>
          <w:bCs/>
          <w:color w:val="000000" w:themeColor="text1"/>
          <w:sz w:val="20"/>
          <w:szCs w:val="20"/>
          <w:lang w:val="fr-FR" w:eastAsia="ro-RO"/>
        </w:rPr>
        <w:t>cinematograf</w:t>
      </w:r>
      <w:proofErr w:type="spellEnd"/>
      <w:r>
        <w:rPr>
          <w:rFonts w:ascii="Arial" w:eastAsia="Calibri" w:hAnsi="Arial" w:cs="Arial"/>
          <w:b/>
          <w:bCs/>
          <w:color w:val="000000" w:themeColor="text1"/>
          <w:sz w:val="20"/>
          <w:szCs w:val="20"/>
          <w:lang w:val="fr-FR" w:eastAsia="ro-RO"/>
        </w:rPr>
        <w:t xml:space="preserve">, un </w:t>
      </w:r>
      <w:proofErr w:type="spellStart"/>
      <w:r>
        <w:rPr>
          <w:rFonts w:ascii="Arial" w:eastAsia="Calibri" w:hAnsi="Arial" w:cs="Arial"/>
          <w:b/>
          <w:bCs/>
          <w:color w:val="000000" w:themeColor="text1"/>
          <w:sz w:val="20"/>
          <w:szCs w:val="20"/>
          <w:lang w:val="fr-FR" w:eastAsia="ro-RO"/>
        </w:rPr>
        <w:t>spectacol</w:t>
      </w:r>
      <w:proofErr w:type="spellEnd"/>
      <w:r>
        <w:rPr>
          <w:rFonts w:ascii="Arial" w:eastAsia="Calibri" w:hAnsi="Arial" w:cs="Arial"/>
          <w:b/>
          <w:bCs/>
          <w:color w:val="000000" w:themeColor="text1"/>
          <w:sz w:val="20"/>
          <w:szCs w:val="20"/>
          <w:lang w:val="fr-FR" w:eastAsia="ro-RO"/>
        </w:rPr>
        <w:t xml:space="preserve"> de </w:t>
      </w:r>
      <w:proofErr w:type="spellStart"/>
      <w:r>
        <w:rPr>
          <w:rFonts w:ascii="Arial" w:eastAsia="Calibri" w:hAnsi="Arial" w:cs="Arial"/>
          <w:b/>
          <w:bCs/>
          <w:color w:val="000000" w:themeColor="text1"/>
          <w:sz w:val="20"/>
          <w:szCs w:val="20"/>
          <w:lang w:val="fr-FR" w:eastAsia="ro-RO"/>
        </w:rPr>
        <w:t>circ</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sau</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orice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competitie</w:t>
      </w:r>
      <w:proofErr w:type="spellEnd"/>
      <w:r>
        <w:rPr>
          <w:rFonts w:ascii="Arial" w:eastAsia="Calibri" w:hAnsi="Arial" w:cs="Arial"/>
          <w:b/>
          <w:bCs/>
          <w:color w:val="000000" w:themeColor="text1"/>
          <w:sz w:val="20"/>
          <w:szCs w:val="20"/>
          <w:lang w:val="fr-FR" w:eastAsia="ro-RO"/>
        </w:rPr>
        <w:t xml:space="preserve"> </w:t>
      </w:r>
      <w:proofErr w:type="spellStart"/>
      <w:r>
        <w:rPr>
          <w:rFonts w:ascii="Arial" w:eastAsia="Calibri" w:hAnsi="Arial" w:cs="Arial"/>
          <w:b/>
          <w:bCs/>
          <w:color w:val="000000" w:themeColor="text1"/>
          <w:sz w:val="20"/>
          <w:szCs w:val="20"/>
          <w:lang w:val="fr-FR" w:eastAsia="ro-RO"/>
        </w:rPr>
        <w:t>sportiva</w:t>
      </w:r>
      <w:proofErr w:type="spellEnd"/>
      <w:r>
        <w:rPr>
          <w:rFonts w:ascii="Arial" w:eastAsia="Calibri" w:hAnsi="Arial" w:cs="Arial"/>
          <w:b/>
          <w:bCs/>
          <w:color w:val="000000" w:themeColor="text1"/>
          <w:sz w:val="20"/>
          <w:szCs w:val="20"/>
          <w:lang w:val="fr-FR" w:eastAsia="ro-RO"/>
        </w:rPr>
        <w:t xml:space="preserve"> interna </w:t>
      </w:r>
      <w:proofErr w:type="spellStart"/>
      <w:r>
        <w:rPr>
          <w:rFonts w:ascii="Arial" w:eastAsia="Calibri" w:hAnsi="Arial" w:cs="Arial"/>
          <w:b/>
          <w:bCs/>
          <w:color w:val="000000" w:themeColor="text1"/>
          <w:sz w:val="20"/>
          <w:szCs w:val="20"/>
          <w:lang w:val="fr-FR" w:eastAsia="ro-RO"/>
        </w:rPr>
        <w:t>sau</w:t>
      </w:r>
      <w:proofErr w:type="spellEnd"/>
      <w:r>
        <w:rPr>
          <w:rFonts w:ascii="Arial" w:eastAsia="Calibri" w:hAnsi="Arial" w:cs="Arial"/>
          <w:b/>
          <w:bCs/>
          <w:color w:val="000000" w:themeColor="text1"/>
          <w:sz w:val="20"/>
          <w:szCs w:val="20"/>
          <w:lang w:val="fr-FR" w:eastAsia="ro-RO"/>
        </w:rPr>
        <w:t xml:space="preserve"> </w:t>
      </w:r>
      <w:proofErr w:type="spellStart"/>
      <w:proofErr w:type="gramStart"/>
      <w:r>
        <w:rPr>
          <w:rFonts w:ascii="Arial" w:eastAsia="Calibri" w:hAnsi="Arial" w:cs="Arial"/>
          <w:b/>
          <w:bCs/>
          <w:color w:val="000000" w:themeColor="text1"/>
          <w:sz w:val="20"/>
          <w:szCs w:val="20"/>
          <w:lang w:val="fr-FR" w:eastAsia="ro-RO"/>
        </w:rPr>
        <w:t>internationala</w:t>
      </w:r>
      <w:proofErr w:type="spellEnd"/>
      <w:r>
        <w:rPr>
          <w:rFonts w:ascii="Arial" w:eastAsia="Calibri" w:hAnsi="Arial" w:cs="Arial"/>
          <w:b/>
          <w:bCs/>
          <w:color w:val="000000" w:themeColor="text1"/>
          <w:sz w:val="20"/>
          <w:szCs w:val="20"/>
          <w:lang w:val="fr-FR" w:eastAsia="ro-RO"/>
        </w:rPr>
        <w:t>;</w:t>
      </w:r>
      <w:proofErr w:type="gramEnd"/>
      <w:r>
        <w:rPr>
          <w:rFonts w:ascii="Arial" w:eastAsia="Calibri" w:hAnsi="Arial" w:cs="Arial"/>
          <w:b/>
          <w:bCs/>
          <w:color w:val="000000" w:themeColor="text1"/>
          <w:sz w:val="20"/>
          <w:szCs w:val="20"/>
          <w:lang w:val="fr-FR" w:eastAsia="ro-RO"/>
        </w:rPr>
        <w:t>"</w:t>
      </w:r>
    </w:p>
    <w:p w14:paraId="43E88572" w14:textId="6E08E4D4" w:rsidR="008E2112" w:rsidRDefault="00000000">
      <w:pPr>
        <w:spacing w:after="0" w:line="240" w:lineRule="auto"/>
        <w:jc w:val="both"/>
        <w:rPr>
          <w:rFonts w:ascii="Arial" w:eastAsia="Calibri" w:hAnsi="Arial" w:cs="Arial"/>
          <w:b/>
          <w:bCs/>
          <w:color w:val="000000" w:themeColor="text1"/>
          <w:sz w:val="20"/>
          <w:szCs w:val="20"/>
          <w:lang w:val="fr-FR" w:eastAsia="ro-RO"/>
        </w:rPr>
      </w:pPr>
      <w:r>
        <w:rPr>
          <w:rFonts w:ascii="Arial" w:eastAsia="Times New Roman" w:hAnsi="Arial" w:cs="Arial"/>
          <w:b/>
          <w:color w:val="000000" w:themeColor="text1"/>
          <w:sz w:val="20"/>
          <w:szCs w:val="20"/>
          <w:lang w:val="it-IT"/>
        </w:rPr>
        <w:t xml:space="preserve">Consiliul local </w:t>
      </w:r>
      <w:r w:rsidR="008646FF">
        <w:rPr>
          <w:rFonts w:ascii="Arial" w:eastAsia="Times New Roman" w:hAnsi="Arial" w:cs="Arial"/>
          <w:b/>
          <w:color w:val="000000" w:themeColor="text1"/>
          <w:sz w:val="20"/>
          <w:szCs w:val="20"/>
          <w:lang w:val="it-IT"/>
        </w:rPr>
        <w:t>Șilindia</w:t>
      </w:r>
      <w:r>
        <w:rPr>
          <w:rFonts w:ascii="Arial" w:eastAsia="Times New Roman" w:hAnsi="Arial" w:cs="Arial"/>
          <w:b/>
          <w:color w:val="000000" w:themeColor="text1"/>
          <w:sz w:val="20"/>
          <w:szCs w:val="20"/>
          <w:lang w:val="it-IT"/>
        </w:rPr>
        <w:t xml:space="preserve"> stabileste cota de  1 %</w:t>
      </w:r>
    </w:p>
    <w:p w14:paraId="4A543EC1"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b)</w:t>
      </w:r>
      <w:r>
        <w:rPr>
          <w:rFonts w:ascii="Arial" w:eastAsia="Times New Roman" w:hAnsi="Arial" w:cs="Arial"/>
          <w:color w:val="000000" w:themeColor="text1"/>
          <w:sz w:val="20"/>
          <w:szCs w:val="20"/>
          <w:lang w:val="fr-FR" w:eastAsia="ro-RO"/>
        </w:rPr>
        <w:t xml:space="preserve"> pana la 5% in </w:t>
      </w:r>
      <w:proofErr w:type="spellStart"/>
      <w:r>
        <w:rPr>
          <w:rFonts w:ascii="Arial" w:eastAsia="Times New Roman" w:hAnsi="Arial" w:cs="Arial"/>
          <w:color w:val="000000" w:themeColor="text1"/>
          <w:sz w:val="20"/>
          <w:szCs w:val="20"/>
          <w:lang w:val="fr-FR" w:eastAsia="ro-RO"/>
        </w:rPr>
        <w:t>cazul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oricarei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manifestari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artistice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enumerate</w:t>
      </w:r>
      <w:proofErr w:type="spellEnd"/>
      <w:r>
        <w:rPr>
          <w:rFonts w:ascii="Arial" w:eastAsia="Times New Roman" w:hAnsi="Arial" w:cs="Arial"/>
          <w:color w:val="000000" w:themeColor="text1"/>
          <w:sz w:val="20"/>
          <w:szCs w:val="20"/>
          <w:lang w:val="fr-FR" w:eastAsia="ro-RO"/>
        </w:rPr>
        <w:t xml:space="preserve"> la lit. </w:t>
      </w:r>
      <w:proofErr w:type="gramStart"/>
      <w:r>
        <w:rPr>
          <w:rFonts w:ascii="Arial" w:eastAsia="Times New Roman" w:hAnsi="Arial" w:cs="Arial"/>
          <w:color w:val="000000" w:themeColor="text1"/>
          <w:sz w:val="20"/>
          <w:szCs w:val="20"/>
          <w:lang w:val="fr-FR" w:eastAsia="ro-RO"/>
        </w:rPr>
        <w:t>a</w:t>
      </w:r>
      <w:proofErr w:type="gramEnd"/>
      <w:r>
        <w:rPr>
          <w:rFonts w:ascii="Arial" w:eastAsia="Times New Roman" w:hAnsi="Arial" w:cs="Arial"/>
          <w:color w:val="000000" w:themeColor="text1"/>
          <w:sz w:val="20"/>
          <w:szCs w:val="20"/>
          <w:lang w:val="fr-FR" w:eastAsia="ro-RO"/>
        </w:rPr>
        <w:t xml:space="preserve">). </w:t>
      </w:r>
    </w:p>
    <w:p w14:paraId="1CF851E0" w14:textId="397FA7C4" w:rsidR="008E2112" w:rsidRDefault="00000000">
      <w:pPr>
        <w:spacing w:after="0" w:line="240" w:lineRule="auto"/>
        <w:jc w:val="both"/>
        <w:rPr>
          <w:rFonts w:ascii="Arial" w:eastAsia="Times New Roman" w:hAnsi="Arial" w:cs="Arial"/>
          <w:b/>
          <w:color w:val="000000" w:themeColor="text1"/>
          <w:sz w:val="20"/>
          <w:szCs w:val="20"/>
          <w:lang w:val="fr-FR"/>
        </w:rPr>
      </w:pPr>
      <w:proofErr w:type="spellStart"/>
      <w:r>
        <w:rPr>
          <w:rFonts w:ascii="Arial" w:eastAsia="Times New Roman" w:hAnsi="Arial" w:cs="Arial"/>
          <w:b/>
          <w:color w:val="000000" w:themeColor="text1"/>
          <w:sz w:val="20"/>
          <w:szCs w:val="20"/>
          <w:lang w:val="fr-FR"/>
        </w:rPr>
        <w:t>Consiliul</w:t>
      </w:r>
      <w:proofErr w:type="spellEnd"/>
      <w:r>
        <w:rPr>
          <w:rFonts w:ascii="Arial" w:eastAsia="Times New Roman" w:hAnsi="Arial" w:cs="Arial"/>
          <w:b/>
          <w:color w:val="000000" w:themeColor="text1"/>
          <w:sz w:val="20"/>
          <w:szCs w:val="20"/>
          <w:lang w:val="fr-FR"/>
        </w:rPr>
        <w:t xml:space="preserve"> local </w:t>
      </w:r>
      <w:proofErr w:type="spellStart"/>
      <w:r w:rsidR="008646FF">
        <w:rPr>
          <w:rFonts w:ascii="Arial" w:eastAsia="Times New Roman" w:hAnsi="Arial" w:cs="Arial"/>
          <w:b/>
          <w:color w:val="000000" w:themeColor="text1"/>
          <w:sz w:val="20"/>
          <w:szCs w:val="20"/>
          <w:lang w:val="fr-FR"/>
        </w:rPr>
        <w:t>Șilindia</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stabileste</w:t>
      </w:r>
      <w:proofErr w:type="spellEnd"/>
      <w:r>
        <w:rPr>
          <w:rFonts w:ascii="Arial" w:eastAsia="Times New Roman" w:hAnsi="Arial" w:cs="Arial"/>
          <w:b/>
          <w:color w:val="000000" w:themeColor="text1"/>
          <w:sz w:val="20"/>
          <w:szCs w:val="20"/>
          <w:lang w:val="fr-FR"/>
        </w:rPr>
        <w:t xml:space="preserve"> cota de 1% </w:t>
      </w:r>
      <w:proofErr w:type="spellStart"/>
      <w:r>
        <w:rPr>
          <w:rFonts w:ascii="Arial" w:eastAsia="Times New Roman" w:hAnsi="Arial" w:cs="Arial"/>
          <w:b/>
          <w:color w:val="000000" w:themeColor="text1"/>
          <w:sz w:val="20"/>
          <w:szCs w:val="20"/>
          <w:lang w:val="fr-FR"/>
        </w:rPr>
        <w:t>din</w:t>
      </w:r>
      <w:proofErr w:type="spellEnd"/>
      <w:r>
        <w:rPr>
          <w:rFonts w:ascii="Arial" w:eastAsia="Times New Roman" w:hAnsi="Arial" w:cs="Arial"/>
          <w:b/>
          <w:color w:val="000000" w:themeColor="text1"/>
          <w:sz w:val="20"/>
          <w:szCs w:val="20"/>
          <w:lang w:val="fr-FR"/>
        </w:rPr>
        <w:t xml:space="preserve"> </w:t>
      </w:r>
      <w:proofErr w:type="spellStart"/>
      <w:r>
        <w:rPr>
          <w:rFonts w:ascii="Arial" w:eastAsia="Times New Roman" w:hAnsi="Arial" w:cs="Arial"/>
          <w:b/>
          <w:color w:val="000000" w:themeColor="text1"/>
          <w:sz w:val="20"/>
          <w:szCs w:val="20"/>
          <w:lang w:val="fr-FR"/>
        </w:rPr>
        <w:t>incasari</w:t>
      </w:r>
      <w:proofErr w:type="spellEnd"/>
      <w:r>
        <w:rPr>
          <w:rFonts w:ascii="Arial" w:eastAsia="Times New Roman" w:hAnsi="Arial" w:cs="Arial"/>
          <w:b/>
          <w:color w:val="000000" w:themeColor="text1"/>
          <w:sz w:val="20"/>
          <w:szCs w:val="20"/>
          <w:lang w:val="fr-FR"/>
        </w:rPr>
        <w:t xml:space="preserve">.                                                                                                                                                                                  </w:t>
      </w:r>
    </w:p>
    <w:p w14:paraId="7D69B71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primita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vanzarea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biletelor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abonamentelor</w:t>
      </w:r>
      <w:proofErr w:type="spellEnd"/>
      <w:r>
        <w:rPr>
          <w:rFonts w:ascii="Arial" w:eastAsia="Times New Roman" w:hAnsi="Arial" w:cs="Arial"/>
          <w:color w:val="000000" w:themeColor="text1"/>
          <w:sz w:val="20"/>
          <w:szCs w:val="20"/>
          <w:lang w:val="fr-FR" w:eastAsia="ro-RO"/>
        </w:rPr>
        <w:t xml:space="preserve"> nu </w:t>
      </w:r>
      <w:proofErr w:type="spellStart"/>
      <w:r>
        <w:rPr>
          <w:rFonts w:ascii="Arial" w:eastAsia="Times New Roman" w:hAnsi="Arial" w:cs="Arial"/>
          <w:color w:val="000000" w:themeColor="text1"/>
          <w:sz w:val="20"/>
          <w:szCs w:val="20"/>
          <w:lang w:val="fr-FR" w:eastAsia="ro-RO"/>
        </w:rPr>
        <w:t>cuprinde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platite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organizatorul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spectacolului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caritabile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contractului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scris</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intrat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vigoare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inaintea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vanzarii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biletelor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abonamentelor</w:t>
      </w:r>
      <w:proofErr w:type="spellEnd"/>
      <w:r>
        <w:rPr>
          <w:rFonts w:ascii="Arial" w:eastAsia="Times New Roman" w:hAnsi="Arial" w:cs="Arial"/>
          <w:color w:val="000000" w:themeColor="text1"/>
          <w:sz w:val="20"/>
          <w:szCs w:val="20"/>
          <w:lang w:val="fr-FR" w:eastAsia="ro-RO"/>
        </w:rPr>
        <w:t xml:space="preserve">. </w:t>
      </w:r>
    </w:p>
    <w:p w14:paraId="5BA200D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Persoanele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conformitate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articol</w:t>
      </w:r>
      <w:proofErr w:type="spellEnd"/>
      <w:r>
        <w:rPr>
          <w:rFonts w:ascii="Arial" w:eastAsia="Times New Roman" w:hAnsi="Arial" w:cs="Arial"/>
          <w:color w:val="000000" w:themeColor="text1"/>
          <w:sz w:val="20"/>
          <w:szCs w:val="20"/>
          <w:lang w:val="fr-FR" w:eastAsia="ro-RO"/>
        </w:rPr>
        <w:t xml:space="preserve"> au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w:t>
      </w:r>
      <w:proofErr w:type="gramEnd"/>
      <w:r>
        <w:rPr>
          <w:rFonts w:ascii="Arial" w:eastAsia="Times New Roman" w:hAnsi="Arial" w:cs="Arial"/>
          <w:color w:val="000000" w:themeColor="text1"/>
          <w:sz w:val="20"/>
          <w:szCs w:val="20"/>
          <w:lang w:val="fr-FR" w:eastAsia="ro-RO"/>
        </w:rPr>
        <w:t xml:space="preserve"> </w:t>
      </w:r>
    </w:p>
    <w:p w14:paraId="7106176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a)</w:t>
      </w: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inregistra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biletele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si/</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abonamentele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compartimentul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care </w:t>
      </w:r>
      <w:proofErr w:type="spellStart"/>
      <w:r>
        <w:rPr>
          <w:rFonts w:ascii="Arial" w:eastAsia="Times New Roman" w:hAnsi="Arial" w:cs="Arial"/>
          <w:color w:val="000000" w:themeColor="text1"/>
          <w:sz w:val="20"/>
          <w:szCs w:val="20"/>
          <w:lang w:val="fr-FR" w:eastAsia="ro-RO"/>
        </w:rPr>
        <w:t>isi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exercita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unde</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loc</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spectacolul</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1BBF30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b)</w:t>
      </w: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anunta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tarifele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locul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unde</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programat</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aiba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in </w:t>
      </w:r>
      <w:proofErr w:type="spellStart"/>
      <w:r>
        <w:rPr>
          <w:rFonts w:ascii="Arial" w:eastAsia="Times New Roman" w:hAnsi="Arial" w:cs="Arial"/>
          <w:color w:val="000000" w:themeColor="text1"/>
          <w:sz w:val="20"/>
          <w:szCs w:val="20"/>
          <w:lang w:val="fr-FR" w:eastAsia="ro-RO"/>
        </w:rPr>
        <w:t>orice</w:t>
      </w:r>
      <w:proofErr w:type="spellEnd"/>
      <w:r>
        <w:rPr>
          <w:rFonts w:ascii="Arial" w:eastAsia="Times New Roman" w:hAnsi="Arial" w:cs="Arial"/>
          <w:color w:val="000000" w:themeColor="text1"/>
          <w:sz w:val="20"/>
          <w:szCs w:val="20"/>
          <w:lang w:val="fr-FR" w:eastAsia="ro-RO"/>
        </w:rPr>
        <w:t xml:space="preserve"> alt </w:t>
      </w:r>
      <w:proofErr w:type="spellStart"/>
      <w:r>
        <w:rPr>
          <w:rFonts w:ascii="Arial" w:eastAsia="Times New Roman" w:hAnsi="Arial" w:cs="Arial"/>
          <w:color w:val="000000" w:themeColor="text1"/>
          <w:sz w:val="20"/>
          <w:szCs w:val="20"/>
          <w:lang w:val="fr-FR" w:eastAsia="ro-RO"/>
        </w:rPr>
        <w:t>loc</w:t>
      </w:r>
      <w:proofErr w:type="spellEnd"/>
      <w:r>
        <w:rPr>
          <w:rFonts w:ascii="Arial" w:eastAsia="Times New Roman" w:hAnsi="Arial" w:cs="Arial"/>
          <w:color w:val="000000" w:themeColor="text1"/>
          <w:sz w:val="20"/>
          <w:szCs w:val="20"/>
          <w:lang w:val="fr-FR" w:eastAsia="ro-RO"/>
        </w:rPr>
        <w:t xml:space="preserve"> in care se </w:t>
      </w:r>
      <w:proofErr w:type="spellStart"/>
      <w:r>
        <w:rPr>
          <w:rFonts w:ascii="Arial" w:eastAsia="Times New Roman" w:hAnsi="Arial" w:cs="Arial"/>
          <w:color w:val="000000" w:themeColor="text1"/>
          <w:sz w:val="20"/>
          <w:szCs w:val="20"/>
          <w:lang w:val="fr-FR" w:eastAsia="ro-RO"/>
        </w:rPr>
        <w:t>vand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bilete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si/</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abonamente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72681BA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c)</w:t>
      </w: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preciza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tarifele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biletele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si/</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abonamente</w:t>
      </w:r>
      <w:proofErr w:type="spellEnd"/>
      <w:r>
        <w:rPr>
          <w:rFonts w:ascii="Arial" w:eastAsia="Times New Roman" w:hAnsi="Arial" w:cs="Arial"/>
          <w:color w:val="000000" w:themeColor="text1"/>
          <w:sz w:val="20"/>
          <w:szCs w:val="20"/>
          <w:lang w:val="fr-FR" w:eastAsia="ro-RO"/>
        </w:rPr>
        <w:t xml:space="preserve"> si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nu </w:t>
      </w:r>
      <w:proofErr w:type="spellStart"/>
      <w:r>
        <w:rPr>
          <w:rFonts w:ascii="Arial" w:eastAsia="Times New Roman" w:hAnsi="Arial" w:cs="Arial"/>
          <w:color w:val="000000" w:themeColor="text1"/>
          <w:sz w:val="20"/>
          <w:szCs w:val="20"/>
          <w:lang w:val="fr-FR" w:eastAsia="ro-RO"/>
        </w:rPr>
        <w:t>incasa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depasesc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tarifele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precizate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biletele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si/</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abonamente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1EF9BF0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d)</w:t>
      </w: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emite</w:t>
      </w:r>
      <w:proofErr w:type="spellEnd"/>
      <w:r>
        <w:rPr>
          <w:rFonts w:ascii="Arial" w:eastAsia="Times New Roman" w:hAnsi="Arial" w:cs="Arial"/>
          <w:color w:val="000000" w:themeColor="text1"/>
          <w:sz w:val="20"/>
          <w:szCs w:val="20"/>
          <w:lang w:val="fr-FR" w:eastAsia="ro-RO"/>
        </w:rPr>
        <w:t xml:space="preserve"> un </w:t>
      </w:r>
      <w:proofErr w:type="spellStart"/>
      <w:r>
        <w:rPr>
          <w:rFonts w:ascii="Arial" w:eastAsia="Times New Roman" w:hAnsi="Arial" w:cs="Arial"/>
          <w:color w:val="000000" w:themeColor="text1"/>
          <w:sz w:val="20"/>
          <w:szCs w:val="20"/>
          <w:lang w:val="fr-FR" w:eastAsia="ro-RO"/>
        </w:rPr>
        <w:t>bilet</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intrare</w:t>
      </w:r>
      <w:proofErr w:type="spellEnd"/>
      <w:r>
        <w:rPr>
          <w:rFonts w:ascii="Arial" w:eastAsia="Times New Roman" w:hAnsi="Arial" w:cs="Arial"/>
          <w:color w:val="000000" w:themeColor="text1"/>
          <w:sz w:val="20"/>
          <w:szCs w:val="20"/>
          <w:lang w:val="fr-FR" w:eastAsia="ro-RO"/>
        </w:rPr>
        <w:t xml:space="preserve"> si/</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abonament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toate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primite</w:t>
      </w:r>
      <w:proofErr w:type="spellEnd"/>
      <w:r>
        <w:rPr>
          <w:rFonts w:ascii="Arial" w:eastAsia="Times New Roman" w:hAnsi="Arial" w:cs="Arial"/>
          <w:color w:val="000000" w:themeColor="text1"/>
          <w:sz w:val="20"/>
          <w:szCs w:val="20"/>
          <w:lang w:val="fr-FR" w:eastAsia="ro-RO"/>
        </w:rPr>
        <w:t xml:space="preserve"> de la </w:t>
      </w:r>
      <w:proofErr w:type="spellStart"/>
      <w:proofErr w:type="gramStart"/>
      <w:r>
        <w:rPr>
          <w:rFonts w:ascii="Arial" w:eastAsia="Times New Roman" w:hAnsi="Arial" w:cs="Arial"/>
          <w:color w:val="000000" w:themeColor="text1"/>
          <w:sz w:val="20"/>
          <w:szCs w:val="20"/>
          <w:lang w:val="fr-FR" w:eastAsia="ro-RO"/>
        </w:rPr>
        <w:t>spectatori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6E21E54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e)</w:t>
      </w:r>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asigura</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cererea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compartimentului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documentele</w:t>
      </w:r>
      <w:proofErr w:type="spellEnd"/>
      <w:r>
        <w:rPr>
          <w:rFonts w:ascii="Arial" w:eastAsia="Times New Roman" w:hAnsi="Arial" w:cs="Arial"/>
          <w:color w:val="000000" w:themeColor="text1"/>
          <w:sz w:val="20"/>
          <w:szCs w:val="20"/>
          <w:lang w:val="fr-FR" w:eastAsia="ro-RO"/>
        </w:rPr>
        <w:t xml:space="preserve"> justificative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calculul</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2565B30E"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szCs w:val="20"/>
          <w:lang w:eastAsia="ro-RO"/>
        </w:rPr>
        <w:t>   f)</w:t>
      </w:r>
      <w:r>
        <w:rPr>
          <w:rFonts w:ascii="Arial" w:eastAsia="Times New Roman" w:hAnsi="Arial" w:cs="Arial"/>
          <w:color w:val="000000" w:themeColor="text1"/>
          <w:sz w:val="20"/>
          <w:szCs w:val="20"/>
          <w:lang w:eastAsia="ro-RO"/>
        </w:rPr>
        <w:t xml:space="preserve"> a se conforma </w:t>
      </w:r>
      <w:proofErr w:type="spellStart"/>
      <w:r>
        <w:rPr>
          <w:rFonts w:ascii="Arial" w:eastAsia="Times New Roman" w:hAnsi="Arial" w:cs="Arial"/>
          <w:color w:val="000000" w:themeColor="text1"/>
          <w:sz w:val="20"/>
          <w:szCs w:val="20"/>
          <w:lang w:eastAsia="ro-RO"/>
        </w:rPr>
        <w:t>oricaror</w:t>
      </w:r>
      <w:proofErr w:type="spellEnd"/>
      <w:r>
        <w:rPr>
          <w:rFonts w:ascii="Arial" w:eastAsia="Times New Roman" w:hAnsi="Arial" w:cs="Arial"/>
          <w:color w:val="000000" w:themeColor="text1"/>
          <w:sz w:val="20"/>
          <w:szCs w:val="20"/>
          <w:lang w:eastAsia="ro-RO"/>
        </w:rPr>
        <w:t xml:space="preserve"> altor </w:t>
      </w:r>
      <w:proofErr w:type="spellStart"/>
      <w:r>
        <w:rPr>
          <w:rFonts w:ascii="Arial" w:eastAsia="Times New Roman" w:hAnsi="Arial" w:cs="Arial"/>
          <w:color w:val="000000" w:themeColor="text1"/>
          <w:sz w:val="20"/>
          <w:szCs w:val="20"/>
          <w:lang w:eastAsia="ro-RO"/>
        </w:rPr>
        <w:t>cerinte</w:t>
      </w:r>
      <w:proofErr w:type="spellEnd"/>
      <w:r>
        <w:rPr>
          <w:rFonts w:ascii="Arial" w:eastAsia="Times New Roman" w:hAnsi="Arial" w:cs="Arial"/>
          <w:color w:val="000000" w:themeColor="text1"/>
          <w:sz w:val="20"/>
          <w:szCs w:val="20"/>
          <w:lang w:eastAsia="ro-RO"/>
        </w:rPr>
        <w:t xml:space="preserve"> privind </w:t>
      </w:r>
      <w:proofErr w:type="spellStart"/>
      <w:r>
        <w:rPr>
          <w:rFonts w:ascii="Arial" w:eastAsia="Times New Roman" w:hAnsi="Arial" w:cs="Arial"/>
          <w:color w:val="000000" w:themeColor="text1"/>
          <w:sz w:val="20"/>
          <w:szCs w:val="20"/>
          <w:lang w:eastAsia="ro-RO"/>
        </w:rPr>
        <w:t>tiparirea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inregistrarea</w:t>
      </w:r>
      <w:proofErr w:type="spellEnd"/>
      <w:r>
        <w:rPr>
          <w:rFonts w:ascii="Arial" w:eastAsia="Times New Roman" w:hAnsi="Arial" w:cs="Arial"/>
          <w:color w:val="000000" w:themeColor="text1"/>
          <w:sz w:val="20"/>
          <w:szCs w:val="20"/>
          <w:lang w:eastAsia="ro-RO"/>
        </w:rPr>
        <w:t xml:space="preserve">, avizarea, evidenta si inventarul biletelor de intrare si a abonamentelor, care sunt precizate in normele elaborate in comun de Ministerul </w:t>
      </w:r>
      <w:proofErr w:type="spellStart"/>
      <w:r>
        <w:rPr>
          <w:rFonts w:ascii="Arial" w:eastAsia="Times New Roman" w:hAnsi="Arial" w:cs="Arial"/>
          <w:color w:val="000000" w:themeColor="text1"/>
          <w:sz w:val="20"/>
          <w:szCs w:val="20"/>
          <w:lang w:eastAsia="ro-RO"/>
        </w:rPr>
        <w:t>Finantelor</w:t>
      </w:r>
      <w:proofErr w:type="spellEnd"/>
      <w:r>
        <w:rPr>
          <w:rFonts w:ascii="Arial" w:eastAsia="Times New Roman" w:hAnsi="Arial" w:cs="Arial"/>
          <w:color w:val="000000" w:themeColor="text1"/>
          <w:sz w:val="20"/>
          <w:szCs w:val="20"/>
          <w:lang w:eastAsia="ro-RO"/>
        </w:rPr>
        <w:t xml:space="preserve"> Publice si Ministerul </w:t>
      </w:r>
      <w:proofErr w:type="spellStart"/>
      <w:r>
        <w:rPr>
          <w:rFonts w:ascii="Arial" w:eastAsia="Times New Roman" w:hAnsi="Arial" w:cs="Arial"/>
          <w:color w:val="000000" w:themeColor="text1"/>
          <w:sz w:val="20"/>
          <w:szCs w:val="20"/>
          <w:lang w:eastAsia="ro-RO"/>
        </w:rPr>
        <w:t>Dezvoltarii</w:t>
      </w:r>
      <w:proofErr w:type="spellEnd"/>
      <w:r>
        <w:rPr>
          <w:rFonts w:ascii="Arial" w:eastAsia="Times New Roman" w:hAnsi="Arial" w:cs="Arial"/>
          <w:color w:val="000000" w:themeColor="text1"/>
          <w:sz w:val="20"/>
          <w:szCs w:val="20"/>
          <w:lang w:eastAsia="ro-RO"/>
        </w:rPr>
        <w:t xml:space="preserve"> Regionale si </w:t>
      </w:r>
      <w:proofErr w:type="spellStart"/>
      <w:r>
        <w:rPr>
          <w:rFonts w:ascii="Arial" w:eastAsia="Times New Roman" w:hAnsi="Arial" w:cs="Arial"/>
          <w:color w:val="000000" w:themeColor="text1"/>
          <w:sz w:val="20"/>
          <w:szCs w:val="20"/>
          <w:lang w:eastAsia="ro-RO"/>
        </w:rPr>
        <w:t>Administratiei</w:t>
      </w:r>
      <w:proofErr w:type="spellEnd"/>
      <w:r>
        <w:rPr>
          <w:rFonts w:ascii="Arial" w:eastAsia="Times New Roman" w:hAnsi="Arial" w:cs="Arial"/>
          <w:color w:val="000000" w:themeColor="text1"/>
          <w:sz w:val="20"/>
          <w:szCs w:val="20"/>
          <w:lang w:eastAsia="ro-RO"/>
        </w:rPr>
        <w:t xml:space="preserve"> Publice, contrasemnate de Ministerul Culturii si Ministerul Tineretului si Sportului. </w:t>
      </w:r>
    </w:p>
    <w:p w14:paraId="4992E70B" w14:textId="77777777" w:rsidR="008E2112" w:rsidRDefault="00000000">
      <w:pPr>
        <w:spacing w:after="0" w:line="240" w:lineRule="auto"/>
        <w:jc w:val="both"/>
        <w:rPr>
          <w:rFonts w:ascii="Arial" w:eastAsia="Times New Roman" w:hAnsi="Arial" w:cs="Arial"/>
          <w:b/>
          <w:bCs/>
          <w:color w:val="000000" w:themeColor="text1"/>
          <w:sz w:val="20"/>
          <w:szCs w:val="20"/>
          <w:lang w:eastAsia="ro-RO"/>
        </w:rPr>
      </w:pPr>
      <w:r>
        <w:rPr>
          <w:rFonts w:ascii="Arial" w:eastAsia="Times New Roman" w:hAnsi="Arial" w:cs="Arial"/>
          <w:b/>
          <w:bCs/>
          <w:color w:val="000000" w:themeColor="text1"/>
          <w:sz w:val="20"/>
          <w:szCs w:val="20"/>
          <w:lang w:eastAsia="ro-RO"/>
        </w:rPr>
        <w:t>  </w:t>
      </w:r>
    </w:p>
    <w:p w14:paraId="23B66B5D"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 xml:space="preserve">Art. </w:t>
      </w:r>
      <w:r w:rsidRPr="00D062B0">
        <w:rPr>
          <w:rFonts w:ascii="Arial" w:eastAsia="Times New Roman" w:hAnsi="Arial" w:cs="Arial"/>
          <w:b/>
          <w:bCs/>
          <w:color w:val="000000" w:themeColor="text1"/>
          <w:sz w:val="20"/>
          <w:szCs w:val="20"/>
          <w:lang w:val="pt-BR" w:eastAsia="ro-RO"/>
        </w:rPr>
        <w:t>30</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Scutiri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(Art.482)</w:t>
      </w:r>
    </w:p>
    <w:p w14:paraId="28418483"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w:t>
      </w:r>
      <w:proofErr w:type="spellStart"/>
      <w:r>
        <w:rPr>
          <w:rFonts w:ascii="Arial" w:eastAsia="Times New Roman" w:hAnsi="Arial" w:cs="Arial"/>
          <w:color w:val="000000" w:themeColor="text1"/>
          <w:sz w:val="20"/>
          <w:szCs w:val="20"/>
          <w:lang w:val="fr-FR" w:eastAsia="ro-RO"/>
        </w:rPr>
        <w:t>Spectacolele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organizate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umanitare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scutite</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 xml:space="preserve">. </w:t>
      </w:r>
    </w:p>
    <w:p w14:paraId="74855221" w14:textId="77777777" w:rsidR="008E2112" w:rsidRDefault="00000000">
      <w:pPr>
        <w:spacing w:after="0" w:line="240" w:lineRule="auto"/>
        <w:jc w:val="both"/>
        <w:rPr>
          <w:rFonts w:ascii="Arial" w:eastAsia="Times New Roman" w:hAnsi="Arial" w:cs="Arial"/>
          <w:b/>
          <w:bCs/>
          <w:color w:val="000000" w:themeColor="text1"/>
          <w:sz w:val="20"/>
          <w:szCs w:val="20"/>
          <w:lang w:eastAsia="ro-RO"/>
        </w:rPr>
      </w:pPr>
      <w:r>
        <w:rPr>
          <w:rFonts w:ascii="Arial" w:eastAsia="Times New Roman" w:hAnsi="Arial" w:cs="Arial"/>
          <w:b/>
          <w:bCs/>
          <w:color w:val="000000" w:themeColor="text1"/>
          <w:sz w:val="20"/>
          <w:szCs w:val="20"/>
          <w:lang w:eastAsia="ro-RO"/>
        </w:rPr>
        <w:t> </w:t>
      </w:r>
    </w:p>
    <w:p w14:paraId="39ACB333"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xml:space="preserve">Art. </w:t>
      </w:r>
      <w:r w:rsidRPr="00D062B0">
        <w:rPr>
          <w:rFonts w:ascii="Arial" w:eastAsia="Times New Roman" w:hAnsi="Arial" w:cs="Arial"/>
          <w:b/>
          <w:bCs/>
          <w:color w:val="000000" w:themeColor="text1"/>
          <w:sz w:val="20"/>
          <w:szCs w:val="20"/>
          <w:lang w:val="pt-BR" w:eastAsia="ro-RO"/>
        </w:rPr>
        <w:t>31</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(Art.483)</w:t>
      </w:r>
    </w:p>
    <w:p w14:paraId="3163851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plateste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lunar</w:t>
      </w:r>
      <w:proofErr w:type="spellEnd"/>
      <w:r>
        <w:rPr>
          <w:rFonts w:ascii="Arial" w:eastAsia="Times New Roman" w:hAnsi="Arial" w:cs="Arial"/>
          <w:color w:val="000000" w:themeColor="text1"/>
          <w:sz w:val="20"/>
          <w:szCs w:val="20"/>
          <w:lang w:val="fr-FR" w:eastAsia="ro-RO"/>
        </w:rPr>
        <w:t xml:space="preserve"> pana la data de 10,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lunii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celei</w:t>
      </w:r>
      <w:proofErr w:type="spellEnd"/>
      <w:r>
        <w:rPr>
          <w:rFonts w:ascii="Arial" w:eastAsia="Times New Roman" w:hAnsi="Arial" w:cs="Arial"/>
          <w:color w:val="000000" w:themeColor="text1"/>
          <w:sz w:val="20"/>
          <w:szCs w:val="20"/>
          <w:lang w:val="fr-FR" w:eastAsia="ro-RO"/>
        </w:rPr>
        <w:t xml:space="preserve"> in care a </w:t>
      </w:r>
      <w:proofErr w:type="spellStart"/>
      <w:r>
        <w:rPr>
          <w:rFonts w:ascii="Arial" w:eastAsia="Times New Roman" w:hAnsi="Arial" w:cs="Arial"/>
          <w:color w:val="000000" w:themeColor="text1"/>
          <w:sz w:val="20"/>
          <w:szCs w:val="20"/>
          <w:lang w:val="fr-FR" w:eastAsia="ro-RO"/>
        </w:rPr>
        <w:t>avut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spectacolul</w:t>
      </w:r>
      <w:proofErr w:type="spellEnd"/>
      <w:r>
        <w:rPr>
          <w:rFonts w:ascii="Arial" w:eastAsia="Times New Roman" w:hAnsi="Arial" w:cs="Arial"/>
          <w:color w:val="000000" w:themeColor="text1"/>
          <w:sz w:val="20"/>
          <w:szCs w:val="20"/>
          <w:lang w:val="fr-FR" w:eastAsia="ro-RO"/>
        </w:rPr>
        <w:t xml:space="preserve">. </w:t>
      </w:r>
    </w:p>
    <w:p w14:paraId="51F4B95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persoana</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 xml:space="preserve"> are </w:t>
      </w:r>
      <w:proofErr w:type="spellStart"/>
      <w:r>
        <w:rPr>
          <w:rFonts w:ascii="Arial" w:eastAsia="Times New Roman" w:hAnsi="Arial" w:cs="Arial"/>
          <w:color w:val="000000" w:themeColor="text1"/>
          <w:sz w:val="20"/>
          <w:szCs w:val="20"/>
          <w:lang w:val="fr-FR" w:eastAsia="ro-RO"/>
        </w:rPr>
        <w:t>obligatia</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depune</w:t>
      </w:r>
      <w:proofErr w:type="spellEnd"/>
      <w:r>
        <w:rPr>
          <w:rFonts w:ascii="Arial" w:eastAsia="Times New Roman" w:hAnsi="Arial" w:cs="Arial"/>
          <w:color w:val="000000" w:themeColor="text1"/>
          <w:sz w:val="20"/>
          <w:szCs w:val="20"/>
          <w:lang w:val="fr-FR" w:eastAsia="ro-RO"/>
        </w:rPr>
        <w:t xml:space="preserve"> o </w:t>
      </w:r>
      <w:proofErr w:type="spellStart"/>
      <w:r>
        <w:rPr>
          <w:rFonts w:ascii="Arial" w:eastAsia="Times New Roman" w:hAnsi="Arial" w:cs="Arial"/>
          <w:color w:val="000000" w:themeColor="text1"/>
          <w:sz w:val="20"/>
          <w:szCs w:val="20"/>
          <w:lang w:val="fr-FR" w:eastAsia="ro-RO"/>
        </w:rPr>
        <w:t>declaratie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compartimentul</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specialitate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autoritatii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pana la data </w:t>
      </w:r>
      <w:proofErr w:type="spellStart"/>
      <w:r>
        <w:rPr>
          <w:rFonts w:ascii="Arial" w:eastAsia="Times New Roman" w:hAnsi="Arial" w:cs="Arial"/>
          <w:color w:val="000000" w:themeColor="text1"/>
          <w:sz w:val="20"/>
          <w:szCs w:val="20"/>
          <w:lang w:val="fr-FR" w:eastAsia="ro-RO"/>
        </w:rPr>
        <w:t>stabilita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fiecare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Formatul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declaratiei</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precizeaza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normele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elaborate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comun</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Ministerul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Finantelor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Ministerul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Dezvoltarii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Regionale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w:t>
      </w:r>
    </w:p>
    <w:p w14:paraId="3477021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Persoanele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datoreaza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spectacole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raspund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calculul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corect</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depunerea</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timp</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declaratiei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timp</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impozitului</w:t>
      </w:r>
      <w:proofErr w:type="spellEnd"/>
      <w:r>
        <w:rPr>
          <w:rFonts w:ascii="Arial" w:eastAsia="Times New Roman" w:hAnsi="Arial" w:cs="Arial"/>
          <w:color w:val="000000" w:themeColor="text1"/>
          <w:sz w:val="20"/>
          <w:szCs w:val="20"/>
          <w:lang w:val="fr-FR" w:eastAsia="ro-RO"/>
        </w:rPr>
        <w:t xml:space="preserve">. </w:t>
      </w:r>
    </w:p>
    <w:p w14:paraId="549905A0" w14:textId="77777777" w:rsidR="008E2112" w:rsidRDefault="00000000">
      <w:pPr>
        <w:spacing w:after="0" w:line="240" w:lineRule="auto"/>
        <w:jc w:val="both"/>
        <w:rPr>
          <w:rFonts w:ascii="Arial" w:eastAsia="Times New Roman" w:hAnsi="Arial" w:cs="Arial"/>
          <w:b/>
          <w:bCs/>
          <w:color w:val="000000" w:themeColor="text1"/>
          <w:sz w:val="20"/>
          <w:szCs w:val="20"/>
          <w:lang w:eastAsia="ro-RO"/>
        </w:rPr>
      </w:pPr>
      <w:r>
        <w:rPr>
          <w:rFonts w:ascii="Arial" w:eastAsia="Times New Roman" w:hAnsi="Arial" w:cs="Arial"/>
          <w:b/>
          <w:bCs/>
          <w:color w:val="000000" w:themeColor="text1"/>
          <w:sz w:val="20"/>
          <w:szCs w:val="20"/>
          <w:lang w:eastAsia="ro-RO"/>
        </w:rPr>
        <w:t xml:space="preserve">  </w:t>
      </w:r>
    </w:p>
    <w:p w14:paraId="0D79A4F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xml:space="preserve"> Art. </w:t>
      </w:r>
      <w:r w:rsidRPr="00D062B0">
        <w:rPr>
          <w:rFonts w:ascii="Arial" w:eastAsia="Times New Roman" w:hAnsi="Arial" w:cs="Arial"/>
          <w:b/>
          <w:bCs/>
          <w:color w:val="000000" w:themeColor="text1"/>
          <w:sz w:val="20"/>
          <w:szCs w:val="20"/>
          <w:lang w:eastAsia="ro-RO"/>
        </w:rPr>
        <w:t>3</w:t>
      </w:r>
      <w:r>
        <w:rPr>
          <w:rFonts w:ascii="Arial" w:eastAsia="Times New Roman" w:hAnsi="Arial" w:cs="Arial"/>
          <w:b/>
          <w:bCs/>
          <w:color w:val="000000" w:themeColor="text1"/>
          <w:sz w:val="20"/>
          <w:szCs w:val="20"/>
          <w:lang w:eastAsia="ro-RO"/>
        </w:rPr>
        <w:t>2. -</w:t>
      </w:r>
      <w:r>
        <w:rPr>
          <w:rFonts w:ascii="Arial" w:eastAsia="Times New Roman" w:hAnsi="Arial" w:cs="Arial"/>
          <w:color w:val="000000" w:themeColor="text1"/>
          <w:sz w:val="20"/>
          <w:szCs w:val="20"/>
          <w:lang w:eastAsia="ro-RO"/>
        </w:rPr>
        <w:t xml:space="preserve"> Taxe speciale </w:t>
      </w:r>
      <w:r w:rsidRPr="00D062B0">
        <w:rPr>
          <w:rFonts w:ascii="Arial" w:eastAsia="Times New Roman" w:hAnsi="Arial" w:cs="Arial"/>
          <w:color w:val="000000" w:themeColor="text1"/>
          <w:sz w:val="20"/>
          <w:szCs w:val="20"/>
          <w:lang w:eastAsia="ro-RO"/>
        </w:rPr>
        <w:t>(Art.484)</w:t>
      </w:r>
    </w:p>
    <w:p w14:paraId="0EBA696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Pentru </w:t>
      </w:r>
      <w:proofErr w:type="spellStart"/>
      <w:r>
        <w:rPr>
          <w:rFonts w:ascii="Arial" w:eastAsia="Times New Roman" w:hAnsi="Arial" w:cs="Arial"/>
          <w:color w:val="000000" w:themeColor="text1"/>
          <w:sz w:val="20"/>
          <w:szCs w:val="20"/>
          <w:lang w:eastAsia="ro-RO"/>
        </w:rPr>
        <w:t>functionarea</w:t>
      </w:r>
      <w:proofErr w:type="spellEnd"/>
      <w:r>
        <w:rPr>
          <w:rFonts w:ascii="Arial" w:eastAsia="Times New Roman" w:hAnsi="Arial" w:cs="Arial"/>
          <w:color w:val="000000" w:themeColor="text1"/>
          <w:sz w:val="20"/>
          <w:szCs w:val="20"/>
          <w:lang w:eastAsia="ro-RO"/>
        </w:rPr>
        <w:t xml:space="preserve"> unor servicii publice locale create in interesul persoanelor fizice si juridice, precum si pentru promovarea turistica a </w:t>
      </w:r>
      <w:proofErr w:type="spellStart"/>
      <w:r>
        <w:rPr>
          <w:rFonts w:ascii="Arial" w:eastAsia="Times New Roman" w:hAnsi="Arial" w:cs="Arial"/>
          <w:color w:val="000000" w:themeColor="text1"/>
          <w:sz w:val="20"/>
          <w:szCs w:val="20"/>
          <w:lang w:eastAsia="ro-RO"/>
        </w:rPr>
        <w:t>localitatii</w:t>
      </w:r>
      <w:proofErr w:type="spellEnd"/>
      <w:r>
        <w:rPr>
          <w:rFonts w:ascii="Arial" w:eastAsia="Times New Roman" w:hAnsi="Arial" w:cs="Arial"/>
          <w:color w:val="000000" w:themeColor="text1"/>
          <w:sz w:val="20"/>
          <w:szCs w:val="20"/>
          <w:lang w:eastAsia="ro-RO"/>
        </w:rPr>
        <w:t xml:space="preserve">, consiliile locale, </w:t>
      </w:r>
      <w:proofErr w:type="spellStart"/>
      <w:r>
        <w:rPr>
          <w:rFonts w:ascii="Arial" w:eastAsia="Times New Roman" w:hAnsi="Arial" w:cs="Arial"/>
          <w:color w:val="000000" w:themeColor="text1"/>
          <w:sz w:val="20"/>
          <w:szCs w:val="20"/>
          <w:lang w:eastAsia="ro-RO"/>
        </w:rPr>
        <w:t>judetene</w:t>
      </w:r>
      <w:proofErr w:type="spellEnd"/>
      <w:r>
        <w:rPr>
          <w:rFonts w:ascii="Arial" w:eastAsia="Times New Roman" w:hAnsi="Arial" w:cs="Arial"/>
          <w:color w:val="000000" w:themeColor="text1"/>
          <w:sz w:val="20"/>
          <w:szCs w:val="20"/>
          <w:lang w:eastAsia="ro-RO"/>
        </w:rPr>
        <w:t xml:space="preserve"> si Consiliul General al Municipiului </w:t>
      </w:r>
      <w:proofErr w:type="spellStart"/>
      <w:r>
        <w:rPr>
          <w:rFonts w:ascii="Arial" w:eastAsia="Times New Roman" w:hAnsi="Arial" w:cs="Arial"/>
          <w:color w:val="000000" w:themeColor="text1"/>
          <w:sz w:val="20"/>
          <w:szCs w:val="20"/>
          <w:lang w:eastAsia="ro-RO"/>
        </w:rPr>
        <w:t>Bucuresti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dupa</w:t>
      </w:r>
      <w:proofErr w:type="spellEnd"/>
      <w:r>
        <w:rPr>
          <w:rFonts w:ascii="Arial" w:eastAsia="Times New Roman" w:hAnsi="Arial" w:cs="Arial"/>
          <w:color w:val="000000" w:themeColor="text1"/>
          <w:sz w:val="20"/>
          <w:szCs w:val="20"/>
          <w:lang w:eastAsia="ro-RO"/>
        </w:rPr>
        <w:t xml:space="preserve"> caz, pot adopta taxe speciale. </w:t>
      </w:r>
    </w:p>
    <w:p w14:paraId="206A6DCF"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(2)</w:t>
      </w:r>
      <w:r>
        <w:rPr>
          <w:rFonts w:ascii="Arial" w:eastAsia="Times New Roman" w:hAnsi="Arial" w:cs="Arial"/>
          <w:color w:val="000000" w:themeColor="text1"/>
          <w:sz w:val="20"/>
          <w:szCs w:val="20"/>
          <w:lang w:eastAsia="ro-RO"/>
        </w:rPr>
        <w:t xml:space="preserve"> Domeniile in care consiliile locale, </w:t>
      </w:r>
      <w:proofErr w:type="spellStart"/>
      <w:r>
        <w:rPr>
          <w:rFonts w:ascii="Arial" w:eastAsia="Times New Roman" w:hAnsi="Arial" w:cs="Arial"/>
          <w:color w:val="000000" w:themeColor="text1"/>
          <w:sz w:val="20"/>
          <w:szCs w:val="20"/>
          <w:lang w:eastAsia="ro-RO"/>
        </w:rPr>
        <w:t>judetene</w:t>
      </w:r>
      <w:proofErr w:type="spellEnd"/>
      <w:r>
        <w:rPr>
          <w:rFonts w:ascii="Arial" w:eastAsia="Times New Roman" w:hAnsi="Arial" w:cs="Arial"/>
          <w:color w:val="000000" w:themeColor="text1"/>
          <w:sz w:val="20"/>
          <w:szCs w:val="20"/>
          <w:lang w:eastAsia="ro-RO"/>
        </w:rPr>
        <w:t xml:space="preserve"> si Consiliul General al Municipiului </w:t>
      </w:r>
      <w:proofErr w:type="spellStart"/>
      <w:r>
        <w:rPr>
          <w:rFonts w:ascii="Arial" w:eastAsia="Times New Roman" w:hAnsi="Arial" w:cs="Arial"/>
          <w:color w:val="000000" w:themeColor="text1"/>
          <w:sz w:val="20"/>
          <w:szCs w:val="20"/>
          <w:lang w:eastAsia="ro-RO"/>
        </w:rPr>
        <w:t>Bucuresti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dupa</w:t>
      </w:r>
      <w:proofErr w:type="spellEnd"/>
      <w:r>
        <w:rPr>
          <w:rFonts w:ascii="Arial" w:eastAsia="Times New Roman" w:hAnsi="Arial" w:cs="Arial"/>
          <w:color w:val="000000" w:themeColor="text1"/>
          <w:sz w:val="20"/>
          <w:szCs w:val="20"/>
          <w:lang w:eastAsia="ro-RO"/>
        </w:rPr>
        <w:t xml:space="preserve"> caz, pot adopta taxe speciale pentru serviciile publice locale, precum si cuantumul acestora se stabilesc in conformitate cu prevederile Legii </w:t>
      </w:r>
      <w:hyperlink r:id="rId20" w:history="1">
        <w:r w:rsidR="008E2112">
          <w:rPr>
            <w:rFonts w:ascii="Arial" w:eastAsia="Times New Roman" w:hAnsi="Arial" w:cs="Arial"/>
            <w:color w:val="000000" w:themeColor="text1"/>
            <w:sz w:val="20"/>
            <w:u w:val="single"/>
            <w:lang w:eastAsia="ro-RO"/>
          </w:rPr>
          <w:t>nr. 273/2006</w:t>
        </w:r>
      </w:hyperlink>
      <w:r>
        <w:rPr>
          <w:rFonts w:ascii="Arial" w:eastAsia="Times New Roman" w:hAnsi="Arial" w:cs="Arial"/>
          <w:color w:val="000000" w:themeColor="text1"/>
          <w:sz w:val="20"/>
          <w:szCs w:val="20"/>
          <w:lang w:eastAsia="ro-RO"/>
        </w:rPr>
        <w:t xml:space="preserve"> privind </w:t>
      </w:r>
      <w:proofErr w:type="spellStart"/>
      <w:r>
        <w:rPr>
          <w:rFonts w:ascii="Arial" w:eastAsia="Times New Roman" w:hAnsi="Arial" w:cs="Arial"/>
          <w:color w:val="000000" w:themeColor="text1"/>
          <w:sz w:val="20"/>
          <w:szCs w:val="20"/>
          <w:lang w:eastAsia="ro-RO"/>
        </w:rPr>
        <w:t>finantele</w:t>
      </w:r>
      <w:proofErr w:type="spellEnd"/>
      <w:r>
        <w:rPr>
          <w:rFonts w:ascii="Arial" w:eastAsia="Times New Roman" w:hAnsi="Arial" w:cs="Arial"/>
          <w:color w:val="000000" w:themeColor="text1"/>
          <w:sz w:val="20"/>
          <w:szCs w:val="20"/>
          <w:lang w:eastAsia="ro-RO"/>
        </w:rPr>
        <w:t xml:space="preserve"> publice locale,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w:t>
      </w:r>
    </w:p>
    <w:p w14:paraId="2E036C6D"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speciale</w:t>
      </w:r>
      <w:proofErr w:type="spellEnd"/>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incaseaza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numai</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persoanele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fizice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juridice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beneficiaza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serviciile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oferite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institutia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serviciul</w:t>
      </w:r>
      <w:proofErr w:type="spellEnd"/>
      <w:r>
        <w:rPr>
          <w:rFonts w:ascii="Arial" w:eastAsia="Times New Roman" w:hAnsi="Arial" w:cs="Arial"/>
          <w:color w:val="000000" w:themeColor="text1"/>
          <w:sz w:val="20"/>
          <w:szCs w:val="20"/>
          <w:lang w:val="fr-FR" w:eastAsia="ro-RO"/>
        </w:rPr>
        <w:t xml:space="preserve"> public de </w:t>
      </w:r>
      <w:proofErr w:type="spellStart"/>
      <w:r>
        <w:rPr>
          <w:rFonts w:ascii="Arial" w:eastAsia="Times New Roman" w:hAnsi="Arial" w:cs="Arial"/>
          <w:color w:val="000000" w:themeColor="text1"/>
          <w:sz w:val="20"/>
          <w:szCs w:val="20"/>
          <w:lang w:val="fr-FR" w:eastAsia="ro-RO"/>
        </w:rPr>
        <w:t>interes</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potrivit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regulamentului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organizare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functionare</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cele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obligate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potrivit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efectueze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prestatii</w:t>
      </w:r>
      <w:proofErr w:type="spellEnd"/>
      <w:r>
        <w:rPr>
          <w:rFonts w:ascii="Arial" w:eastAsia="Times New Roman" w:hAnsi="Arial" w:cs="Arial"/>
          <w:color w:val="000000" w:themeColor="text1"/>
          <w:sz w:val="20"/>
          <w:szCs w:val="20"/>
          <w:lang w:val="fr-FR" w:eastAsia="ro-RO"/>
        </w:rPr>
        <w:t xml:space="preserve"> ce intra in </w:t>
      </w:r>
      <w:proofErr w:type="spellStart"/>
      <w:r>
        <w:rPr>
          <w:rFonts w:ascii="Arial" w:eastAsia="Times New Roman" w:hAnsi="Arial" w:cs="Arial"/>
          <w:color w:val="000000" w:themeColor="text1"/>
          <w:sz w:val="20"/>
          <w:szCs w:val="20"/>
          <w:lang w:val="fr-FR" w:eastAsia="ro-RO"/>
        </w:rPr>
        <w:t>sfera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activitate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acestui</w:t>
      </w:r>
      <w:proofErr w:type="spellEnd"/>
      <w:r>
        <w:rPr>
          <w:rFonts w:ascii="Arial" w:eastAsia="Times New Roman" w:hAnsi="Arial" w:cs="Arial"/>
          <w:color w:val="000000" w:themeColor="text1"/>
          <w:sz w:val="20"/>
          <w:szCs w:val="20"/>
          <w:lang w:val="fr-FR" w:eastAsia="ro-RO"/>
        </w:rPr>
        <w:t xml:space="preserve"> tip de </w:t>
      </w:r>
      <w:proofErr w:type="spellStart"/>
      <w:r>
        <w:rPr>
          <w:rFonts w:ascii="Arial" w:eastAsia="Times New Roman" w:hAnsi="Arial" w:cs="Arial"/>
          <w:color w:val="000000" w:themeColor="text1"/>
          <w:sz w:val="20"/>
          <w:szCs w:val="20"/>
          <w:lang w:val="fr-FR" w:eastAsia="ro-RO"/>
        </w:rPr>
        <w:t>serviciu</w:t>
      </w:r>
      <w:proofErr w:type="spellEnd"/>
      <w:r>
        <w:rPr>
          <w:rFonts w:ascii="Arial" w:eastAsia="Times New Roman" w:hAnsi="Arial" w:cs="Arial"/>
          <w:color w:val="000000" w:themeColor="text1"/>
          <w:sz w:val="20"/>
          <w:szCs w:val="20"/>
          <w:lang w:val="fr-FR" w:eastAsia="ro-RO"/>
        </w:rPr>
        <w:t xml:space="preserve">. </w:t>
      </w:r>
    </w:p>
    <w:p w14:paraId="54635D59" w14:textId="77777777" w:rsidR="008E2112" w:rsidRDefault="00000000">
      <w:pPr>
        <w:spacing w:after="0" w:line="240" w:lineRule="auto"/>
        <w:jc w:val="both"/>
        <w:rPr>
          <w:rFonts w:ascii="Arial" w:eastAsia="Times New Roman" w:hAnsi="Arial" w:cs="Arial"/>
          <w:b/>
          <w:bCs/>
          <w:color w:val="000000" w:themeColor="text1"/>
          <w:sz w:val="20"/>
          <w:szCs w:val="20"/>
          <w:lang w:val="fr-FR" w:eastAsia="ro-RO"/>
        </w:rPr>
      </w:pPr>
      <w:r>
        <w:rPr>
          <w:rFonts w:ascii="Arial" w:eastAsia="Times New Roman" w:hAnsi="Arial" w:cs="Arial"/>
          <w:b/>
          <w:bCs/>
          <w:color w:val="000000" w:themeColor="text1"/>
          <w:sz w:val="20"/>
          <w:szCs w:val="20"/>
          <w:lang w:val="fr-FR" w:eastAsia="ro-RO"/>
        </w:rPr>
        <w:t> </w:t>
      </w:r>
    </w:p>
    <w:p w14:paraId="030111AD" w14:textId="77777777" w:rsidR="008E2112" w:rsidRDefault="00000000">
      <w:pPr>
        <w:spacing w:after="0" w:line="240" w:lineRule="auto"/>
        <w:jc w:val="both"/>
        <w:rPr>
          <w:rFonts w:ascii="Times New Roman" w:eastAsia="Arial Unicode MS" w:hAnsi="Times New Roman" w:cs="Times New Roman"/>
          <w:color w:val="000000" w:themeColor="text1"/>
          <w:sz w:val="24"/>
          <w:szCs w:val="24"/>
          <w:lang w:eastAsia="ro-RO"/>
        </w:rPr>
      </w:pPr>
      <w:r>
        <w:rPr>
          <w:rFonts w:ascii="Arial" w:eastAsia="Times New Roman" w:hAnsi="Arial" w:cs="Arial"/>
          <w:b/>
          <w:bCs/>
          <w:color w:val="000000" w:themeColor="text1"/>
          <w:sz w:val="20"/>
          <w:szCs w:val="20"/>
          <w:lang w:val="fr-FR" w:eastAsia="ro-RO"/>
        </w:rPr>
        <w:t>Art. 3</w:t>
      </w:r>
      <w:r w:rsidRPr="00D062B0">
        <w:rPr>
          <w:rFonts w:ascii="Arial" w:eastAsia="Times New Roman" w:hAnsi="Arial" w:cs="Arial"/>
          <w:b/>
          <w:bCs/>
          <w:color w:val="000000" w:themeColor="text1"/>
          <w:sz w:val="20"/>
          <w:szCs w:val="20"/>
          <w:lang w:val="fr-FR" w:eastAsia="ro-RO"/>
        </w:rPr>
        <w:t>3</w:t>
      </w:r>
      <w:r>
        <w:rPr>
          <w:rFonts w:ascii="Arial" w:eastAsia="Times New Roman" w:hAnsi="Arial" w:cs="Arial"/>
          <w:b/>
          <w:bCs/>
          <w:color w:val="000000" w:themeColor="text1"/>
          <w:sz w:val="20"/>
          <w:szCs w:val="20"/>
          <w:lang w:val="fr-FR" w:eastAsia="ro-RO"/>
        </w:rPr>
        <w:t>.</w:t>
      </w:r>
      <w:r>
        <w:rPr>
          <w:rFonts w:ascii="Courier New" w:eastAsia="Times New Roman" w:hAnsi="Courier New" w:cs="Courier New"/>
          <w:b/>
          <w:bCs/>
          <w:color w:val="000000" w:themeColor="text1"/>
          <w:sz w:val="20"/>
          <w:szCs w:val="20"/>
          <w:lang w:val="fr-FR" w:eastAsia="ro-RO"/>
        </w:rPr>
        <w:t xml:space="preserve"> -</w:t>
      </w:r>
      <w:r>
        <w:rPr>
          <w:rFonts w:ascii="Courier New" w:eastAsia="Times New Roman" w:hAnsi="Courier New" w:cs="Courier New"/>
          <w:color w:val="000000" w:themeColor="text1"/>
          <w:sz w:val="20"/>
          <w:szCs w:val="20"/>
          <w:lang w:val="fr-FR" w:eastAsia="ro-RO"/>
        </w:rPr>
        <w:t xml:space="preserve"> </w:t>
      </w:r>
      <w:proofErr w:type="spellStart"/>
      <w:r>
        <w:rPr>
          <w:rFonts w:ascii="Arial" w:eastAsia="Times New Roman" w:hAnsi="Arial" w:cs="Arial"/>
          <w:b/>
          <w:bCs/>
          <w:color w:val="000000" w:themeColor="text1"/>
          <w:sz w:val="20"/>
          <w:szCs w:val="20"/>
          <w:lang w:val="fr-FR" w:eastAsia="ro-RO"/>
        </w:rPr>
        <w:t>Scutiri</w:t>
      </w:r>
      <w:proofErr w:type="spellEnd"/>
      <w:r>
        <w:rPr>
          <w:rFonts w:ascii="Courier New" w:eastAsia="Times New Roman" w:hAnsi="Courier New" w:cs="Courier New"/>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fr-FR" w:eastAsia="ro-RO"/>
        </w:rPr>
        <w:t>(Art.485)</w:t>
      </w:r>
    </w:p>
    <w:p w14:paraId="5B0FD45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Autoritatile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deliberative</w:t>
      </w:r>
      <w:proofErr w:type="spellEnd"/>
      <w:r>
        <w:rPr>
          <w:rFonts w:ascii="Arial" w:eastAsia="Times New Roman" w:hAnsi="Arial" w:cs="Arial"/>
          <w:color w:val="000000" w:themeColor="text1"/>
          <w:sz w:val="20"/>
          <w:szCs w:val="20"/>
          <w:lang w:val="fr-FR" w:eastAsia="ro-RO"/>
        </w:rPr>
        <w:t xml:space="preserve"> pot </w:t>
      </w:r>
      <w:proofErr w:type="spellStart"/>
      <w:r>
        <w:rPr>
          <w:rFonts w:ascii="Arial" w:eastAsia="Times New Roman" w:hAnsi="Arial" w:cs="Arial"/>
          <w:color w:val="000000" w:themeColor="text1"/>
          <w:sz w:val="20"/>
          <w:szCs w:val="20"/>
          <w:lang w:val="fr-FR" w:eastAsia="ro-RO"/>
        </w:rPr>
        <w:t>acorda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reduceri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scutiri</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instituite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art. 484,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urmatoarele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fizice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juridice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0952EEA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a)</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veteranii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vaduvele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vaduvele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nerecasatorite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veteranilor</w:t>
      </w:r>
      <w:proofErr w:type="spellEnd"/>
      <w:r>
        <w:rPr>
          <w:rFonts w:ascii="Arial" w:eastAsia="Times New Roman" w:hAnsi="Arial" w:cs="Arial"/>
          <w:color w:val="000000" w:themeColor="text1"/>
          <w:sz w:val="20"/>
          <w:szCs w:val="20"/>
          <w:lang w:val="fr-FR" w:eastAsia="ro-RO"/>
        </w:rPr>
        <w:t xml:space="preserve"> de </w:t>
      </w:r>
      <w:proofErr w:type="spellStart"/>
      <w:proofErr w:type="gram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4D9B02C4"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szCs w:val="20"/>
          <w:lang w:eastAsia="ro-RO"/>
        </w:rPr>
        <w:t>b</w:t>
      </w:r>
      <w:r>
        <w:rPr>
          <w:rFonts w:ascii="Arial" w:eastAsia="Times New Roman" w:hAnsi="Arial" w:cs="Arial"/>
          <w:color w:val="000000" w:themeColor="text1"/>
          <w:sz w:val="20"/>
          <w:szCs w:val="20"/>
          <w:lang w:eastAsia="ro-RO"/>
        </w:rPr>
        <w:t xml:space="preserve">) persoanele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al Decretului-lege nr. 118/1990, republicat,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si persoanele fizice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din </w:t>
      </w:r>
      <w:proofErr w:type="spellStart"/>
      <w:r>
        <w:rPr>
          <w:rFonts w:ascii="Arial" w:eastAsia="Times New Roman" w:hAnsi="Arial" w:cs="Arial"/>
          <w:color w:val="000000" w:themeColor="text1"/>
          <w:sz w:val="20"/>
          <w:szCs w:val="20"/>
          <w:lang w:eastAsia="ro-RO"/>
        </w:rPr>
        <w:t>Ordonanta</w:t>
      </w:r>
      <w:proofErr w:type="spellEnd"/>
      <w:r>
        <w:rPr>
          <w:rFonts w:ascii="Arial" w:eastAsia="Times New Roman" w:hAnsi="Arial" w:cs="Arial"/>
          <w:color w:val="000000" w:themeColor="text1"/>
          <w:sz w:val="20"/>
          <w:szCs w:val="20"/>
          <w:lang w:eastAsia="ro-RO"/>
        </w:rPr>
        <w:t xml:space="preserve"> Guvernului nr. 105/1999, aprobata cu </w:t>
      </w:r>
      <w:proofErr w:type="spellStart"/>
      <w:r>
        <w:rPr>
          <w:rFonts w:ascii="Arial" w:eastAsia="Times New Roman" w:hAnsi="Arial" w:cs="Arial"/>
          <w:color w:val="000000" w:themeColor="text1"/>
          <w:sz w:val="20"/>
          <w:szCs w:val="20"/>
          <w:lang w:eastAsia="ro-RO"/>
        </w:rPr>
        <w:t>modificari</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w:t>
      </w:r>
      <w:proofErr w:type="spellEnd"/>
      <w:r>
        <w:rPr>
          <w:rFonts w:ascii="Arial" w:eastAsia="Times New Roman" w:hAnsi="Arial" w:cs="Arial"/>
          <w:color w:val="000000" w:themeColor="text1"/>
          <w:sz w:val="20"/>
          <w:szCs w:val="20"/>
          <w:lang w:eastAsia="ro-RO"/>
        </w:rPr>
        <w:t xml:space="preserve"> prin Legea nr. 189/2000,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w:t>
      </w:r>
    </w:p>
    <w:p w14:paraId="4EC60194"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c)</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institutiile</w:t>
      </w:r>
      <w:proofErr w:type="spellEnd"/>
      <w:r>
        <w:rPr>
          <w:rFonts w:ascii="Arial" w:eastAsia="Times New Roman" w:hAnsi="Arial" w:cs="Arial"/>
          <w:color w:val="000000" w:themeColor="text1"/>
          <w:sz w:val="20"/>
          <w:szCs w:val="20"/>
          <w:lang w:eastAsia="ro-RO"/>
        </w:rPr>
        <w:t xml:space="preserve"> sau </w:t>
      </w:r>
      <w:proofErr w:type="spellStart"/>
      <w:r>
        <w:rPr>
          <w:rFonts w:ascii="Arial" w:eastAsia="Times New Roman" w:hAnsi="Arial" w:cs="Arial"/>
          <w:color w:val="000000" w:themeColor="text1"/>
          <w:sz w:val="20"/>
          <w:szCs w:val="20"/>
          <w:lang w:eastAsia="ro-RO"/>
        </w:rPr>
        <w:t>unitatile</w:t>
      </w:r>
      <w:proofErr w:type="spellEnd"/>
      <w:r>
        <w:rPr>
          <w:rFonts w:ascii="Arial" w:eastAsia="Times New Roman" w:hAnsi="Arial" w:cs="Arial"/>
          <w:color w:val="000000" w:themeColor="text1"/>
          <w:sz w:val="20"/>
          <w:szCs w:val="20"/>
          <w:lang w:eastAsia="ro-RO"/>
        </w:rPr>
        <w:t xml:space="preserve"> care </w:t>
      </w:r>
      <w:proofErr w:type="spellStart"/>
      <w:r>
        <w:rPr>
          <w:rFonts w:ascii="Arial" w:eastAsia="Times New Roman" w:hAnsi="Arial" w:cs="Arial"/>
          <w:color w:val="000000" w:themeColor="text1"/>
          <w:sz w:val="20"/>
          <w:szCs w:val="20"/>
          <w:lang w:eastAsia="ro-RO"/>
        </w:rPr>
        <w:t>functioneaza</w:t>
      </w:r>
      <w:proofErr w:type="spellEnd"/>
      <w:r>
        <w:rPr>
          <w:rFonts w:ascii="Arial" w:eastAsia="Times New Roman" w:hAnsi="Arial" w:cs="Arial"/>
          <w:color w:val="000000" w:themeColor="text1"/>
          <w:sz w:val="20"/>
          <w:szCs w:val="20"/>
          <w:lang w:eastAsia="ro-RO"/>
        </w:rPr>
        <w:t xml:space="preserve"> sub coordonarea Ministerului </w:t>
      </w:r>
      <w:proofErr w:type="spellStart"/>
      <w:r>
        <w:rPr>
          <w:rFonts w:ascii="Arial" w:eastAsia="Times New Roman" w:hAnsi="Arial" w:cs="Arial"/>
          <w:color w:val="000000" w:themeColor="text1"/>
          <w:sz w:val="20"/>
          <w:szCs w:val="20"/>
          <w:lang w:eastAsia="ro-RO"/>
        </w:rPr>
        <w:t>Educatiei</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Cercetarii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Stiintifice</w:t>
      </w:r>
      <w:proofErr w:type="spellEnd"/>
      <w:r>
        <w:rPr>
          <w:rFonts w:ascii="Arial" w:eastAsia="Times New Roman" w:hAnsi="Arial" w:cs="Arial"/>
          <w:color w:val="000000" w:themeColor="text1"/>
          <w:sz w:val="20"/>
          <w:szCs w:val="20"/>
          <w:lang w:eastAsia="ro-RO"/>
        </w:rPr>
        <w:t xml:space="preserve"> sau a Ministerului Tineretului si Sportului,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incintelor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 </w:t>
      </w:r>
    </w:p>
    <w:p w14:paraId="1D37659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lastRenderedPageBreak/>
        <w:t>   </w:t>
      </w:r>
      <w:r>
        <w:rPr>
          <w:rFonts w:ascii="Arial" w:eastAsia="Times New Roman" w:hAnsi="Arial" w:cs="Arial"/>
          <w:b/>
          <w:bCs/>
          <w:color w:val="000000" w:themeColor="text1"/>
          <w:sz w:val="20"/>
          <w:szCs w:val="20"/>
          <w:lang w:val="fr-FR" w:eastAsia="ro-RO"/>
        </w:rPr>
        <w:t>d)</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fundatiile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infiintate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testament, </w:t>
      </w:r>
      <w:proofErr w:type="spellStart"/>
      <w:r>
        <w:rPr>
          <w:rFonts w:ascii="Arial" w:eastAsia="Times New Roman" w:hAnsi="Arial" w:cs="Arial"/>
          <w:color w:val="000000" w:themeColor="text1"/>
          <w:sz w:val="20"/>
          <w:szCs w:val="20"/>
          <w:lang w:val="fr-FR" w:eastAsia="ro-RO"/>
        </w:rPr>
        <w:t>constituite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scopul</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dezvolta</w:t>
      </w:r>
      <w:proofErr w:type="spellEnd"/>
      <w:r>
        <w:rPr>
          <w:rFonts w:ascii="Arial" w:eastAsia="Times New Roman" w:hAnsi="Arial" w:cs="Arial"/>
          <w:color w:val="000000" w:themeColor="text1"/>
          <w:sz w:val="20"/>
          <w:szCs w:val="20"/>
          <w:lang w:val="fr-FR" w:eastAsia="ro-RO"/>
        </w:rPr>
        <w:t xml:space="preserve"> si ajuta </w:t>
      </w:r>
      <w:proofErr w:type="spellStart"/>
      <w:r>
        <w:rPr>
          <w:rFonts w:ascii="Arial" w:eastAsia="Times New Roman" w:hAnsi="Arial" w:cs="Arial"/>
          <w:color w:val="000000" w:themeColor="text1"/>
          <w:sz w:val="20"/>
          <w:szCs w:val="20"/>
          <w:lang w:val="fr-FR" w:eastAsia="ro-RO"/>
        </w:rPr>
        <w:t>institutii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cultura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nationala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sustine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actiuni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caracter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umanitar</w:t>
      </w:r>
      <w:proofErr w:type="spellEnd"/>
      <w:r>
        <w:rPr>
          <w:rFonts w:ascii="Arial" w:eastAsia="Times New Roman" w:hAnsi="Arial" w:cs="Arial"/>
          <w:color w:val="000000" w:themeColor="text1"/>
          <w:sz w:val="20"/>
          <w:szCs w:val="20"/>
          <w:lang w:val="fr-FR" w:eastAsia="ro-RO"/>
        </w:rPr>
        <w:t xml:space="preserve">, social si </w:t>
      </w:r>
      <w:proofErr w:type="gramStart"/>
      <w:r>
        <w:rPr>
          <w:rFonts w:ascii="Arial" w:eastAsia="Times New Roman" w:hAnsi="Arial" w:cs="Arial"/>
          <w:color w:val="000000" w:themeColor="text1"/>
          <w:sz w:val="20"/>
          <w:szCs w:val="20"/>
          <w:lang w:val="fr-FR" w:eastAsia="ro-RO"/>
        </w:rPr>
        <w:t>cultural;</w:t>
      </w:r>
      <w:proofErr w:type="gramEnd"/>
      <w:r>
        <w:rPr>
          <w:rFonts w:ascii="Arial" w:eastAsia="Times New Roman" w:hAnsi="Arial" w:cs="Arial"/>
          <w:color w:val="000000" w:themeColor="text1"/>
          <w:sz w:val="20"/>
          <w:szCs w:val="20"/>
          <w:lang w:val="fr-FR" w:eastAsia="ro-RO"/>
        </w:rPr>
        <w:t xml:space="preserve"> </w:t>
      </w:r>
    </w:p>
    <w:p w14:paraId="7140BE4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e)</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organizatiile</w:t>
      </w:r>
      <w:proofErr w:type="spellEnd"/>
      <w:r>
        <w:rPr>
          <w:rFonts w:ascii="Arial" w:eastAsia="Times New Roman" w:hAnsi="Arial" w:cs="Arial"/>
          <w:color w:val="000000" w:themeColor="text1"/>
          <w:sz w:val="20"/>
          <w:szCs w:val="20"/>
          <w:lang w:val="fr-FR" w:eastAsia="ro-RO"/>
        </w:rPr>
        <w:t xml:space="preserve"> care au </w:t>
      </w:r>
      <w:proofErr w:type="gramStart"/>
      <w:r>
        <w:rPr>
          <w:rFonts w:ascii="Arial" w:eastAsia="Times New Roman" w:hAnsi="Arial" w:cs="Arial"/>
          <w:color w:val="000000" w:themeColor="text1"/>
          <w:sz w:val="20"/>
          <w:szCs w:val="20"/>
          <w:lang w:val="fr-FR" w:eastAsia="ro-RO"/>
        </w:rPr>
        <w:t>ca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acordarea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gratuita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sociale in </w:t>
      </w:r>
      <w:proofErr w:type="spellStart"/>
      <w:r>
        <w:rPr>
          <w:rFonts w:ascii="Arial" w:eastAsia="Times New Roman" w:hAnsi="Arial" w:cs="Arial"/>
          <w:color w:val="000000" w:themeColor="text1"/>
          <w:sz w:val="20"/>
          <w:szCs w:val="20"/>
          <w:lang w:val="fr-FR" w:eastAsia="ro-RO"/>
        </w:rPr>
        <w:t>unitati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specializate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asigura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gazduire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ingrijire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sociala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medicala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asistenta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ocrotire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recuperare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reabilitare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reinsertie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sociala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copil, </w:t>
      </w:r>
      <w:proofErr w:type="spellStart"/>
      <w:r>
        <w:rPr>
          <w:rFonts w:ascii="Arial" w:eastAsia="Times New Roman" w:hAnsi="Arial" w:cs="Arial"/>
          <w:color w:val="000000" w:themeColor="text1"/>
          <w:sz w:val="20"/>
          <w:szCs w:val="20"/>
          <w:lang w:val="fr-FR" w:eastAsia="ro-RO"/>
        </w:rPr>
        <w:t>familie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handicap,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varstnice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aflate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dificultate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conditiile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5BD15A26" w14:textId="77777777" w:rsidR="008E2112" w:rsidRDefault="00000000">
      <w:pPr>
        <w:spacing w:after="0" w:line="240" w:lineRule="auto"/>
        <w:jc w:val="both"/>
        <w:rPr>
          <w:rFonts w:ascii="Arial" w:eastAsia="Calibri" w:hAnsi="Arial" w:cs="Arial"/>
          <w:color w:val="000000" w:themeColor="text1"/>
          <w:sz w:val="20"/>
          <w:szCs w:val="20"/>
          <w:lang w:val="fr-FR" w:eastAsia="ro-RO"/>
        </w:rPr>
      </w:pPr>
      <w:r>
        <w:rPr>
          <w:rFonts w:ascii="Arial" w:eastAsia="Times New Roman" w:hAnsi="Arial" w:cs="Arial"/>
          <w:i/>
          <w:iCs/>
          <w:color w:val="000000" w:themeColor="text1"/>
          <w:sz w:val="16"/>
          <w:szCs w:val="20"/>
          <w:lang w:val="fr-FR" w:eastAsia="ro-RO"/>
        </w:rPr>
        <w:t xml:space="preserve">  </w:t>
      </w:r>
      <w:r>
        <w:rPr>
          <w:rFonts w:ascii="Arial" w:eastAsia="Calibri" w:hAnsi="Arial" w:cs="Arial"/>
          <w:color w:val="000000" w:themeColor="text1"/>
          <w:sz w:val="20"/>
          <w:szCs w:val="20"/>
          <w:lang w:val="fr-FR" w:eastAsia="ro-RO"/>
        </w:rPr>
        <w:t xml:space="preserve">"f) </w:t>
      </w:r>
      <w:proofErr w:type="spellStart"/>
      <w:r>
        <w:rPr>
          <w:rFonts w:ascii="Arial" w:eastAsia="Calibri" w:hAnsi="Arial" w:cs="Arial"/>
          <w:color w:val="000000" w:themeColor="text1"/>
          <w:sz w:val="20"/>
          <w:szCs w:val="20"/>
          <w:lang w:val="fr-FR" w:eastAsia="ro-RO"/>
        </w:rPr>
        <w:t>persoanele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handicap </w:t>
      </w:r>
      <w:proofErr w:type="spellStart"/>
      <w:r>
        <w:rPr>
          <w:rFonts w:ascii="Arial" w:eastAsia="Calibri" w:hAnsi="Arial" w:cs="Arial"/>
          <w:color w:val="000000" w:themeColor="text1"/>
          <w:sz w:val="20"/>
          <w:szCs w:val="20"/>
          <w:lang w:val="fr-FR" w:eastAsia="ro-RO"/>
        </w:rPr>
        <w:t>grav</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accentuat</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persoanele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incadrate</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gradul</w:t>
      </w:r>
      <w:proofErr w:type="spellEnd"/>
      <w:r>
        <w:rPr>
          <w:rFonts w:ascii="Arial" w:eastAsia="Calibri" w:hAnsi="Arial" w:cs="Arial"/>
          <w:color w:val="000000" w:themeColor="text1"/>
          <w:sz w:val="20"/>
          <w:szCs w:val="20"/>
          <w:lang w:val="fr-FR" w:eastAsia="ro-RO"/>
        </w:rPr>
        <w:t xml:space="preserve"> I de </w:t>
      </w:r>
      <w:proofErr w:type="spellStart"/>
      <w:r>
        <w:rPr>
          <w:rFonts w:ascii="Arial" w:eastAsia="Calibri" w:hAnsi="Arial" w:cs="Arial"/>
          <w:color w:val="000000" w:themeColor="text1"/>
          <w:sz w:val="20"/>
          <w:szCs w:val="20"/>
          <w:lang w:val="fr-FR" w:eastAsia="ro-RO"/>
        </w:rPr>
        <w:t>invaliditate</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reprezentantii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legali</w:t>
      </w:r>
      <w:proofErr w:type="spellEnd"/>
      <w:r>
        <w:rPr>
          <w:rFonts w:ascii="Arial" w:eastAsia="Calibri" w:hAnsi="Arial" w:cs="Arial"/>
          <w:color w:val="000000" w:themeColor="text1"/>
          <w:sz w:val="20"/>
          <w:szCs w:val="20"/>
          <w:lang w:val="fr-FR" w:eastAsia="ro-RO"/>
        </w:rPr>
        <w:t xml:space="preserve"> ai </w:t>
      </w:r>
      <w:proofErr w:type="spellStart"/>
      <w:r>
        <w:rPr>
          <w:rFonts w:ascii="Arial" w:eastAsia="Calibri" w:hAnsi="Arial" w:cs="Arial"/>
          <w:color w:val="000000" w:themeColor="text1"/>
          <w:sz w:val="20"/>
          <w:szCs w:val="20"/>
          <w:lang w:val="fr-FR" w:eastAsia="ro-RO"/>
        </w:rPr>
        <w:t>minorilor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handicap </w:t>
      </w:r>
      <w:proofErr w:type="spellStart"/>
      <w:r>
        <w:rPr>
          <w:rFonts w:ascii="Arial" w:eastAsia="Calibri" w:hAnsi="Arial" w:cs="Arial"/>
          <w:color w:val="000000" w:themeColor="text1"/>
          <w:sz w:val="20"/>
          <w:szCs w:val="20"/>
          <w:lang w:val="fr-FR" w:eastAsia="ro-RO"/>
        </w:rPr>
        <w:t>grav</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accentuat</w:t>
      </w:r>
      <w:proofErr w:type="spellEnd"/>
      <w:r>
        <w:rPr>
          <w:rFonts w:ascii="Arial" w:eastAsia="Calibri" w:hAnsi="Arial" w:cs="Arial"/>
          <w:color w:val="000000" w:themeColor="text1"/>
          <w:sz w:val="20"/>
          <w:szCs w:val="20"/>
          <w:lang w:val="fr-FR" w:eastAsia="ro-RO"/>
        </w:rPr>
        <w:t xml:space="preserve"> si ai </w:t>
      </w:r>
      <w:proofErr w:type="spellStart"/>
      <w:r>
        <w:rPr>
          <w:rFonts w:ascii="Arial" w:eastAsia="Calibri" w:hAnsi="Arial" w:cs="Arial"/>
          <w:color w:val="000000" w:themeColor="text1"/>
          <w:sz w:val="20"/>
          <w:szCs w:val="20"/>
          <w:lang w:val="fr-FR" w:eastAsia="ro-RO"/>
        </w:rPr>
        <w:t>minorilor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incadrati</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gradul</w:t>
      </w:r>
      <w:proofErr w:type="spellEnd"/>
      <w:r>
        <w:rPr>
          <w:rFonts w:ascii="Arial" w:eastAsia="Calibri" w:hAnsi="Arial" w:cs="Arial"/>
          <w:color w:val="000000" w:themeColor="text1"/>
          <w:sz w:val="20"/>
          <w:szCs w:val="20"/>
          <w:lang w:val="fr-FR" w:eastAsia="ro-RO"/>
        </w:rPr>
        <w:t xml:space="preserve"> I de </w:t>
      </w:r>
      <w:proofErr w:type="spellStart"/>
      <w:r>
        <w:rPr>
          <w:rFonts w:ascii="Arial" w:eastAsia="Calibri" w:hAnsi="Arial" w:cs="Arial"/>
          <w:color w:val="000000" w:themeColor="text1"/>
          <w:sz w:val="20"/>
          <w:szCs w:val="20"/>
          <w:lang w:val="fr-FR" w:eastAsia="ro-RO"/>
        </w:rPr>
        <w:t>invaliditate</w:t>
      </w:r>
      <w:proofErr w:type="spellEnd"/>
      <w:r>
        <w:rPr>
          <w:rFonts w:ascii="Arial" w:eastAsia="Calibri" w:hAnsi="Arial" w:cs="Arial"/>
          <w:color w:val="000000" w:themeColor="text1"/>
          <w:sz w:val="20"/>
          <w:szCs w:val="20"/>
          <w:lang w:val="fr-FR" w:eastAsia="ro-RO"/>
        </w:rPr>
        <w:t>."</w:t>
      </w:r>
    </w:p>
    <w:p w14:paraId="097C5D6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instituite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art. 484 se </w:t>
      </w:r>
      <w:proofErr w:type="spellStart"/>
      <w:r>
        <w:rPr>
          <w:rFonts w:ascii="Arial" w:eastAsia="Times New Roman" w:hAnsi="Arial" w:cs="Arial"/>
          <w:color w:val="000000" w:themeColor="text1"/>
          <w:sz w:val="20"/>
          <w:szCs w:val="20"/>
          <w:lang w:val="fr-FR" w:eastAsia="ro-RO"/>
        </w:rPr>
        <w:t>reduc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50%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fizice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domiciliaza</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localitatile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precizate</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in:</w:t>
      </w:r>
      <w:proofErr w:type="gramEnd"/>
      <w:r>
        <w:rPr>
          <w:rFonts w:ascii="Arial" w:eastAsia="Times New Roman" w:hAnsi="Arial" w:cs="Arial"/>
          <w:color w:val="000000" w:themeColor="text1"/>
          <w:sz w:val="20"/>
          <w:szCs w:val="20"/>
          <w:lang w:val="fr-FR" w:eastAsia="ro-RO"/>
        </w:rPr>
        <w:t xml:space="preserve"> </w:t>
      </w:r>
    </w:p>
    <w:p w14:paraId="03187DC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a)</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Guvernului</w:t>
      </w:r>
      <w:proofErr w:type="spellEnd"/>
      <w:r>
        <w:rPr>
          <w:rFonts w:ascii="Arial" w:eastAsia="Times New Roman" w:hAnsi="Arial" w:cs="Arial"/>
          <w:color w:val="000000" w:themeColor="text1"/>
          <w:sz w:val="20"/>
          <w:szCs w:val="20"/>
          <w:lang w:val="fr-FR" w:eastAsia="ro-RO"/>
        </w:rPr>
        <w:t xml:space="preserve"> </w:t>
      </w:r>
      <w:hyperlink r:id="rId21" w:history="1">
        <w:r w:rsidR="008E2112">
          <w:rPr>
            <w:rFonts w:ascii="Arial" w:eastAsia="Times New Roman" w:hAnsi="Arial" w:cs="Arial"/>
            <w:color w:val="000000" w:themeColor="text1"/>
            <w:sz w:val="20"/>
            <w:u w:val="single"/>
            <w:lang w:val="fr-FR" w:eastAsia="ro-RO"/>
          </w:rPr>
          <w:t>nr. 323/1996</w:t>
        </w:r>
      </w:hyperlink>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modificarile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ulterioare</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5D9E2610"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b)</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Guvernului</w:t>
      </w:r>
      <w:proofErr w:type="spellEnd"/>
      <w:r>
        <w:rPr>
          <w:rFonts w:ascii="Arial" w:eastAsia="Times New Roman" w:hAnsi="Arial" w:cs="Arial"/>
          <w:color w:val="000000" w:themeColor="text1"/>
          <w:sz w:val="20"/>
          <w:szCs w:val="20"/>
          <w:lang w:val="fr-FR" w:eastAsia="ro-RO"/>
        </w:rPr>
        <w:t xml:space="preserve"> </w:t>
      </w:r>
      <w:hyperlink r:id="rId22" w:history="1">
        <w:r w:rsidR="008E2112">
          <w:rPr>
            <w:rFonts w:ascii="Arial" w:eastAsia="Times New Roman" w:hAnsi="Arial" w:cs="Arial"/>
            <w:color w:val="000000" w:themeColor="text1"/>
            <w:sz w:val="20"/>
            <w:u w:val="single"/>
            <w:lang w:val="fr-FR" w:eastAsia="ro-RO"/>
          </w:rPr>
          <w:t>nr. 395/1996</w:t>
        </w:r>
      </w:hyperlink>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modificarile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ulterioare</w:t>
      </w:r>
      <w:proofErr w:type="spellEnd"/>
      <w:r>
        <w:rPr>
          <w:rFonts w:ascii="Arial" w:eastAsia="Times New Roman" w:hAnsi="Arial" w:cs="Arial"/>
          <w:color w:val="000000" w:themeColor="text1"/>
          <w:sz w:val="20"/>
          <w:szCs w:val="20"/>
          <w:lang w:val="fr-FR" w:eastAsia="ro-RO"/>
        </w:rPr>
        <w:t>.</w:t>
      </w:r>
    </w:p>
    <w:p w14:paraId="17272DCD"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5514D0D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CAPITOLUL VII</w:t>
      </w:r>
      <w:r>
        <w:rPr>
          <w:rFonts w:ascii="Arial" w:eastAsia="Times New Roman" w:hAnsi="Arial" w:cs="Arial"/>
          <w:color w:val="000000" w:themeColor="text1"/>
          <w:sz w:val="24"/>
          <w:szCs w:val="24"/>
          <w:lang w:eastAsia="ro-RO"/>
        </w:rPr>
        <w:br/>
      </w:r>
      <w:r>
        <w:rPr>
          <w:rFonts w:ascii="Arial" w:eastAsia="Times New Roman" w:hAnsi="Arial" w:cs="Arial"/>
          <w:color w:val="000000" w:themeColor="text1"/>
          <w:sz w:val="20"/>
          <w:szCs w:val="20"/>
          <w:lang w:eastAsia="ro-RO"/>
        </w:rPr>
        <w:t>  Alte taxe locale</w:t>
      </w:r>
    </w:p>
    <w:p w14:paraId="1A9D7B64" w14:textId="77777777" w:rsidR="008E2112" w:rsidRDefault="00000000">
      <w:pPr>
        <w:spacing w:after="0" w:line="240"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w:t>
      </w:r>
    </w:p>
    <w:p w14:paraId="26935B4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Art.3</w:t>
      </w:r>
      <w:r w:rsidRPr="00D062B0">
        <w:rPr>
          <w:rFonts w:ascii="Arial" w:eastAsia="Times New Roman" w:hAnsi="Arial" w:cs="Arial"/>
          <w:b/>
          <w:bCs/>
          <w:color w:val="000000" w:themeColor="text1"/>
          <w:sz w:val="20"/>
          <w:szCs w:val="20"/>
          <w:lang w:val="pt-BR" w:eastAsia="ro-RO"/>
        </w:rPr>
        <w:t>4</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Alte taxe locale </w:t>
      </w:r>
      <w:r w:rsidRPr="00D062B0">
        <w:rPr>
          <w:rFonts w:ascii="Arial" w:eastAsia="Times New Roman" w:hAnsi="Arial" w:cs="Arial"/>
          <w:color w:val="000000" w:themeColor="text1"/>
          <w:sz w:val="20"/>
          <w:szCs w:val="20"/>
          <w:lang w:val="pt-BR" w:eastAsia="ro-RO"/>
        </w:rPr>
        <w:t>(Art.486)</w:t>
      </w:r>
    </w:p>
    <w:p w14:paraId="7E21BC9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(1)</w:t>
      </w:r>
      <w:r>
        <w:rPr>
          <w:rFonts w:ascii="Arial" w:eastAsia="Times New Roman" w:hAnsi="Arial" w:cs="Arial"/>
          <w:color w:val="000000" w:themeColor="text1"/>
          <w:sz w:val="20"/>
          <w:szCs w:val="20"/>
          <w:lang w:eastAsia="ro-RO"/>
        </w:rPr>
        <w:t xml:space="preserve"> Consiliile locale, Consiliul General al Municipiului </w:t>
      </w:r>
      <w:proofErr w:type="spellStart"/>
      <w:r>
        <w:rPr>
          <w:rFonts w:ascii="Arial" w:eastAsia="Times New Roman" w:hAnsi="Arial" w:cs="Arial"/>
          <w:color w:val="000000" w:themeColor="text1"/>
          <w:sz w:val="20"/>
          <w:szCs w:val="20"/>
          <w:lang w:eastAsia="ro-RO"/>
        </w:rPr>
        <w:t>Bucuresti</w:t>
      </w:r>
      <w:proofErr w:type="spellEnd"/>
      <w:r>
        <w:rPr>
          <w:rFonts w:ascii="Arial" w:eastAsia="Times New Roman" w:hAnsi="Arial" w:cs="Arial"/>
          <w:color w:val="000000" w:themeColor="text1"/>
          <w:sz w:val="20"/>
          <w:szCs w:val="20"/>
          <w:lang w:eastAsia="ro-RO"/>
        </w:rPr>
        <w:t xml:space="preserve"> sau consiliile </w:t>
      </w:r>
      <w:proofErr w:type="spellStart"/>
      <w:r>
        <w:rPr>
          <w:rFonts w:ascii="Arial" w:eastAsia="Times New Roman" w:hAnsi="Arial" w:cs="Arial"/>
          <w:color w:val="000000" w:themeColor="text1"/>
          <w:sz w:val="20"/>
          <w:szCs w:val="20"/>
          <w:lang w:eastAsia="ro-RO"/>
        </w:rPr>
        <w:t>judetene</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dupa</w:t>
      </w:r>
      <w:proofErr w:type="spellEnd"/>
      <w:r>
        <w:rPr>
          <w:rFonts w:ascii="Arial" w:eastAsia="Times New Roman" w:hAnsi="Arial" w:cs="Arial"/>
          <w:color w:val="000000" w:themeColor="text1"/>
          <w:sz w:val="20"/>
          <w:szCs w:val="20"/>
          <w:lang w:eastAsia="ro-RO"/>
        </w:rPr>
        <w:t xml:space="preserve"> caz, pot institui taxe pentru utilizarea temporara a locurilor publice si pentru vizitarea muzeelor, caselor memoriale, monumentelor istorice de arhitectura si arheologice si altele asemenea. </w:t>
      </w:r>
    </w:p>
    <w:p w14:paraId="6F4CA1C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pot </w:t>
      </w:r>
      <w:proofErr w:type="spellStart"/>
      <w:r>
        <w:rPr>
          <w:rFonts w:ascii="Arial" w:eastAsia="Times New Roman" w:hAnsi="Arial" w:cs="Arial"/>
          <w:color w:val="000000" w:themeColor="text1"/>
          <w:sz w:val="20"/>
          <w:szCs w:val="20"/>
          <w:lang w:val="fr-FR" w:eastAsia="ro-RO"/>
        </w:rPr>
        <w:t>institui</w:t>
      </w:r>
      <w:proofErr w:type="spellEnd"/>
      <w:r>
        <w:rPr>
          <w:rFonts w:ascii="Arial" w:eastAsia="Times New Roman" w:hAnsi="Arial" w:cs="Arial"/>
          <w:color w:val="000000" w:themeColor="text1"/>
          <w:sz w:val="20"/>
          <w:szCs w:val="20"/>
          <w:lang w:val="fr-FR" w:eastAsia="ro-RO"/>
        </w:rPr>
        <w:t xml:space="preserve"> taxe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detinerea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echipamentelor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utilajelor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destinate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obtinerii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folosesc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infrastructura</w:t>
      </w:r>
      <w:proofErr w:type="spellEnd"/>
      <w:r>
        <w:rPr>
          <w:rFonts w:ascii="Arial" w:eastAsia="Times New Roman" w:hAnsi="Arial" w:cs="Arial"/>
          <w:color w:val="000000" w:themeColor="text1"/>
          <w:sz w:val="20"/>
          <w:szCs w:val="20"/>
          <w:lang w:val="fr-FR" w:eastAsia="ro-RO"/>
        </w:rPr>
        <w:t xml:space="preserve"> publica </w:t>
      </w:r>
      <w:proofErr w:type="spellStart"/>
      <w:r>
        <w:rPr>
          <w:rFonts w:ascii="Arial" w:eastAsia="Times New Roman" w:hAnsi="Arial" w:cs="Arial"/>
          <w:color w:val="000000" w:themeColor="text1"/>
          <w:sz w:val="20"/>
          <w:szCs w:val="20"/>
          <w:lang w:val="fr-FR" w:eastAsia="ro-RO"/>
        </w:rPr>
        <w:t>locala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localitatii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unde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utilizate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taxe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impact </w:t>
      </w:r>
      <w:proofErr w:type="spellStart"/>
      <w:r>
        <w:rPr>
          <w:rFonts w:ascii="Arial" w:eastAsia="Times New Roman" w:hAnsi="Arial" w:cs="Arial"/>
          <w:color w:val="000000" w:themeColor="text1"/>
          <w:sz w:val="20"/>
          <w:szCs w:val="20"/>
          <w:lang w:val="fr-FR" w:eastAsia="ro-RO"/>
        </w:rPr>
        <w:t>asupra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mediului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inconjurator</w:t>
      </w:r>
      <w:proofErr w:type="spellEnd"/>
      <w:r>
        <w:rPr>
          <w:rFonts w:ascii="Arial" w:eastAsia="Times New Roman" w:hAnsi="Arial" w:cs="Arial"/>
          <w:color w:val="000000" w:themeColor="text1"/>
          <w:sz w:val="20"/>
          <w:szCs w:val="20"/>
          <w:lang w:val="fr-FR" w:eastAsia="ro-RO"/>
        </w:rPr>
        <w:t xml:space="preserve">. </w:t>
      </w:r>
    </w:p>
    <w:p w14:paraId="69E64C3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(1) si (2) se </w:t>
      </w:r>
      <w:proofErr w:type="spellStart"/>
      <w:r>
        <w:rPr>
          <w:rFonts w:ascii="Arial" w:eastAsia="Times New Roman" w:hAnsi="Arial" w:cs="Arial"/>
          <w:color w:val="000000" w:themeColor="text1"/>
          <w:sz w:val="20"/>
          <w:szCs w:val="20"/>
          <w:lang w:val="fr-FR" w:eastAsia="ro-RO"/>
        </w:rPr>
        <w:t>calculeaza</w:t>
      </w:r>
      <w:proofErr w:type="spellEnd"/>
      <w:r>
        <w:rPr>
          <w:rFonts w:ascii="Arial" w:eastAsia="Times New Roman" w:hAnsi="Arial" w:cs="Arial"/>
          <w:color w:val="000000" w:themeColor="text1"/>
          <w:sz w:val="20"/>
          <w:szCs w:val="20"/>
          <w:lang w:val="fr-FR" w:eastAsia="ro-RO"/>
        </w:rPr>
        <w:t xml:space="preserve"> si se </w:t>
      </w:r>
      <w:proofErr w:type="spellStart"/>
      <w:r>
        <w:rPr>
          <w:rFonts w:ascii="Arial" w:eastAsia="Times New Roman" w:hAnsi="Arial" w:cs="Arial"/>
          <w:color w:val="000000" w:themeColor="text1"/>
          <w:sz w:val="20"/>
          <w:szCs w:val="20"/>
          <w:lang w:val="fr-FR" w:eastAsia="ro-RO"/>
        </w:rPr>
        <w:t>platesc</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conformitate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procedurile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aprobate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autoritatile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deliberative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interesate</w:t>
      </w:r>
      <w:proofErr w:type="spellEnd"/>
      <w:r>
        <w:rPr>
          <w:rFonts w:ascii="Arial" w:eastAsia="Times New Roman" w:hAnsi="Arial" w:cs="Arial"/>
          <w:color w:val="000000" w:themeColor="text1"/>
          <w:sz w:val="20"/>
          <w:szCs w:val="20"/>
          <w:lang w:val="fr-FR" w:eastAsia="ro-RO"/>
        </w:rPr>
        <w:t xml:space="preserve">. </w:t>
      </w:r>
    </w:p>
    <w:p w14:paraId="4307CC5A"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indeplinirea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procedurii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divort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cale </w:t>
      </w:r>
      <w:proofErr w:type="spellStart"/>
      <w:r>
        <w:rPr>
          <w:rFonts w:ascii="Arial" w:eastAsia="Times New Roman" w:hAnsi="Arial" w:cs="Arial"/>
          <w:color w:val="000000" w:themeColor="text1"/>
          <w:sz w:val="20"/>
          <w:szCs w:val="20"/>
          <w:lang w:val="fr-FR" w:eastAsia="ro-RO"/>
        </w:rPr>
        <w:t>administrativa</w:t>
      </w:r>
      <w:proofErr w:type="spellEnd"/>
      <w:r>
        <w:rPr>
          <w:rFonts w:ascii="Arial" w:eastAsia="Times New Roman" w:hAnsi="Arial" w:cs="Arial"/>
          <w:color w:val="000000" w:themeColor="text1"/>
          <w:sz w:val="20"/>
          <w:szCs w:val="20"/>
          <w:lang w:val="fr-FR" w:eastAsia="ro-RO"/>
        </w:rPr>
        <w:t xml:space="preserve"> este in </w:t>
      </w:r>
      <w:proofErr w:type="spellStart"/>
      <w:r>
        <w:rPr>
          <w:rFonts w:ascii="Arial" w:eastAsia="Times New Roman" w:hAnsi="Arial" w:cs="Arial"/>
          <w:color w:val="000000" w:themeColor="text1"/>
          <w:sz w:val="20"/>
          <w:szCs w:val="20"/>
          <w:lang w:val="fr-FR" w:eastAsia="ro-RO"/>
        </w:rPr>
        <w:t>cuantum</w:t>
      </w:r>
      <w:proofErr w:type="spellEnd"/>
      <w:r>
        <w:rPr>
          <w:rFonts w:ascii="Arial" w:eastAsia="Times New Roman" w:hAnsi="Arial" w:cs="Arial"/>
          <w:color w:val="000000" w:themeColor="text1"/>
          <w:sz w:val="20"/>
          <w:szCs w:val="20"/>
          <w:lang w:val="fr-FR" w:eastAsia="ro-RO"/>
        </w:rPr>
        <w:t xml:space="preserve"> de 500 lei si </w:t>
      </w:r>
      <w:proofErr w:type="spellStart"/>
      <w:r>
        <w:rPr>
          <w:rFonts w:ascii="Arial" w:eastAsia="Times New Roman" w:hAnsi="Arial" w:cs="Arial"/>
          <w:color w:val="000000" w:themeColor="text1"/>
          <w:sz w:val="20"/>
          <w:szCs w:val="20"/>
          <w:lang w:val="fr-FR" w:eastAsia="ro-RO"/>
        </w:rPr>
        <w:t>poate</w:t>
      </w:r>
      <w:proofErr w:type="spellEnd"/>
      <w:r>
        <w:rPr>
          <w:rFonts w:ascii="Arial" w:eastAsia="Times New Roman" w:hAnsi="Arial" w:cs="Arial"/>
          <w:color w:val="000000" w:themeColor="text1"/>
          <w:sz w:val="20"/>
          <w:szCs w:val="20"/>
          <w:lang w:val="fr-FR" w:eastAsia="ro-RO"/>
        </w:rPr>
        <w:t xml:space="preserve"> fi </w:t>
      </w:r>
      <w:proofErr w:type="spellStart"/>
      <w:r>
        <w:rPr>
          <w:rFonts w:ascii="Arial" w:eastAsia="Times New Roman" w:hAnsi="Arial" w:cs="Arial"/>
          <w:color w:val="000000" w:themeColor="text1"/>
          <w:sz w:val="20"/>
          <w:szCs w:val="20"/>
          <w:lang w:val="fr-FR" w:eastAsia="ro-RO"/>
        </w:rPr>
        <w:t>majorata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fara</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ca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majorarea</w:t>
      </w:r>
      <w:proofErr w:type="spellEnd"/>
      <w:r>
        <w:rPr>
          <w:rFonts w:ascii="Arial" w:eastAsia="Times New Roman" w:hAnsi="Arial" w:cs="Arial"/>
          <w:color w:val="000000" w:themeColor="text1"/>
          <w:sz w:val="20"/>
          <w:szCs w:val="20"/>
          <w:lang w:val="fr-FR" w:eastAsia="ro-RO"/>
        </w:rPr>
        <w:t xml:space="preserve"> sa </w:t>
      </w:r>
      <w:proofErr w:type="spellStart"/>
      <w:r>
        <w:rPr>
          <w:rFonts w:ascii="Arial" w:eastAsia="Times New Roman" w:hAnsi="Arial" w:cs="Arial"/>
          <w:color w:val="000000" w:themeColor="text1"/>
          <w:sz w:val="20"/>
          <w:szCs w:val="20"/>
          <w:lang w:val="fr-FR" w:eastAsia="ro-RO"/>
        </w:rPr>
        <w:t>poata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depasi</w:t>
      </w:r>
      <w:proofErr w:type="spellEnd"/>
      <w:r>
        <w:rPr>
          <w:rFonts w:ascii="Arial" w:eastAsia="Times New Roman" w:hAnsi="Arial" w:cs="Arial"/>
          <w:color w:val="000000" w:themeColor="text1"/>
          <w:sz w:val="20"/>
          <w:szCs w:val="20"/>
          <w:lang w:val="fr-FR" w:eastAsia="ro-RO"/>
        </w:rPr>
        <w:t xml:space="preserve"> 50%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aceasta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valoare</w:t>
      </w:r>
      <w:proofErr w:type="spellEnd"/>
      <w:r>
        <w:rPr>
          <w:rFonts w:ascii="Arial" w:eastAsia="Times New Roman" w:hAnsi="Arial" w:cs="Arial"/>
          <w:color w:val="000000" w:themeColor="text1"/>
          <w:sz w:val="20"/>
          <w:szCs w:val="20"/>
          <w:lang w:val="fr-FR" w:eastAsia="ro-RO"/>
        </w:rPr>
        <w:t xml:space="preserve">. Taxa se face </w:t>
      </w:r>
      <w:proofErr w:type="spellStart"/>
      <w:r>
        <w:rPr>
          <w:rFonts w:ascii="Arial" w:eastAsia="Times New Roman" w:hAnsi="Arial" w:cs="Arial"/>
          <w:color w:val="000000" w:themeColor="text1"/>
          <w:sz w:val="20"/>
          <w:szCs w:val="20"/>
          <w:lang w:val="fr-FR" w:eastAsia="ro-RO"/>
        </w:rPr>
        <w:t>venit</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w:t>
      </w:r>
    </w:p>
    <w:p w14:paraId="1D376CC4" w14:textId="4480A950" w:rsidR="008E2112" w:rsidRDefault="00000000">
      <w:pPr>
        <w:spacing w:after="0" w:line="240" w:lineRule="auto"/>
        <w:jc w:val="both"/>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 xml:space="preserve">Consiliul local </w:t>
      </w:r>
      <w:r w:rsidR="007B0D7C">
        <w:rPr>
          <w:rFonts w:ascii="Arial" w:eastAsia="Times New Roman" w:hAnsi="Arial" w:cs="Arial"/>
          <w:b/>
          <w:color w:val="000000" w:themeColor="text1"/>
          <w:sz w:val="20"/>
          <w:szCs w:val="20"/>
          <w:lang w:val="pt-BR"/>
        </w:rPr>
        <w:t>Șilindia</w:t>
      </w:r>
      <w:r>
        <w:rPr>
          <w:rFonts w:ascii="Arial" w:eastAsia="Times New Roman" w:hAnsi="Arial" w:cs="Arial"/>
          <w:b/>
          <w:color w:val="000000" w:themeColor="text1"/>
          <w:sz w:val="20"/>
          <w:szCs w:val="20"/>
          <w:lang w:val="pt-BR"/>
        </w:rPr>
        <w:t xml:space="preserve"> stabileste suma de 600 lei.</w:t>
      </w:r>
    </w:p>
    <w:p w14:paraId="72546D66"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eliberarea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copii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heliografice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planuri</w:t>
      </w:r>
      <w:proofErr w:type="spellEnd"/>
      <w:r>
        <w:rPr>
          <w:rFonts w:ascii="Arial" w:eastAsia="Times New Roman" w:hAnsi="Arial" w:cs="Arial"/>
          <w:color w:val="000000" w:themeColor="text1"/>
          <w:sz w:val="20"/>
          <w:szCs w:val="20"/>
          <w:lang w:val="fr-FR" w:eastAsia="ro-RO"/>
        </w:rPr>
        <w:t xml:space="preserve"> cadastrale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asemenea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planuri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detinute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stabileste</w:t>
      </w:r>
      <w:proofErr w:type="spellEnd"/>
      <w:r>
        <w:rPr>
          <w:rFonts w:ascii="Arial" w:eastAsia="Times New Roman" w:hAnsi="Arial" w:cs="Arial"/>
          <w:color w:val="000000" w:themeColor="text1"/>
          <w:sz w:val="20"/>
          <w:szCs w:val="20"/>
          <w:lang w:val="fr-FR" w:eastAsia="ro-RO"/>
        </w:rPr>
        <w:t xml:space="preserve"> o taxa de pana </w:t>
      </w:r>
      <w:proofErr w:type="gramStart"/>
      <w:r>
        <w:rPr>
          <w:rFonts w:ascii="Arial" w:eastAsia="Times New Roman" w:hAnsi="Arial" w:cs="Arial"/>
          <w:color w:val="000000" w:themeColor="text1"/>
          <w:sz w:val="20"/>
          <w:szCs w:val="20"/>
          <w:lang w:val="fr-FR" w:eastAsia="ro-RO"/>
        </w:rPr>
        <w:t>la 32 lei</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inclusiv</w:t>
      </w:r>
      <w:proofErr w:type="spellEnd"/>
      <w:r>
        <w:rPr>
          <w:rFonts w:ascii="Arial" w:eastAsia="Times New Roman" w:hAnsi="Arial" w:cs="Arial"/>
          <w:color w:val="000000" w:themeColor="text1"/>
          <w:sz w:val="20"/>
          <w:szCs w:val="20"/>
          <w:lang w:val="fr-FR" w:eastAsia="ro-RO"/>
        </w:rPr>
        <w:t>.</w:t>
      </w:r>
    </w:p>
    <w:p w14:paraId="2BF5C5DC" w14:textId="52358EBC"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Consiliul local </w:t>
      </w:r>
      <w:r w:rsidR="007B0D7C">
        <w:rPr>
          <w:rFonts w:ascii="Arial" w:eastAsia="Times New Roman" w:hAnsi="Arial" w:cs="Arial"/>
          <w:b/>
          <w:color w:val="000000" w:themeColor="text1"/>
          <w:sz w:val="20"/>
          <w:szCs w:val="20"/>
          <w:lang w:val="it-IT"/>
        </w:rPr>
        <w:t>Șilindia</w:t>
      </w:r>
      <w:r>
        <w:rPr>
          <w:rFonts w:ascii="Arial" w:eastAsia="Times New Roman" w:hAnsi="Arial" w:cs="Arial"/>
          <w:b/>
          <w:color w:val="000000" w:themeColor="text1"/>
          <w:sz w:val="20"/>
          <w:szCs w:val="20"/>
          <w:lang w:val="it-IT"/>
        </w:rPr>
        <w:t xml:space="preserve"> stabileste suma de 32 lei.</w:t>
      </w:r>
    </w:p>
    <w:p w14:paraId="0EB460AB"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(6)</w:t>
      </w:r>
      <w:r>
        <w:rPr>
          <w:rFonts w:ascii="Arial" w:eastAsia="Times New Roman" w:hAnsi="Arial" w:cs="Arial"/>
          <w:color w:val="000000" w:themeColor="text1"/>
          <w:sz w:val="20"/>
          <w:szCs w:val="20"/>
          <w:lang w:val="fr-FR" w:eastAsia="ro-RO"/>
        </w:rPr>
        <w:t xml:space="preserve"> Prin </w:t>
      </w:r>
      <w:proofErr w:type="spellStart"/>
      <w:r>
        <w:rPr>
          <w:rFonts w:ascii="Arial" w:eastAsia="Times New Roman" w:hAnsi="Arial" w:cs="Arial"/>
          <w:color w:val="000000" w:themeColor="text1"/>
          <w:sz w:val="20"/>
          <w:szCs w:val="20"/>
          <w:lang w:val="fr-FR" w:eastAsia="ro-RO"/>
        </w:rPr>
        <w:t>exceptie</w:t>
      </w:r>
      <w:proofErr w:type="spellEnd"/>
      <w:r>
        <w:rPr>
          <w:rFonts w:ascii="Arial" w:eastAsia="Times New Roman" w:hAnsi="Arial" w:cs="Arial"/>
          <w:color w:val="000000" w:themeColor="text1"/>
          <w:sz w:val="20"/>
          <w:szCs w:val="20"/>
          <w:lang w:val="fr-FR" w:eastAsia="ro-RO"/>
        </w:rPr>
        <w:t xml:space="preserve"> de la </w:t>
      </w:r>
      <w:proofErr w:type="spellStart"/>
      <w:r>
        <w:rPr>
          <w:rFonts w:ascii="Arial" w:eastAsia="Times New Roman" w:hAnsi="Arial" w:cs="Arial"/>
          <w:color w:val="000000" w:themeColor="text1"/>
          <w:sz w:val="20"/>
          <w:szCs w:val="20"/>
          <w:lang w:val="fr-FR" w:eastAsia="ro-RO"/>
        </w:rPr>
        <w:t>prevederile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(1),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General al </w:t>
      </w:r>
      <w:proofErr w:type="spellStart"/>
      <w:r>
        <w:rPr>
          <w:rFonts w:ascii="Arial" w:eastAsia="Times New Roman" w:hAnsi="Arial" w:cs="Arial"/>
          <w:color w:val="000000" w:themeColor="text1"/>
          <w:sz w:val="20"/>
          <w:szCs w:val="20"/>
          <w:lang w:val="fr-FR" w:eastAsia="ro-RO"/>
        </w:rPr>
        <w:t>Municipiului</w:t>
      </w:r>
      <w:proofErr w:type="spellEnd"/>
      <w:r>
        <w:rPr>
          <w:rFonts w:ascii="Arial" w:eastAsia="Times New Roman" w:hAnsi="Arial" w:cs="Arial"/>
          <w:color w:val="000000" w:themeColor="text1"/>
          <w:sz w:val="20"/>
          <w:szCs w:val="20"/>
          <w:lang w:val="fr-FR" w:eastAsia="ro-RO"/>
        </w:rPr>
        <w:t xml:space="preserve"> Bucuresti si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ale </w:t>
      </w:r>
      <w:proofErr w:type="spellStart"/>
      <w:r>
        <w:rPr>
          <w:rFonts w:ascii="Arial" w:eastAsia="Times New Roman" w:hAnsi="Arial" w:cs="Arial"/>
          <w:color w:val="000000" w:themeColor="text1"/>
          <w:sz w:val="20"/>
          <w:szCs w:val="20"/>
          <w:lang w:val="fr-FR" w:eastAsia="ro-RO"/>
        </w:rPr>
        <w:t>sectoarelor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municipiului</w:t>
      </w:r>
      <w:proofErr w:type="spellEnd"/>
      <w:r>
        <w:rPr>
          <w:rFonts w:ascii="Arial" w:eastAsia="Times New Roman" w:hAnsi="Arial" w:cs="Arial"/>
          <w:color w:val="000000" w:themeColor="text1"/>
          <w:sz w:val="20"/>
          <w:szCs w:val="20"/>
          <w:lang w:val="fr-FR" w:eastAsia="ro-RO"/>
        </w:rPr>
        <w:t xml:space="preserve"> Bucuresti, dupa </w:t>
      </w:r>
      <w:proofErr w:type="spellStart"/>
      <w:r>
        <w:rPr>
          <w:rFonts w:ascii="Arial" w:eastAsia="Times New Roman" w:hAnsi="Arial" w:cs="Arial"/>
          <w:color w:val="000000" w:themeColor="text1"/>
          <w:sz w:val="20"/>
          <w:szCs w:val="20"/>
          <w:lang w:val="fr-FR" w:eastAsia="ro-RO"/>
        </w:rPr>
        <w:t>caz</w:t>
      </w:r>
      <w:proofErr w:type="spellEnd"/>
      <w:r>
        <w:rPr>
          <w:rFonts w:ascii="Arial" w:eastAsia="Times New Roman" w:hAnsi="Arial" w:cs="Arial"/>
          <w:color w:val="000000" w:themeColor="text1"/>
          <w:sz w:val="20"/>
          <w:szCs w:val="20"/>
          <w:lang w:val="fr-FR" w:eastAsia="ro-RO"/>
        </w:rPr>
        <w:t xml:space="preserve">, pot </w:t>
      </w:r>
      <w:proofErr w:type="spellStart"/>
      <w:r>
        <w:rPr>
          <w:rFonts w:ascii="Arial" w:eastAsia="Times New Roman" w:hAnsi="Arial" w:cs="Arial"/>
          <w:color w:val="000000" w:themeColor="text1"/>
          <w:sz w:val="20"/>
          <w:szCs w:val="20"/>
          <w:lang w:val="fr-FR" w:eastAsia="ro-RO"/>
        </w:rPr>
        <w:t>institui</w:t>
      </w:r>
      <w:proofErr w:type="spellEnd"/>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reabilitare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termica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blocurilor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locuinte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locuintelor</w:t>
      </w:r>
      <w:proofErr w:type="spellEnd"/>
      <w:r>
        <w:rPr>
          <w:rFonts w:ascii="Arial" w:eastAsia="Times New Roman" w:hAnsi="Arial" w:cs="Arial"/>
          <w:color w:val="000000" w:themeColor="text1"/>
          <w:sz w:val="20"/>
          <w:szCs w:val="20"/>
          <w:lang w:val="fr-FR" w:eastAsia="ro-RO"/>
        </w:rPr>
        <w:t xml:space="preserve"> unifamiliale,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care s-au </w:t>
      </w:r>
      <w:proofErr w:type="spellStart"/>
      <w:r>
        <w:rPr>
          <w:rFonts w:ascii="Arial" w:eastAsia="Times New Roman" w:hAnsi="Arial" w:cs="Arial"/>
          <w:color w:val="000000" w:themeColor="text1"/>
          <w:sz w:val="20"/>
          <w:szCs w:val="20"/>
          <w:lang w:val="fr-FR" w:eastAsia="ro-RO"/>
        </w:rPr>
        <w:t>alocat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sume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cotei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contributie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proprietarilor</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conditiile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Ordonantei</w:t>
      </w:r>
      <w:proofErr w:type="spellEnd"/>
      <w:r>
        <w:rPr>
          <w:rFonts w:ascii="Arial" w:eastAsia="Times New Roman" w:hAnsi="Arial" w:cs="Arial"/>
          <w:color w:val="000000" w:themeColor="text1"/>
          <w:sz w:val="20"/>
          <w:szCs w:val="20"/>
          <w:lang w:val="fr-FR" w:eastAsia="ro-RO"/>
        </w:rPr>
        <w:t xml:space="preserve"> de urgenta a </w:t>
      </w:r>
      <w:proofErr w:type="spellStart"/>
      <w:r>
        <w:rPr>
          <w:rFonts w:ascii="Arial" w:eastAsia="Times New Roman" w:hAnsi="Arial" w:cs="Arial"/>
          <w:color w:val="000000" w:themeColor="text1"/>
          <w:sz w:val="20"/>
          <w:szCs w:val="20"/>
          <w:lang w:val="fr-FR" w:eastAsia="ro-RO"/>
        </w:rPr>
        <w:t>Guvernului</w:t>
      </w:r>
      <w:proofErr w:type="spellEnd"/>
      <w:r>
        <w:rPr>
          <w:rFonts w:ascii="Arial" w:eastAsia="Times New Roman" w:hAnsi="Arial" w:cs="Arial"/>
          <w:color w:val="000000" w:themeColor="text1"/>
          <w:sz w:val="20"/>
          <w:szCs w:val="20"/>
          <w:lang w:val="fr-FR" w:eastAsia="ro-RO"/>
        </w:rPr>
        <w:t xml:space="preserve"> </w:t>
      </w:r>
      <w:hyperlink r:id="rId23" w:history="1">
        <w:r w:rsidR="008E2112">
          <w:rPr>
            <w:rFonts w:ascii="Arial" w:eastAsia="Times New Roman" w:hAnsi="Arial" w:cs="Arial"/>
            <w:color w:val="000000" w:themeColor="text1"/>
            <w:sz w:val="20"/>
            <w:u w:val="single"/>
            <w:lang w:val="fr-FR" w:eastAsia="ro-RO"/>
          </w:rPr>
          <w:t>nr. 18/2009</w:t>
        </w:r>
      </w:hyperlink>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aprobata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modificari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completari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Legea</w:t>
      </w:r>
      <w:proofErr w:type="spellEnd"/>
      <w:r>
        <w:rPr>
          <w:rFonts w:ascii="Arial" w:eastAsia="Times New Roman" w:hAnsi="Arial" w:cs="Arial"/>
          <w:color w:val="000000" w:themeColor="text1"/>
          <w:sz w:val="20"/>
          <w:szCs w:val="20"/>
          <w:lang w:val="fr-FR" w:eastAsia="ro-RO"/>
        </w:rPr>
        <w:t xml:space="preserve"> </w:t>
      </w:r>
      <w:hyperlink r:id="rId24" w:history="1">
        <w:r w:rsidR="008E2112">
          <w:rPr>
            <w:rFonts w:ascii="Arial" w:eastAsia="Times New Roman" w:hAnsi="Arial" w:cs="Arial"/>
            <w:color w:val="000000" w:themeColor="text1"/>
            <w:sz w:val="20"/>
            <w:u w:val="single"/>
            <w:lang w:val="fr-FR" w:eastAsia="ro-RO"/>
          </w:rPr>
          <w:t>nr. 158/2011</w:t>
        </w:r>
      </w:hyperlink>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modificarile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completarile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ulterioare</w:t>
      </w:r>
      <w:proofErr w:type="spellEnd"/>
      <w:r>
        <w:rPr>
          <w:rFonts w:ascii="Arial" w:eastAsia="Times New Roman" w:hAnsi="Arial" w:cs="Arial"/>
          <w:color w:val="000000" w:themeColor="text1"/>
          <w:sz w:val="20"/>
          <w:szCs w:val="20"/>
          <w:lang w:val="fr-FR" w:eastAsia="ro-RO"/>
        </w:rPr>
        <w:t xml:space="preserve">. </w:t>
      </w:r>
    </w:p>
    <w:p w14:paraId="38ED2822"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7D297A0A" w14:textId="77777777" w:rsidR="008E2112" w:rsidRDefault="00000000">
      <w:pPr>
        <w:spacing w:after="0" w:line="240" w:lineRule="auto"/>
        <w:jc w:val="both"/>
        <w:rPr>
          <w:rFonts w:ascii="Arial" w:eastAsia="Arial Unicode MS" w:hAnsi="Arial" w:cs="Arial"/>
          <w:color w:val="000000" w:themeColor="text1"/>
          <w:sz w:val="24"/>
          <w:szCs w:val="24"/>
          <w:lang w:eastAsia="ro-RO"/>
        </w:rPr>
      </w:pPr>
      <w:r>
        <w:rPr>
          <w:rFonts w:ascii="Arial" w:eastAsia="Times New Roman" w:hAnsi="Arial" w:cs="Arial"/>
          <w:b/>
          <w:bCs/>
          <w:color w:val="000000" w:themeColor="text1"/>
          <w:sz w:val="20"/>
          <w:szCs w:val="20"/>
          <w:lang w:eastAsia="ro-RO"/>
        </w:rPr>
        <w:t>Art. 3</w:t>
      </w:r>
      <w:r w:rsidRPr="00D062B0">
        <w:rPr>
          <w:rFonts w:ascii="Arial" w:eastAsia="Times New Roman" w:hAnsi="Arial" w:cs="Arial"/>
          <w:b/>
          <w:bCs/>
          <w:color w:val="000000" w:themeColor="text1"/>
          <w:sz w:val="20"/>
          <w:szCs w:val="20"/>
          <w:lang w:val="pt-BR" w:eastAsia="ro-RO"/>
        </w:rPr>
        <w:t>5</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Scutiri </w:t>
      </w:r>
      <w:r w:rsidRPr="00D062B0">
        <w:rPr>
          <w:rFonts w:ascii="Arial" w:eastAsia="Times New Roman" w:hAnsi="Arial" w:cs="Arial"/>
          <w:color w:val="000000" w:themeColor="text1"/>
          <w:sz w:val="20"/>
          <w:szCs w:val="20"/>
          <w:lang w:val="pt-BR" w:eastAsia="ro-RO"/>
        </w:rPr>
        <w:t>(Art.487)</w:t>
      </w:r>
    </w:p>
    <w:p w14:paraId="3B3BBBB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Autoritatile</w:t>
      </w:r>
      <w:proofErr w:type="spellEnd"/>
      <w:r>
        <w:rPr>
          <w:rFonts w:ascii="Arial" w:eastAsia="Times New Roman" w:hAnsi="Arial" w:cs="Arial"/>
          <w:color w:val="000000" w:themeColor="text1"/>
          <w:sz w:val="20"/>
          <w:szCs w:val="20"/>
          <w:lang w:eastAsia="ro-RO"/>
        </w:rPr>
        <w:t xml:space="preserve"> deliberative pot acorda reduceri sau scutiri de la plata taxelor instituite conform art. </w:t>
      </w:r>
      <w:r w:rsidRPr="00D062B0">
        <w:rPr>
          <w:rFonts w:ascii="Arial" w:eastAsia="Times New Roman" w:hAnsi="Arial" w:cs="Arial"/>
          <w:color w:val="000000" w:themeColor="text1"/>
          <w:sz w:val="20"/>
          <w:szCs w:val="20"/>
          <w:lang w:val="pt-BR" w:eastAsia="ro-RO"/>
        </w:rPr>
        <w:t xml:space="preserve">31 </w:t>
      </w:r>
      <w:proofErr w:type="spellStart"/>
      <w:r>
        <w:rPr>
          <w:rFonts w:ascii="Arial" w:eastAsia="Times New Roman" w:hAnsi="Arial" w:cs="Arial"/>
          <w:color w:val="000000" w:themeColor="text1"/>
          <w:sz w:val="20"/>
          <w:szCs w:val="20"/>
          <w:lang w:eastAsia="ro-RO"/>
        </w:rPr>
        <w:t>urmatoarelor</w:t>
      </w:r>
      <w:proofErr w:type="spellEnd"/>
      <w:r>
        <w:rPr>
          <w:rFonts w:ascii="Arial" w:eastAsia="Times New Roman" w:hAnsi="Arial" w:cs="Arial"/>
          <w:color w:val="000000" w:themeColor="text1"/>
          <w:sz w:val="20"/>
          <w:szCs w:val="20"/>
          <w:lang w:eastAsia="ro-RO"/>
        </w:rPr>
        <w:t xml:space="preserve"> persoane fizice sau juridice: </w:t>
      </w:r>
    </w:p>
    <w:p w14:paraId="7D9DD69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a)</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veteranii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vaduvele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vaduvele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nerecasatorite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veteranilor</w:t>
      </w:r>
      <w:proofErr w:type="spellEnd"/>
      <w:r>
        <w:rPr>
          <w:rFonts w:ascii="Arial" w:eastAsia="Times New Roman" w:hAnsi="Arial" w:cs="Arial"/>
          <w:color w:val="000000" w:themeColor="text1"/>
          <w:sz w:val="20"/>
          <w:szCs w:val="20"/>
          <w:lang w:val="fr-FR" w:eastAsia="ro-RO"/>
        </w:rPr>
        <w:t xml:space="preserve"> de </w:t>
      </w:r>
      <w:proofErr w:type="spellStart"/>
      <w:proofErr w:type="gramStart"/>
      <w:r>
        <w:rPr>
          <w:rFonts w:ascii="Arial" w:eastAsia="Times New Roman" w:hAnsi="Arial" w:cs="Arial"/>
          <w:color w:val="000000" w:themeColor="text1"/>
          <w:sz w:val="20"/>
          <w:szCs w:val="20"/>
          <w:lang w:val="fr-FR" w:eastAsia="ro-RO"/>
        </w:rPr>
        <w:t>razboi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2B3D462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w:t>
      </w:r>
      <w:r>
        <w:rPr>
          <w:rFonts w:ascii="Arial" w:eastAsia="Times New Roman" w:hAnsi="Arial" w:cs="Arial"/>
          <w:b/>
          <w:bCs/>
          <w:color w:val="000000" w:themeColor="text1"/>
          <w:sz w:val="20"/>
          <w:szCs w:val="20"/>
          <w:lang w:eastAsia="ro-RO"/>
        </w:rPr>
        <w:t>b)</w:t>
      </w:r>
      <w:r>
        <w:rPr>
          <w:rFonts w:ascii="Arial" w:eastAsia="Times New Roman" w:hAnsi="Arial" w:cs="Arial"/>
          <w:color w:val="000000" w:themeColor="text1"/>
          <w:sz w:val="20"/>
          <w:szCs w:val="20"/>
          <w:lang w:eastAsia="ro-RO"/>
        </w:rPr>
        <w:t xml:space="preserve"> persoanele fizice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1 din Decretul-lege </w:t>
      </w:r>
      <w:hyperlink r:id="rId25" w:history="1">
        <w:r w:rsidR="008E2112">
          <w:rPr>
            <w:rFonts w:ascii="Arial" w:eastAsia="Times New Roman" w:hAnsi="Arial" w:cs="Arial"/>
            <w:color w:val="000000" w:themeColor="text1"/>
            <w:sz w:val="20"/>
            <w:u w:val="single"/>
            <w:lang w:eastAsia="ro-RO"/>
          </w:rPr>
          <w:t>nr. 118/1990</w:t>
        </w:r>
      </w:hyperlink>
      <w:r>
        <w:rPr>
          <w:rFonts w:ascii="Arial" w:eastAsia="Times New Roman" w:hAnsi="Arial" w:cs="Arial"/>
          <w:color w:val="000000" w:themeColor="text1"/>
          <w:sz w:val="20"/>
          <w:szCs w:val="20"/>
          <w:lang w:eastAsia="ro-RO"/>
        </w:rPr>
        <w:t xml:space="preserve">, republicat, cu </w:t>
      </w:r>
      <w:proofErr w:type="spellStart"/>
      <w:r>
        <w:rPr>
          <w:rFonts w:ascii="Arial" w:eastAsia="Times New Roman" w:hAnsi="Arial" w:cs="Arial"/>
          <w:color w:val="000000" w:themeColor="text1"/>
          <w:sz w:val="20"/>
          <w:szCs w:val="20"/>
          <w:lang w:eastAsia="ro-RO"/>
        </w:rPr>
        <w:t>modificarile</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completarile</w:t>
      </w:r>
      <w:proofErr w:type="spellEnd"/>
      <w:r>
        <w:rPr>
          <w:rFonts w:ascii="Arial" w:eastAsia="Times New Roman" w:hAnsi="Arial" w:cs="Arial"/>
          <w:color w:val="000000" w:themeColor="text1"/>
          <w:sz w:val="20"/>
          <w:szCs w:val="20"/>
          <w:lang w:eastAsia="ro-RO"/>
        </w:rPr>
        <w:t xml:space="preserve"> ulterioare; </w:t>
      </w:r>
    </w:p>
    <w:p w14:paraId="68B9191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c)</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institutiile</w:t>
      </w:r>
      <w:proofErr w:type="spellEnd"/>
      <w:r>
        <w:rPr>
          <w:rFonts w:ascii="Arial" w:eastAsia="Times New Roman" w:hAnsi="Arial" w:cs="Arial"/>
          <w:color w:val="000000" w:themeColor="text1"/>
          <w:sz w:val="20"/>
          <w:szCs w:val="20"/>
          <w:lang w:eastAsia="ro-RO"/>
        </w:rPr>
        <w:t xml:space="preserve"> sau </w:t>
      </w:r>
      <w:proofErr w:type="spellStart"/>
      <w:r>
        <w:rPr>
          <w:rFonts w:ascii="Arial" w:eastAsia="Times New Roman" w:hAnsi="Arial" w:cs="Arial"/>
          <w:color w:val="000000" w:themeColor="text1"/>
          <w:sz w:val="20"/>
          <w:szCs w:val="20"/>
          <w:lang w:eastAsia="ro-RO"/>
        </w:rPr>
        <w:t>unitatile</w:t>
      </w:r>
      <w:proofErr w:type="spellEnd"/>
      <w:r>
        <w:rPr>
          <w:rFonts w:ascii="Arial" w:eastAsia="Times New Roman" w:hAnsi="Arial" w:cs="Arial"/>
          <w:color w:val="000000" w:themeColor="text1"/>
          <w:sz w:val="20"/>
          <w:szCs w:val="20"/>
          <w:lang w:eastAsia="ro-RO"/>
        </w:rPr>
        <w:t xml:space="preserve"> care </w:t>
      </w:r>
      <w:proofErr w:type="spellStart"/>
      <w:r>
        <w:rPr>
          <w:rFonts w:ascii="Arial" w:eastAsia="Times New Roman" w:hAnsi="Arial" w:cs="Arial"/>
          <w:color w:val="000000" w:themeColor="text1"/>
          <w:sz w:val="20"/>
          <w:szCs w:val="20"/>
          <w:lang w:eastAsia="ro-RO"/>
        </w:rPr>
        <w:t>functioneaza</w:t>
      </w:r>
      <w:proofErr w:type="spellEnd"/>
      <w:r>
        <w:rPr>
          <w:rFonts w:ascii="Arial" w:eastAsia="Times New Roman" w:hAnsi="Arial" w:cs="Arial"/>
          <w:color w:val="000000" w:themeColor="text1"/>
          <w:sz w:val="20"/>
          <w:szCs w:val="20"/>
          <w:lang w:eastAsia="ro-RO"/>
        </w:rPr>
        <w:t xml:space="preserve"> sub coordonarea Ministerului </w:t>
      </w:r>
      <w:proofErr w:type="spellStart"/>
      <w:r>
        <w:rPr>
          <w:rFonts w:ascii="Arial" w:eastAsia="Times New Roman" w:hAnsi="Arial" w:cs="Arial"/>
          <w:color w:val="000000" w:themeColor="text1"/>
          <w:sz w:val="20"/>
          <w:szCs w:val="20"/>
          <w:lang w:eastAsia="ro-RO"/>
        </w:rPr>
        <w:t>Educatiei</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Cercetarii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Stiintifice</w:t>
      </w:r>
      <w:proofErr w:type="spellEnd"/>
      <w:r>
        <w:rPr>
          <w:rFonts w:ascii="Arial" w:eastAsia="Times New Roman" w:hAnsi="Arial" w:cs="Arial"/>
          <w:color w:val="000000" w:themeColor="text1"/>
          <w:sz w:val="20"/>
          <w:szCs w:val="20"/>
          <w:lang w:eastAsia="ro-RO"/>
        </w:rPr>
        <w:t xml:space="preserve"> sau a Ministerului Tineretului si Sportului,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incintelor folosite pentru </w:t>
      </w:r>
      <w:proofErr w:type="spellStart"/>
      <w:r>
        <w:rPr>
          <w:rFonts w:ascii="Arial" w:eastAsia="Times New Roman" w:hAnsi="Arial" w:cs="Arial"/>
          <w:color w:val="000000" w:themeColor="text1"/>
          <w:sz w:val="20"/>
          <w:szCs w:val="20"/>
          <w:lang w:eastAsia="ro-RO"/>
        </w:rPr>
        <w:t>activitati</w:t>
      </w:r>
      <w:proofErr w:type="spellEnd"/>
      <w:r>
        <w:rPr>
          <w:rFonts w:ascii="Arial" w:eastAsia="Times New Roman" w:hAnsi="Arial" w:cs="Arial"/>
          <w:color w:val="000000" w:themeColor="text1"/>
          <w:sz w:val="20"/>
          <w:szCs w:val="20"/>
          <w:lang w:eastAsia="ro-RO"/>
        </w:rPr>
        <w:t xml:space="preserve"> economice; </w:t>
      </w:r>
    </w:p>
    <w:p w14:paraId="20054A4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d)</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fundatiile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infiintate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testament, </w:t>
      </w:r>
      <w:proofErr w:type="spellStart"/>
      <w:r>
        <w:rPr>
          <w:rFonts w:ascii="Arial" w:eastAsia="Times New Roman" w:hAnsi="Arial" w:cs="Arial"/>
          <w:color w:val="000000" w:themeColor="text1"/>
          <w:sz w:val="20"/>
          <w:szCs w:val="20"/>
          <w:lang w:val="fr-FR" w:eastAsia="ro-RO"/>
        </w:rPr>
        <w:t>constituite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scopul</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intretine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dezvolta</w:t>
      </w:r>
      <w:proofErr w:type="spellEnd"/>
      <w:r>
        <w:rPr>
          <w:rFonts w:ascii="Arial" w:eastAsia="Times New Roman" w:hAnsi="Arial" w:cs="Arial"/>
          <w:color w:val="000000" w:themeColor="text1"/>
          <w:sz w:val="20"/>
          <w:szCs w:val="20"/>
          <w:lang w:val="fr-FR" w:eastAsia="ro-RO"/>
        </w:rPr>
        <w:t xml:space="preserve"> si ajuta </w:t>
      </w:r>
      <w:proofErr w:type="spellStart"/>
      <w:r>
        <w:rPr>
          <w:rFonts w:ascii="Arial" w:eastAsia="Times New Roman" w:hAnsi="Arial" w:cs="Arial"/>
          <w:color w:val="000000" w:themeColor="text1"/>
          <w:sz w:val="20"/>
          <w:szCs w:val="20"/>
          <w:lang w:val="fr-FR" w:eastAsia="ro-RO"/>
        </w:rPr>
        <w:t>institutii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cultura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nationala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gramStart"/>
      <w:r>
        <w:rPr>
          <w:rFonts w:ascii="Arial" w:eastAsia="Times New Roman" w:hAnsi="Arial" w:cs="Arial"/>
          <w:color w:val="000000" w:themeColor="text1"/>
          <w:sz w:val="20"/>
          <w:szCs w:val="20"/>
          <w:lang w:val="fr-FR" w:eastAsia="ro-RO"/>
        </w:rPr>
        <w:t>de 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sustine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actiuni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caracter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umanitar</w:t>
      </w:r>
      <w:proofErr w:type="spellEnd"/>
      <w:r>
        <w:rPr>
          <w:rFonts w:ascii="Arial" w:eastAsia="Times New Roman" w:hAnsi="Arial" w:cs="Arial"/>
          <w:color w:val="000000" w:themeColor="text1"/>
          <w:sz w:val="20"/>
          <w:szCs w:val="20"/>
          <w:lang w:val="fr-FR" w:eastAsia="ro-RO"/>
        </w:rPr>
        <w:t xml:space="preserve">, social si </w:t>
      </w:r>
      <w:proofErr w:type="gramStart"/>
      <w:r>
        <w:rPr>
          <w:rFonts w:ascii="Arial" w:eastAsia="Times New Roman" w:hAnsi="Arial" w:cs="Arial"/>
          <w:color w:val="000000" w:themeColor="text1"/>
          <w:sz w:val="20"/>
          <w:szCs w:val="20"/>
          <w:lang w:val="fr-FR" w:eastAsia="ro-RO"/>
        </w:rPr>
        <w:t>cultural;</w:t>
      </w:r>
      <w:proofErr w:type="gramEnd"/>
      <w:r>
        <w:rPr>
          <w:rFonts w:ascii="Arial" w:eastAsia="Times New Roman" w:hAnsi="Arial" w:cs="Arial"/>
          <w:color w:val="000000" w:themeColor="text1"/>
          <w:sz w:val="20"/>
          <w:szCs w:val="20"/>
          <w:lang w:val="fr-FR" w:eastAsia="ro-RO"/>
        </w:rPr>
        <w:t xml:space="preserve"> </w:t>
      </w:r>
    </w:p>
    <w:p w14:paraId="06001A82"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e)</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organizatiile</w:t>
      </w:r>
      <w:proofErr w:type="spellEnd"/>
      <w:r>
        <w:rPr>
          <w:rFonts w:ascii="Arial" w:eastAsia="Times New Roman" w:hAnsi="Arial" w:cs="Arial"/>
          <w:color w:val="000000" w:themeColor="text1"/>
          <w:sz w:val="20"/>
          <w:szCs w:val="20"/>
          <w:lang w:val="fr-FR" w:eastAsia="ro-RO"/>
        </w:rPr>
        <w:t xml:space="preserve"> care au </w:t>
      </w:r>
      <w:proofErr w:type="gramStart"/>
      <w:r>
        <w:rPr>
          <w:rFonts w:ascii="Arial" w:eastAsia="Times New Roman" w:hAnsi="Arial" w:cs="Arial"/>
          <w:color w:val="000000" w:themeColor="text1"/>
          <w:sz w:val="20"/>
          <w:szCs w:val="20"/>
          <w:lang w:val="fr-FR" w:eastAsia="ro-RO"/>
        </w:rPr>
        <w:t>ca</w:t>
      </w:r>
      <w:proofErr w:type="gram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unica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acordarea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gratuita</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servicii</w:t>
      </w:r>
      <w:proofErr w:type="spellEnd"/>
      <w:r>
        <w:rPr>
          <w:rFonts w:ascii="Arial" w:eastAsia="Times New Roman" w:hAnsi="Arial" w:cs="Arial"/>
          <w:color w:val="000000" w:themeColor="text1"/>
          <w:sz w:val="20"/>
          <w:szCs w:val="20"/>
          <w:lang w:val="fr-FR" w:eastAsia="ro-RO"/>
        </w:rPr>
        <w:t xml:space="preserve"> sociale in </w:t>
      </w:r>
      <w:proofErr w:type="spellStart"/>
      <w:r>
        <w:rPr>
          <w:rFonts w:ascii="Arial" w:eastAsia="Times New Roman" w:hAnsi="Arial" w:cs="Arial"/>
          <w:color w:val="000000" w:themeColor="text1"/>
          <w:sz w:val="20"/>
          <w:szCs w:val="20"/>
          <w:lang w:val="fr-FR" w:eastAsia="ro-RO"/>
        </w:rPr>
        <w:t>unitati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specializate</w:t>
      </w:r>
      <w:proofErr w:type="spellEnd"/>
      <w:r>
        <w:rPr>
          <w:rFonts w:ascii="Arial" w:eastAsia="Times New Roman" w:hAnsi="Arial" w:cs="Arial"/>
          <w:color w:val="000000" w:themeColor="text1"/>
          <w:sz w:val="20"/>
          <w:szCs w:val="20"/>
          <w:lang w:val="fr-FR" w:eastAsia="ro-RO"/>
        </w:rPr>
        <w:t xml:space="preserve"> care </w:t>
      </w:r>
      <w:proofErr w:type="spellStart"/>
      <w:r>
        <w:rPr>
          <w:rFonts w:ascii="Arial" w:eastAsia="Times New Roman" w:hAnsi="Arial" w:cs="Arial"/>
          <w:color w:val="000000" w:themeColor="text1"/>
          <w:sz w:val="20"/>
          <w:szCs w:val="20"/>
          <w:lang w:val="fr-FR" w:eastAsia="ro-RO"/>
        </w:rPr>
        <w:t>asigura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gazduire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ingrijire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sociala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medicala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asistenta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ocrotire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activitati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recuperare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reabilitare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reinsertie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sociala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copil, </w:t>
      </w:r>
      <w:proofErr w:type="spellStart"/>
      <w:r>
        <w:rPr>
          <w:rFonts w:ascii="Arial" w:eastAsia="Times New Roman" w:hAnsi="Arial" w:cs="Arial"/>
          <w:color w:val="000000" w:themeColor="text1"/>
          <w:sz w:val="20"/>
          <w:szCs w:val="20"/>
          <w:lang w:val="fr-FR" w:eastAsia="ro-RO"/>
        </w:rPr>
        <w:t>familie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handicap,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varstnice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persoane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aflate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dificultate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conditiile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legii</w:t>
      </w:r>
      <w:proofErr w:type="spellEnd"/>
      <w:r>
        <w:rPr>
          <w:rFonts w:ascii="Arial" w:eastAsia="Times New Roman" w:hAnsi="Arial" w:cs="Arial"/>
          <w:color w:val="000000" w:themeColor="text1"/>
          <w:sz w:val="20"/>
          <w:szCs w:val="20"/>
          <w:lang w:val="fr-FR" w:eastAsia="ro-RO"/>
        </w:rPr>
        <w:t xml:space="preserve">. </w:t>
      </w:r>
    </w:p>
    <w:p w14:paraId="4D0598FC" w14:textId="77777777" w:rsidR="008E2112" w:rsidRDefault="00000000">
      <w:pPr>
        <w:spacing w:after="0" w:line="240" w:lineRule="auto"/>
        <w:jc w:val="both"/>
        <w:rPr>
          <w:rFonts w:ascii="Arial" w:eastAsia="Times New Roman" w:hAnsi="Arial" w:cs="Arial"/>
          <w:b/>
          <w:bCs/>
          <w:iCs/>
          <w:color w:val="000000" w:themeColor="text1"/>
          <w:sz w:val="20"/>
          <w:lang w:eastAsia="ro-RO"/>
        </w:rPr>
      </w:pPr>
      <w:r>
        <w:rPr>
          <w:rFonts w:ascii="Arial" w:eastAsia="Times New Roman" w:hAnsi="Arial" w:cs="Arial"/>
          <w:b/>
          <w:bCs/>
          <w:iCs/>
          <w:color w:val="000000" w:themeColor="text1"/>
          <w:sz w:val="20"/>
          <w:lang w:eastAsia="ro-RO"/>
        </w:rPr>
        <w:t xml:space="preserve">   </w:t>
      </w:r>
    </w:p>
    <w:p w14:paraId="6ACAD861" w14:textId="77777777" w:rsidR="008E2112" w:rsidRPr="00D062B0" w:rsidRDefault="00000000">
      <w:pPr>
        <w:spacing w:after="0" w:line="240" w:lineRule="auto"/>
        <w:jc w:val="both"/>
        <w:rPr>
          <w:rFonts w:ascii="Arial" w:eastAsia="Times New Roman" w:hAnsi="Arial" w:cs="Arial"/>
          <w:b/>
          <w:bCs/>
          <w:iCs/>
          <w:color w:val="000000" w:themeColor="text1"/>
          <w:sz w:val="20"/>
          <w:szCs w:val="24"/>
          <w:lang w:val="pt-BR" w:eastAsia="ro-RO"/>
        </w:rPr>
      </w:pPr>
      <w:r>
        <w:rPr>
          <w:rFonts w:ascii="Arial" w:eastAsia="Times New Roman" w:hAnsi="Arial" w:cs="Arial"/>
          <w:b/>
          <w:bCs/>
          <w:iCs/>
          <w:color w:val="000000" w:themeColor="text1"/>
          <w:sz w:val="20"/>
          <w:lang w:eastAsia="ro-RO"/>
        </w:rPr>
        <w:t>Termenul de depunere a documentelor</w:t>
      </w:r>
      <w:r w:rsidRPr="00D062B0">
        <w:rPr>
          <w:rFonts w:ascii="Arial" w:eastAsia="Times New Roman" w:hAnsi="Arial" w:cs="Arial"/>
          <w:b/>
          <w:bCs/>
          <w:iCs/>
          <w:color w:val="000000" w:themeColor="text1"/>
          <w:sz w:val="20"/>
          <w:lang w:val="pt-BR" w:eastAsia="ro-RO"/>
        </w:rPr>
        <w:t xml:space="preserve"> </w:t>
      </w:r>
      <w:r w:rsidRPr="00D062B0">
        <w:rPr>
          <w:rFonts w:ascii="Arial" w:eastAsia="Times New Roman" w:hAnsi="Arial" w:cs="Arial"/>
          <w:color w:val="000000" w:themeColor="text1"/>
          <w:sz w:val="20"/>
          <w:szCs w:val="20"/>
          <w:lang w:val="pt-BR" w:eastAsia="ro-RO"/>
        </w:rPr>
        <w:t>(Art.487¹)</w:t>
      </w:r>
    </w:p>
    <w:p w14:paraId="02DC0378" w14:textId="77777777" w:rsidR="008E2112" w:rsidRDefault="00000000">
      <w:pPr>
        <w:spacing w:after="0" w:line="240" w:lineRule="auto"/>
        <w:jc w:val="both"/>
        <w:rPr>
          <w:rFonts w:ascii="Arial" w:eastAsia="Times New Roman" w:hAnsi="Arial" w:cs="Arial"/>
          <w:iCs/>
          <w:color w:val="000000" w:themeColor="text1"/>
          <w:sz w:val="20"/>
          <w:szCs w:val="20"/>
          <w:lang w:eastAsia="ro-RO"/>
        </w:rPr>
      </w:pPr>
      <w:r>
        <w:rPr>
          <w:rFonts w:ascii="Arial" w:eastAsia="Times New Roman" w:hAnsi="Arial" w:cs="Arial"/>
          <w:b/>
          <w:bCs/>
          <w:iCs/>
          <w:color w:val="000000" w:themeColor="text1"/>
          <w:sz w:val="20"/>
          <w:lang w:eastAsia="ro-RO"/>
        </w:rPr>
        <w:t>   Art. 3</w:t>
      </w:r>
      <w:r w:rsidRPr="00D062B0">
        <w:rPr>
          <w:rFonts w:ascii="Arial" w:eastAsia="Times New Roman" w:hAnsi="Arial" w:cs="Arial"/>
          <w:b/>
          <w:bCs/>
          <w:iCs/>
          <w:color w:val="000000" w:themeColor="text1"/>
          <w:sz w:val="20"/>
          <w:lang w:val="pt-BR" w:eastAsia="ro-RO"/>
        </w:rPr>
        <w:t>6</w:t>
      </w:r>
      <w:r>
        <w:rPr>
          <w:rFonts w:ascii="Arial" w:eastAsia="Times New Roman" w:hAnsi="Arial" w:cs="Arial"/>
          <w:iCs/>
          <w:color w:val="000000" w:themeColor="text1"/>
          <w:sz w:val="20"/>
          <w:szCs w:val="20"/>
          <w:lang w:eastAsia="ro-RO"/>
        </w:rPr>
        <w:t xml:space="preserve">. - Scutirile sau reducerile de la plata impozitului/taxei pe </w:t>
      </w:r>
      <w:proofErr w:type="spellStart"/>
      <w:r>
        <w:rPr>
          <w:rFonts w:ascii="Arial" w:eastAsia="Times New Roman" w:hAnsi="Arial" w:cs="Arial"/>
          <w:iCs/>
          <w:color w:val="000000" w:themeColor="text1"/>
          <w:sz w:val="20"/>
          <w:szCs w:val="20"/>
          <w:lang w:eastAsia="ro-RO"/>
        </w:rPr>
        <w:t>cladiri</w:t>
      </w:r>
      <w:proofErr w:type="spellEnd"/>
      <w:r>
        <w:rPr>
          <w:rFonts w:ascii="Arial" w:eastAsia="Times New Roman" w:hAnsi="Arial" w:cs="Arial"/>
          <w:iCs/>
          <w:color w:val="000000" w:themeColor="text1"/>
          <w:sz w:val="20"/>
          <w:szCs w:val="20"/>
          <w:lang w:eastAsia="ro-RO"/>
        </w:rPr>
        <w:t xml:space="preserve">, a impozitului/taxei pe teren, a impozitului pe mijloacele de transport </w:t>
      </w:r>
      <w:proofErr w:type="spellStart"/>
      <w:r>
        <w:rPr>
          <w:rFonts w:ascii="Arial" w:eastAsia="Times New Roman" w:hAnsi="Arial" w:cs="Arial"/>
          <w:iCs/>
          <w:color w:val="000000" w:themeColor="text1"/>
          <w:sz w:val="20"/>
          <w:szCs w:val="20"/>
          <w:lang w:eastAsia="ro-RO"/>
        </w:rPr>
        <w:t>prevazute</w:t>
      </w:r>
      <w:proofErr w:type="spellEnd"/>
      <w:r>
        <w:rPr>
          <w:rFonts w:ascii="Arial" w:eastAsia="Times New Roman" w:hAnsi="Arial" w:cs="Arial"/>
          <w:iCs/>
          <w:color w:val="000000" w:themeColor="text1"/>
          <w:sz w:val="20"/>
          <w:szCs w:val="20"/>
          <w:lang w:eastAsia="ro-RO"/>
        </w:rPr>
        <w:t xml:space="preserve"> la art. </w:t>
      </w:r>
      <w:r w:rsidRPr="00D062B0">
        <w:rPr>
          <w:rFonts w:ascii="Arial" w:eastAsia="Times New Roman" w:hAnsi="Arial" w:cs="Arial"/>
          <w:iCs/>
          <w:color w:val="000000" w:themeColor="text1"/>
          <w:sz w:val="20"/>
          <w:szCs w:val="20"/>
          <w:lang w:val="pt-BR" w:eastAsia="ro-RO"/>
        </w:rPr>
        <w:t>1</w:t>
      </w:r>
      <w:r>
        <w:rPr>
          <w:rFonts w:ascii="Arial" w:eastAsia="Times New Roman" w:hAnsi="Arial" w:cs="Arial"/>
          <w:iCs/>
          <w:color w:val="000000" w:themeColor="text1"/>
          <w:sz w:val="20"/>
          <w:szCs w:val="20"/>
          <w:lang w:eastAsia="ro-RO"/>
        </w:rPr>
        <w:t xml:space="preserve">, </w:t>
      </w:r>
      <w:r w:rsidRPr="00D062B0">
        <w:rPr>
          <w:rFonts w:ascii="Arial" w:eastAsia="Times New Roman" w:hAnsi="Arial" w:cs="Arial"/>
          <w:iCs/>
          <w:color w:val="000000" w:themeColor="text1"/>
          <w:sz w:val="20"/>
          <w:szCs w:val="20"/>
          <w:lang w:val="pt-BR" w:eastAsia="ro-RO"/>
        </w:rPr>
        <w:t>9</w:t>
      </w:r>
      <w:r>
        <w:rPr>
          <w:rFonts w:ascii="Arial" w:eastAsia="Times New Roman" w:hAnsi="Arial" w:cs="Arial"/>
          <w:iCs/>
          <w:color w:val="000000" w:themeColor="text1"/>
          <w:sz w:val="20"/>
          <w:szCs w:val="20"/>
          <w:lang w:eastAsia="ro-RO"/>
        </w:rPr>
        <w:t xml:space="preserve"> si </w:t>
      </w:r>
      <w:r w:rsidRPr="00D062B0">
        <w:rPr>
          <w:rFonts w:ascii="Arial" w:eastAsia="Times New Roman" w:hAnsi="Arial" w:cs="Arial"/>
          <w:iCs/>
          <w:color w:val="000000" w:themeColor="text1"/>
          <w:sz w:val="20"/>
          <w:szCs w:val="20"/>
          <w:lang w:val="pt-BR" w:eastAsia="ro-RO"/>
        </w:rPr>
        <w:t>14</w:t>
      </w:r>
      <w:r>
        <w:rPr>
          <w:rFonts w:ascii="Arial" w:eastAsia="Times New Roman" w:hAnsi="Arial" w:cs="Arial"/>
          <w:iCs/>
          <w:color w:val="000000" w:themeColor="text1"/>
          <w:sz w:val="20"/>
          <w:szCs w:val="20"/>
          <w:lang w:eastAsia="ro-RO"/>
        </w:rPr>
        <w:t xml:space="preserve"> se aplica, </w:t>
      </w:r>
      <w:proofErr w:type="spellStart"/>
      <w:r>
        <w:rPr>
          <w:rFonts w:ascii="Arial" w:eastAsia="Times New Roman" w:hAnsi="Arial" w:cs="Arial"/>
          <w:iCs/>
          <w:color w:val="000000" w:themeColor="text1"/>
          <w:sz w:val="20"/>
          <w:szCs w:val="20"/>
          <w:lang w:eastAsia="ro-RO"/>
        </w:rPr>
        <w:t>incepand</w:t>
      </w:r>
      <w:proofErr w:type="spellEnd"/>
      <w:r>
        <w:rPr>
          <w:rFonts w:ascii="Arial" w:eastAsia="Times New Roman" w:hAnsi="Arial" w:cs="Arial"/>
          <w:iCs/>
          <w:color w:val="000000" w:themeColor="text1"/>
          <w:sz w:val="20"/>
          <w:szCs w:val="20"/>
          <w:lang w:eastAsia="ro-RO"/>
        </w:rPr>
        <w:t xml:space="preserve"> cu data de 1 ianuarie a anului fiscal, persoanelor care </w:t>
      </w:r>
      <w:proofErr w:type="spellStart"/>
      <w:r>
        <w:rPr>
          <w:rFonts w:ascii="Arial" w:eastAsia="Times New Roman" w:hAnsi="Arial" w:cs="Arial"/>
          <w:iCs/>
          <w:color w:val="000000" w:themeColor="text1"/>
          <w:sz w:val="20"/>
          <w:szCs w:val="20"/>
          <w:lang w:eastAsia="ro-RO"/>
        </w:rPr>
        <w:t>detin</w:t>
      </w:r>
      <w:proofErr w:type="spellEnd"/>
      <w:r>
        <w:rPr>
          <w:rFonts w:ascii="Arial" w:eastAsia="Times New Roman" w:hAnsi="Arial" w:cs="Arial"/>
          <w:iCs/>
          <w:color w:val="000000" w:themeColor="text1"/>
          <w:sz w:val="20"/>
          <w:szCs w:val="20"/>
          <w:lang w:eastAsia="ro-RO"/>
        </w:rPr>
        <w:t xml:space="preserve"> documente justificative emise pana la data de 31 decembrie a anului fiscal anterior si care sunt depuse la compartimentele de specialitate ale </w:t>
      </w:r>
      <w:proofErr w:type="spellStart"/>
      <w:r>
        <w:rPr>
          <w:rFonts w:ascii="Arial" w:eastAsia="Times New Roman" w:hAnsi="Arial" w:cs="Arial"/>
          <w:iCs/>
          <w:color w:val="000000" w:themeColor="text1"/>
          <w:sz w:val="20"/>
          <w:szCs w:val="20"/>
          <w:lang w:eastAsia="ro-RO"/>
        </w:rPr>
        <w:t>autoritatilor</w:t>
      </w:r>
      <w:proofErr w:type="spellEnd"/>
      <w:r>
        <w:rPr>
          <w:rFonts w:ascii="Arial" w:eastAsia="Times New Roman" w:hAnsi="Arial" w:cs="Arial"/>
          <w:iCs/>
          <w:color w:val="000000" w:themeColor="text1"/>
          <w:sz w:val="20"/>
          <w:szCs w:val="20"/>
          <w:lang w:eastAsia="ro-RO"/>
        </w:rPr>
        <w:t xml:space="preserve"> publice locale, pana la data de 31 martie, inclusiv.</w:t>
      </w:r>
    </w:p>
    <w:p w14:paraId="4D7DBA61" w14:textId="77777777" w:rsidR="008E2112" w:rsidRDefault="00000000">
      <w:pPr>
        <w:spacing w:after="0"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 xml:space="preserve"> </w:t>
      </w:r>
    </w:p>
    <w:p w14:paraId="6B640663"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lang w:eastAsia="ro-RO"/>
        </w:rPr>
        <w:t xml:space="preserve">Contracte de </w:t>
      </w:r>
      <w:proofErr w:type="spellStart"/>
      <w:r>
        <w:rPr>
          <w:rFonts w:ascii="Arial" w:eastAsia="Times New Roman" w:hAnsi="Arial" w:cs="Arial"/>
          <w:b/>
          <w:bCs/>
          <w:color w:val="000000" w:themeColor="text1"/>
          <w:sz w:val="20"/>
          <w:lang w:eastAsia="ro-RO"/>
        </w:rPr>
        <w:t>fiducie</w:t>
      </w:r>
      <w:proofErr w:type="spellEnd"/>
      <w:r w:rsidRPr="00D062B0">
        <w:rPr>
          <w:rFonts w:ascii="Arial" w:eastAsia="Times New Roman" w:hAnsi="Arial" w:cs="Arial"/>
          <w:b/>
          <w:bCs/>
          <w:color w:val="000000" w:themeColor="text1"/>
          <w:sz w:val="20"/>
          <w:lang w:val="pt-BR" w:eastAsia="ro-RO"/>
        </w:rPr>
        <w:t xml:space="preserve"> </w:t>
      </w:r>
      <w:r w:rsidRPr="00D062B0">
        <w:rPr>
          <w:rFonts w:ascii="Arial" w:eastAsia="Times New Roman" w:hAnsi="Arial" w:cs="Arial"/>
          <w:color w:val="000000" w:themeColor="text1"/>
          <w:sz w:val="20"/>
          <w:szCs w:val="20"/>
          <w:lang w:val="pt-BR" w:eastAsia="ro-RO"/>
        </w:rPr>
        <w:t>(Art.488)</w:t>
      </w:r>
      <w:r>
        <w:rPr>
          <w:rFonts w:ascii="Arial" w:eastAsia="Times New Roman" w:hAnsi="Arial" w:cs="Arial"/>
          <w:color w:val="000000" w:themeColor="text1"/>
          <w:sz w:val="20"/>
          <w:szCs w:val="20"/>
          <w:lang w:eastAsia="ro-RO"/>
        </w:rPr>
        <w:br/>
      </w:r>
      <w:r>
        <w:rPr>
          <w:rFonts w:ascii="Arial" w:eastAsia="Times New Roman" w:hAnsi="Arial" w:cs="Arial"/>
          <w:b/>
          <w:bCs/>
          <w:color w:val="000000" w:themeColor="text1"/>
          <w:sz w:val="20"/>
          <w:lang w:eastAsia="ro-RO"/>
        </w:rPr>
        <w:t>Art. 3</w:t>
      </w:r>
      <w:r w:rsidRPr="00D062B0">
        <w:rPr>
          <w:rFonts w:ascii="Arial" w:eastAsia="Times New Roman" w:hAnsi="Arial" w:cs="Arial"/>
          <w:b/>
          <w:bCs/>
          <w:color w:val="000000" w:themeColor="text1"/>
          <w:sz w:val="20"/>
          <w:lang w:val="pt-BR" w:eastAsia="ro-RO"/>
        </w:rPr>
        <w:t>7</w:t>
      </w:r>
      <w:r>
        <w:rPr>
          <w:rFonts w:ascii="Arial" w:eastAsia="Times New Roman" w:hAnsi="Arial" w:cs="Arial"/>
          <w:b/>
          <w:bCs/>
          <w:color w:val="000000" w:themeColor="text1"/>
          <w:sz w:val="20"/>
          <w:lang w:eastAsia="ro-RO"/>
        </w:rPr>
        <w:t>.</w:t>
      </w:r>
      <w:r>
        <w:rPr>
          <w:rFonts w:ascii="Arial" w:eastAsia="Times New Roman" w:hAnsi="Arial" w:cs="Arial"/>
          <w:color w:val="000000" w:themeColor="text1"/>
          <w:sz w:val="20"/>
          <w:lang w:eastAsia="ro-RO"/>
        </w:rPr>
        <w:t xml:space="preserve"> </w:t>
      </w:r>
      <w:r>
        <w:rPr>
          <w:rFonts w:ascii="Arial" w:eastAsia="Times New Roman" w:hAnsi="Arial" w:cs="Arial"/>
          <w:color w:val="000000" w:themeColor="text1"/>
          <w:sz w:val="20"/>
          <w:szCs w:val="20"/>
          <w:lang w:eastAsia="ro-RO"/>
        </w:rPr>
        <w:t xml:space="preserve">- In cazul persoanelor fizice si juridice care </w:t>
      </w:r>
      <w:proofErr w:type="spellStart"/>
      <w:r>
        <w:rPr>
          <w:rFonts w:ascii="Arial" w:eastAsia="Times New Roman" w:hAnsi="Arial" w:cs="Arial"/>
          <w:color w:val="000000" w:themeColor="text1"/>
          <w:sz w:val="20"/>
          <w:szCs w:val="20"/>
          <w:lang w:eastAsia="ro-RO"/>
        </w:rPr>
        <w:t>incheie</w:t>
      </w:r>
      <w:proofErr w:type="spellEnd"/>
      <w:r>
        <w:rPr>
          <w:rFonts w:ascii="Arial" w:eastAsia="Times New Roman" w:hAnsi="Arial" w:cs="Arial"/>
          <w:color w:val="000000" w:themeColor="text1"/>
          <w:sz w:val="20"/>
          <w:szCs w:val="20"/>
          <w:lang w:eastAsia="ro-RO"/>
        </w:rPr>
        <w:t xml:space="preserve"> contracte de </w:t>
      </w:r>
      <w:proofErr w:type="spellStart"/>
      <w:r>
        <w:rPr>
          <w:rFonts w:ascii="Arial" w:eastAsia="Times New Roman" w:hAnsi="Arial" w:cs="Arial"/>
          <w:color w:val="000000" w:themeColor="text1"/>
          <w:sz w:val="20"/>
          <w:szCs w:val="20"/>
          <w:lang w:eastAsia="ro-RO"/>
        </w:rPr>
        <w:t>fiducie</w:t>
      </w:r>
      <w:proofErr w:type="spellEnd"/>
      <w:r>
        <w:rPr>
          <w:rFonts w:ascii="Arial" w:eastAsia="Times New Roman" w:hAnsi="Arial" w:cs="Arial"/>
          <w:color w:val="000000" w:themeColor="text1"/>
          <w:sz w:val="20"/>
          <w:szCs w:val="20"/>
          <w:lang w:eastAsia="ro-RO"/>
        </w:rPr>
        <w:t xml:space="preserve"> conform Codului civil, impozitele si taxele locale aferente masei patrimoniale fiduciare transferate in cadrul </w:t>
      </w:r>
      <w:proofErr w:type="spellStart"/>
      <w:r>
        <w:rPr>
          <w:rFonts w:ascii="Arial" w:eastAsia="Times New Roman" w:hAnsi="Arial" w:cs="Arial"/>
          <w:color w:val="000000" w:themeColor="text1"/>
          <w:sz w:val="20"/>
          <w:szCs w:val="20"/>
          <w:lang w:eastAsia="ro-RO"/>
        </w:rPr>
        <w:t>operatiunii</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fiducie</w:t>
      </w:r>
      <w:proofErr w:type="spellEnd"/>
      <w:r>
        <w:rPr>
          <w:rFonts w:ascii="Arial" w:eastAsia="Times New Roman" w:hAnsi="Arial" w:cs="Arial"/>
          <w:color w:val="000000" w:themeColor="text1"/>
          <w:sz w:val="20"/>
          <w:szCs w:val="20"/>
          <w:lang w:eastAsia="ro-RO"/>
        </w:rPr>
        <w:t xml:space="preserve"> sunt </w:t>
      </w:r>
      <w:proofErr w:type="spellStart"/>
      <w:r>
        <w:rPr>
          <w:rFonts w:ascii="Arial" w:eastAsia="Times New Roman" w:hAnsi="Arial" w:cs="Arial"/>
          <w:color w:val="000000" w:themeColor="text1"/>
          <w:sz w:val="20"/>
          <w:szCs w:val="20"/>
          <w:lang w:eastAsia="ro-RO"/>
        </w:rPr>
        <w:t>platite</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catre</w:t>
      </w:r>
      <w:proofErr w:type="spellEnd"/>
      <w:r>
        <w:rPr>
          <w:rFonts w:ascii="Arial" w:eastAsia="Times New Roman" w:hAnsi="Arial" w:cs="Arial"/>
          <w:color w:val="000000" w:themeColor="text1"/>
          <w:sz w:val="20"/>
          <w:szCs w:val="20"/>
          <w:lang w:eastAsia="ro-RO"/>
        </w:rPr>
        <w:t xml:space="preserve"> fiduciar la bugetele locale ale </w:t>
      </w:r>
      <w:proofErr w:type="spellStart"/>
      <w:r>
        <w:rPr>
          <w:rFonts w:ascii="Arial" w:eastAsia="Times New Roman" w:hAnsi="Arial" w:cs="Arial"/>
          <w:color w:val="000000" w:themeColor="text1"/>
          <w:sz w:val="20"/>
          <w:szCs w:val="20"/>
          <w:lang w:eastAsia="ro-RO"/>
        </w:rPr>
        <w:t>unitatilor</w:t>
      </w:r>
      <w:proofErr w:type="spellEnd"/>
      <w:r>
        <w:rPr>
          <w:rFonts w:ascii="Arial" w:eastAsia="Times New Roman" w:hAnsi="Arial" w:cs="Arial"/>
          <w:color w:val="000000" w:themeColor="text1"/>
          <w:sz w:val="20"/>
          <w:szCs w:val="20"/>
          <w:lang w:eastAsia="ro-RO"/>
        </w:rPr>
        <w:t xml:space="preserve"> administrativ-teritoriale unde sunt </w:t>
      </w:r>
      <w:proofErr w:type="spellStart"/>
      <w:r>
        <w:rPr>
          <w:rFonts w:ascii="Arial" w:eastAsia="Times New Roman" w:hAnsi="Arial" w:cs="Arial"/>
          <w:color w:val="000000" w:themeColor="text1"/>
          <w:sz w:val="20"/>
          <w:szCs w:val="20"/>
          <w:lang w:eastAsia="ro-RO"/>
        </w:rPr>
        <w:t>inregistrate</w:t>
      </w:r>
      <w:proofErr w:type="spellEnd"/>
      <w:r>
        <w:rPr>
          <w:rFonts w:ascii="Arial" w:eastAsia="Times New Roman" w:hAnsi="Arial" w:cs="Arial"/>
          <w:color w:val="000000" w:themeColor="text1"/>
          <w:sz w:val="20"/>
          <w:szCs w:val="20"/>
          <w:lang w:eastAsia="ro-RO"/>
        </w:rPr>
        <w:t xml:space="preserve"> bunurile care fac obiectul </w:t>
      </w:r>
      <w:proofErr w:type="spellStart"/>
      <w:r>
        <w:rPr>
          <w:rFonts w:ascii="Arial" w:eastAsia="Times New Roman" w:hAnsi="Arial" w:cs="Arial"/>
          <w:color w:val="000000" w:themeColor="text1"/>
          <w:sz w:val="20"/>
          <w:szCs w:val="20"/>
          <w:lang w:eastAsia="ro-RO"/>
        </w:rPr>
        <w:t>operatiunii</w:t>
      </w:r>
      <w:proofErr w:type="spellEnd"/>
      <w:r>
        <w:rPr>
          <w:rFonts w:ascii="Arial" w:eastAsia="Times New Roman" w:hAnsi="Arial" w:cs="Arial"/>
          <w:color w:val="000000" w:themeColor="text1"/>
          <w:sz w:val="20"/>
          <w:szCs w:val="20"/>
          <w:lang w:eastAsia="ro-RO"/>
        </w:rPr>
        <w:t xml:space="preserve"> de </w:t>
      </w:r>
      <w:proofErr w:type="spellStart"/>
      <w:r>
        <w:rPr>
          <w:rFonts w:ascii="Arial" w:eastAsia="Times New Roman" w:hAnsi="Arial" w:cs="Arial"/>
          <w:color w:val="000000" w:themeColor="text1"/>
          <w:sz w:val="20"/>
          <w:szCs w:val="20"/>
          <w:lang w:eastAsia="ro-RO"/>
        </w:rPr>
        <w:t>fiducie</w:t>
      </w:r>
      <w:proofErr w:type="spellEnd"/>
      <w:r>
        <w:rPr>
          <w:rFonts w:ascii="Arial" w:eastAsia="Times New Roman" w:hAnsi="Arial" w:cs="Arial"/>
          <w:color w:val="000000" w:themeColor="text1"/>
          <w:sz w:val="20"/>
          <w:szCs w:val="20"/>
          <w:lang w:eastAsia="ro-RO"/>
        </w:rPr>
        <w:t xml:space="preserve">, cu respectarea prevederilor prezentului titlu,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data de 1 ianuarie a anului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 xml:space="preserve"> celui in care a fost </w:t>
      </w:r>
      <w:proofErr w:type="spellStart"/>
      <w:r>
        <w:rPr>
          <w:rFonts w:ascii="Arial" w:eastAsia="Times New Roman" w:hAnsi="Arial" w:cs="Arial"/>
          <w:color w:val="000000" w:themeColor="text1"/>
          <w:sz w:val="20"/>
          <w:szCs w:val="20"/>
          <w:lang w:eastAsia="ro-RO"/>
        </w:rPr>
        <w:t>incheiat</w:t>
      </w:r>
      <w:proofErr w:type="spellEnd"/>
      <w:r>
        <w:rPr>
          <w:rFonts w:ascii="Arial" w:eastAsia="Times New Roman" w:hAnsi="Arial" w:cs="Arial"/>
          <w:color w:val="000000" w:themeColor="text1"/>
          <w:sz w:val="20"/>
          <w:szCs w:val="20"/>
          <w:lang w:eastAsia="ro-RO"/>
        </w:rPr>
        <w:t xml:space="preserve"> contractul de </w:t>
      </w:r>
      <w:proofErr w:type="spellStart"/>
      <w:r>
        <w:rPr>
          <w:rFonts w:ascii="Arial" w:eastAsia="Times New Roman" w:hAnsi="Arial" w:cs="Arial"/>
          <w:color w:val="000000" w:themeColor="text1"/>
          <w:sz w:val="20"/>
          <w:szCs w:val="20"/>
          <w:lang w:eastAsia="ro-RO"/>
        </w:rPr>
        <w:t>fiducie</w:t>
      </w:r>
      <w:proofErr w:type="spellEnd"/>
      <w:r>
        <w:rPr>
          <w:rFonts w:ascii="Arial" w:eastAsia="Times New Roman" w:hAnsi="Arial" w:cs="Arial"/>
          <w:color w:val="000000" w:themeColor="text1"/>
          <w:sz w:val="20"/>
          <w:szCs w:val="20"/>
          <w:lang w:eastAsia="ro-RO"/>
        </w:rPr>
        <w:t>.“</w:t>
      </w:r>
    </w:p>
    <w:p w14:paraId="7755EB10"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3627C29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CAPITOLUL VIII</w:t>
      </w:r>
      <w:r>
        <w:rPr>
          <w:rFonts w:ascii="Arial" w:eastAsia="Times New Roman" w:hAnsi="Arial" w:cs="Arial"/>
          <w:color w:val="000000" w:themeColor="text1"/>
          <w:sz w:val="20"/>
          <w:szCs w:val="20"/>
          <w:lang w:eastAsia="ro-RO"/>
        </w:rPr>
        <w:t xml:space="preserve">  Alte </w:t>
      </w:r>
      <w:proofErr w:type="spellStart"/>
      <w:r>
        <w:rPr>
          <w:rFonts w:ascii="Arial" w:eastAsia="Times New Roman" w:hAnsi="Arial" w:cs="Arial"/>
          <w:color w:val="000000" w:themeColor="text1"/>
          <w:sz w:val="20"/>
          <w:szCs w:val="20"/>
          <w:lang w:eastAsia="ro-RO"/>
        </w:rPr>
        <w:t>dispozitii</w:t>
      </w:r>
      <w:proofErr w:type="spellEnd"/>
      <w:r>
        <w:rPr>
          <w:rFonts w:ascii="Arial" w:eastAsia="Times New Roman" w:hAnsi="Arial" w:cs="Arial"/>
          <w:color w:val="000000" w:themeColor="text1"/>
          <w:sz w:val="20"/>
          <w:szCs w:val="20"/>
          <w:lang w:eastAsia="ro-RO"/>
        </w:rPr>
        <w:t xml:space="preserve"> comune</w:t>
      </w:r>
    </w:p>
    <w:p w14:paraId="2E620057"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4"/>
          <w:szCs w:val="24"/>
          <w:lang w:eastAsia="ro-RO"/>
        </w:rPr>
        <w:t> </w:t>
      </w:r>
    </w:p>
    <w:p w14:paraId="00B3D46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Art. 3</w:t>
      </w:r>
      <w:r w:rsidRPr="00D062B0">
        <w:rPr>
          <w:rFonts w:ascii="Arial" w:eastAsia="Times New Roman" w:hAnsi="Arial" w:cs="Arial"/>
          <w:b/>
          <w:bCs/>
          <w:color w:val="000000" w:themeColor="text1"/>
          <w:sz w:val="20"/>
          <w:szCs w:val="20"/>
          <w:lang w:val="pt-BR" w:eastAsia="ro-RO"/>
        </w:rPr>
        <w:t>8</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Majorarea impozitelor si taxelor locale de consiliile locale sau consiliile </w:t>
      </w:r>
      <w:proofErr w:type="spellStart"/>
      <w:r>
        <w:rPr>
          <w:rFonts w:ascii="Arial" w:eastAsia="Times New Roman" w:hAnsi="Arial" w:cs="Arial"/>
          <w:color w:val="000000" w:themeColor="text1"/>
          <w:sz w:val="20"/>
          <w:szCs w:val="20"/>
          <w:lang w:eastAsia="ro-RO"/>
        </w:rPr>
        <w:t>judetene</w:t>
      </w:r>
      <w:proofErr w:type="spellEnd"/>
      <w:r>
        <w:rPr>
          <w:rFonts w:ascii="Arial" w:eastAsia="Times New Roman" w:hAnsi="Arial" w:cs="Arial"/>
          <w:color w:val="000000" w:themeColor="text1"/>
          <w:sz w:val="20"/>
          <w:szCs w:val="20"/>
          <w:lang w:eastAsia="ro-RO"/>
        </w:rPr>
        <w:t xml:space="preserve"> </w:t>
      </w:r>
      <w:r w:rsidRPr="00D062B0">
        <w:rPr>
          <w:rFonts w:ascii="Arial" w:eastAsia="Times New Roman" w:hAnsi="Arial" w:cs="Arial"/>
          <w:color w:val="000000" w:themeColor="text1"/>
          <w:sz w:val="20"/>
          <w:szCs w:val="20"/>
          <w:lang w:val="pt-BR" w:eastAsia="ro-RO"/>
        </w:rPr>
        <w:t>(Art.489)</w:t>
      </w:r>
    </w:p>
    <w:p w14:paraId="0DE79815" w14:textId="77777777" w:rsidR="008E2112" w:rsidRDefault="00000000">
      <w:pPr>
        <w:spacing w:after="0" w:line="240" w:lineRule="auto"/>
        <w:jc w:val="both"/>
        <w:rPr>
          <w:rFonts w:ascii="Arial" w:eastAsia="Times New Roman" w:hAnsi="Arial" w:cs="Arial"/>
          <w:b/>
          <w:bCs/>
          <w:color w:val="000000" w:themeColor="text1"/>
          <w:sz w:val="20"/>
          <w:szCs w:val="20"/>
          <w:lang w:eastAsia="ro-RO"/>
        </w:rPr>
      </w:pPr>
      <w:r>
        <w:rPr>
          <w:rFonts w:ascii="Arial" w:eastAsia="Times New Roman" w:hAnsi="Arial" w:cs="Arial"/>
          <w:b/>
          <w:bCs/>
          <w:color w:val="000000" w:themeColor="text1"/>
          <w:sz w:val="20"/>
          <w:szCs w:val="20"/>
          <w:lang w:eastAsia="ro-RO"/>
        </w:rPr>
        <w:t xml:space="preserve">  (1) Autoritatea deliberativa a </w:t>
      </w:r>
      <w:proofErr w:type="spellStart"/>
      <w:r>
        <w:rPr>
          <w:rFonts w:ascii="Arial" w:eastAsia="Times New Roman" w:hAnsi="Arial" w:cs="Arial"/>
          <w:b/>
          <w:bCs/>
          <w:color w:val="000000" w:themeColor="text1"/>
          <w:sz w:val="20"/>
          <w:szCs w:val="20"/>
          <w:lang w:eastAsia="ro-RO"/>
        </w:rPr>
        <w:t>administratiei</w:t>
      </w:r>
      <w:proofErr w:type="spellEnd"/>
      <w:r>
        <w:rPr>
          <w:rFonts w:ascii="Arial" w:eastAsia="Times New Roman" w:hAnsi="Arial" w:cs="Arial"/>
          <w:b/>
          <w:bCs/>
          <w:color w:val="000000" w:themeColor="text1"/>
          <w:sz w:val="20"/>
          <w:szCs w:val="20"/>
          <w:lang w:eastAsia="ro-RO"/>
        </w:rPr>
        <w:t xml:space="preserve"> publice locale, la propunerea </w:t>
      </w:r>
      <w:proofErr w:type="spellStart"/>
      <w:r>
        <w:rPr>
          <w:rFonts w:ascii="Arial" w:eastAsia="Times New Roman" w:hAnsi="Arial" w:cs="Arial"/>
          <w:b/>
          <w:bCs/>
          <w:color w:val="000000" w:themeColor="text1"/>
          <w:sz w:val="20"/>
          <w:szCs w:val="20"/>
          <w:lang w:eastAsia="ro-RO"/>
        </w:rPr>
        <w:t>autoritatii</w:t>
      </w:r>
      <w:proofErr w:type="spellEnd"/>
      <w:r>
        <w:rPr>
          <w:rFonts w:ascii="Arial" w:eastAsia="Times New Roman" w:hAnsi="Arial" w:cs="Arial"/>
          <w:b/>
          <w:bCs/>
          <w:color w:val="000000" w:themeColor="text1"/>
          <w:sz w:val="20"/>
          <w:szCs w:val="20"/>
          <w:lang w:eastAsia="ro-RO"/>
        </w:rPr>
        <w:t xml:space="preserve"> executive, poate majora impozitele si taxele locale, in </w:t>
      </w:r>
      <w:proofErr w:type="spellStart"/>
      <w:r>
        <w:rPr>
          <w:rFonts w:ascii="Arial" w:eastAsia="Times New Roman" w:hAnsi="Arial" w:cs="Arial"/>
          <w:b/>
          <w:bCs/>
          <w:color w:val="000000" w:themeColor="text1"/>
          <w:sz w:val="20"/>
          <w:szCs w:val="20"/>
          <w:lang w:eastAsia="ro-RO"/>
        </w:rPr>
        <w:t>functie</w:t>
      </w:r>
      <w:proofErr w:type="spellEnd"/>
      <w:r>
        <w:rPr>
          <w:rFonts w:ascii="Arial" w:eastAsia="Times New Roman" w:hAnsi="Arial" w:cs="Arial"/>
          <w:b/>
          <w:bCs/>
          <w:color w:val="000000" w:themeColor="text1"/>
          <w:sz w:val="20"/>
          <w:szCs w:val="20"/>
          <w:lang w:eastAsia="ro-RO"/>
        </w:rPr>
        <w:t xml:space="preserve"> de </w:t>
      </w:r>
      <w:proofErr w:type="spellStart"/>
      <w:r>
        <w:rPr>
          <w:rFonts w:ascii="Arial" w:eastAsia="Times New Roman" w:hAnsi="Arial" w:cs="Arial"/>
          <w:b/>
          <w:bCs/>
          <w:color w:val="000000" w:themeColor="text1"/>
          <w:sz w:val="20"/>
          <w:szCs w:val="20"/>
          <w:lang w:eastAsia="ro-RO"/>
        </w:rPr>
        <w:t>urmatoarele</w:t>
      </w:r>
      <w:proofErr w:type="spellEnd"/>
      <w:r>
        <w:rPr>
          <w:rFonts w:ascii="Arial" w:eastAsia="Times New Roman" w:hAnsi="Arial" w:cs="Arial"/>
          <w:b/>
          <w:bCs/>
          <w:color w:val="000000" w:themeColor="text1"/>
          <w:sz w:val="20"/>
          <w:szCs w:val="20"/>
          <w:lang w:eastAsia="ro-RO"/>
        </w:rPr>
        <w:t xml:space="preserve"> criterii: economice, sociale, geografice, urbanistice, precum si de </w:t>
      </w:r>
      <w:proofErr w:type="spellStart"/>
      <w:r>
        <w:rPr>
          <w:rFonts w:ascii="Arial" w:eastAsia="Times New Roman" w:hAnsi="Arial" w:cs="Arial"/>
          <w:b/>
          <w:bCs/>
          <w:color w:val="000000" w:themeColor="text1"/>
          <w:sz w:val="20"/>
          <w:szCs w:val="20"/>
          <w:lang w:eastAsia="ro-RO"/>
        </w:rPr>
        <w:t>necesitatile</w:t>
      </w:r>
      <w:proofErr w:type="spellEnd"/>
      <w:r>
        <w:rPr>
          <w:rFonts w:ascii="Arial" w:eastAsia="Times New Roman" w:hAnsi="Arial" w:cs="Arial"/>
          <w:b/>
          <w:bCs/>
          <w:color w:val="000000" w:themeColor="text1"/>
          <w:sz w:val="20"/>
          <w:szCs w:val="20"/>
          <w:lang w:eastAsia="ro-RO"/>
        </w:rPr>
        <w:t xml:space="preserve"> bugetare locale, cu </w:t>
      </w:r>
      <w:proofErr w:type="spellStart"/>
      <w:r>
        <w:rPr>
          <w:rFonts w:ascii="Arial" w:eastAsia="Times New Roman" w:hAnsi="Arial" w:cs="Arial"/>
          <w:b/>
          <w:bCs/>
          <w:color w:val="000000" w:themeColor="text1"/>
          <w:sz w:val="20"/>
          <w:szCs w:val="20"/>
          <w:lang w:eastAsia="ro-RO"/>
        </w:rPr>
        <w:t>exceptia</w:t>
      </w:r>
      <w:proofErr w:type="spellEnd"/>
      <w:r>
        <w:rPr>
          <w:rFonts w:ascii="Arial" w:eastAsia="Times New Roman" w:hAnsi="Arial" w:cs="Arial"/>
          <w:b/>
          <w:bCs/>
          <w:color w:val="000000" w:themeColor="text1"/>
          <w:sz w:val="20"/>
          <w:szCs w:val="20"/>
          <w:lang w:eastAsia="ro-RO"/>
        </w:rPr>
        <w:t xml:space="preserve"> taxelor </w:t>
      </w:r>
      <w:proofErr w:type="spellStart"/>
      <w:r>
        <w:rPr>
          <w:rFonts w:ascii="Arial" w:eastAsia="Times New Roman" w:hAnsi="Arial" w:cs="Arial"/>
          <w:b/>
          <w:bCs/>
          <w:color w:val="000000" w:themeColor="text1"/>
          <w:sz w:val="20"/>
          <w:szCs w:val="20"/>
          <w:lang w:eastAsia="ro-RO"/>
        </w:rPr>
        <w:t>prevazute</w:t>
      </w:r>
      <w:proofErr w:type="spellEnd"/>
      <w:r>
        <w:rPr>
          <w:rFonts w:ascii="Arial" w:eastAsia="Times New Roman" w:hAnsi="Arial" w:cs="Arial"/>
          <w:b/>
          <w:bCs/>
          <w:color w:val="000000" w:themeColor="text1"/>
          <w:sz w:val="20"/>
          <w:szCs w:val="20"/>
          <w:lang w:eastAsia="ro-RO"/>
        </w:rPr>
        <w:t xml:space="preserve"> la art. </w:t>
      </w:r>
      <w:r w:rsidRPr="00D062B0">
        <w:rPr>
          <w:rFonts w:ascii="Arial" w:eastAsia="Times New Roman" w:hAnsi="Arial" w:cs="Arial"/>
          <w:b/>
          <w:bCs/>
          <w:color w:val="000000" w:themeColor="text1"/>
          <w:sz w:val="20"/>
          <w:szCs w:val="20"/>
          <w:lang w:val="pt-BR" w:eastAsia="ro-RO"/>
        </w:rPr>
        <w:t>39</w:t>
      </w:r>
      <w:r>
        <w:rPr>
          <w:rFonts w:ascii="Arial" w:eastAsia="Times New Roman" w:hAnsi="Arial" w:cs="Arial"/>
          <w:b/>
          <w:bCs/>
          <w:color w:val="000000" w:themeColor="text1"/>
          <w:sz w:val="20"/>
          <w:szCs w:val="20"/>
          <w:lang w:eastAsia="ro-RO"/>
        </w:rPr>
        <w:t xml:space="preserve"> alin. (10) lit. b).</w:t>
      </w:r>
    </w:p>
    <w:p w14:paraId="08C2275D" w14:textId="77777777" w:rsidR="008E2112" w:rsidRDefault="00000000">
      <w:pPr>
        <w:spacing w:after="0" w:line="240" w:lineRule="auto"/>
        <w:jc w:val="both"/>
        <w:rPr>
          <w:rFonts w:ascii="Arial" w:eastAsia="Times New Roman" w:hAnsi="Arial" w:cs="Arial"/>
          <w:b/>
          <w:bCs/>
          <w:color w:val="000000" w:themeColor="text1"/>
          <w:sz w:val="20"/>
          <w:szCs w:val="20"/>
          <w:lang w:eastAsia="ro-RO"/>
        </w:rPr>
      </w:pPr>
      <w:r>
        <w:rPr>
          <w:rFonts w:ascii="Arial" w:eastAsia="Times New Roman" w:hAnsi="Arial" w:cs="Arial"/>
          <w:b/>
          <w:bCs/>
          <w:color w:val="000000" w:themeColor="text1"/>
          <w:sz w:val="20"/>
          <w:szCs w:val="20"/>
          <w:lang w:eastAsia="ro-RO"/>
        </w:rPr>
        <w:t xml:space="preserve">  (2) Modificat de </w:t>
      </w:r>
      <w:proofErr w:type="spellStart"/>
      <w:r>
        <w:rPr>
          <w:rFonts w:ascii="Arial" w:eastAsia="Times New Roman" w:hAnsi="Arial" w:cs="Arial"/>
          <w:b/>
          <w:bCs/>
          <w:color w:val="000000" w:themeColor="text1"/>
          <w:sz w:val="20"/>
          <w:szCs w:val="20"/>
          <w:lang w:eastAsia="ro-RO"/>
        </w:rPr>
        <w:t>art.I</w:t>
      </w:r>
      <w:proofErr w:type="spellEnd"/>
      <w:r>
        <w:rPr>
          <w:rFonts w:ascii="Arial" w:eastAsia="Times New Roman" w:hAnsi="Arial" w:cs="Arial"/>
          <w:b/>
          <w:bCs/>
          <w:color w:val="000000" w:themeColor="text1"/>
          <w:sz w:val="20"/>
          <w:szCs w:val="20"/>
          <w:lang w:eastAsia="ro-RO"/>
        </w:rPr>
        <w:t xml:space="preserve"> pct.114 din </w:t>
      </w:r>
      <w:hyperlink r:id="rId26" w:history="1">
        <w:r w:rsidR="008E2112">
          <w:rPr>
            <w:rFonts w:ascii="Arial" w:eastAsia="Times New Roman" w:hAnsi="Arial" w:cs="Arial"/>
            <w:b/>
            <w:bCs/>
            <w:iCs/>
            <w:color w:val="000000" w:themeColor="text1"/>
            <w:sz w:val="20"/>
            <w:szCs w:val="20"/>
            <w:u w:val="single"/>
            <w:lang w:eastAsia="ro-RO"/>
          </w:rPr>
          <w:t>ORDONANTA Nr. 16/2022</w:t>
        </w:r>
      </w:hyperlink>
      <w:r>
        <w:rPr>
          <w:rFonts w:ascii="Arial" w:eastAsia="Times New Roman" w:hAnsi="Arial" w:cs="Arial"/>
          <w:b/>
          <w:bCs/>
          <w:iCs/>
          <w:color w:val="000000" w:themeColor="text1"/>
          <w:sz w:val="20"/>
          <w:szCs w:val="20"/>
          <w:lang w:eastAsia="ro-RO"/>
        </w:rPr>
        <w:t xml:space="preserve"> </w:t>
      </w:r>
      <w:r>
        <w:rPr>
          <w:rFonts w:ascii="Arial" w:eastAsia="Times New Roman" w:hAnsi="Arial" w:cs="Arial"/>
          <w:b/>
          <w:bCs/>
          <w:color w:val="000000" w:themeColor="text1"/>
          <w:sz w:val="20"/>
          <w:szCs w:val="20"/>
          <w:lang w:eastAsia="ro-RO"/>
        </w:rPr>
        <w:t xml:space="preserve">(se aplica </w:t>
      </w:r>
      <w:proofErr w:type="spellStart"/>
      <w:r>
        <w:rPr>
          <w:rFonts w:ascii="Arial" w:eastAsia="Times New Roman" w:hAnsi="Arial" w:cs="Arial"/>
          <w:b/>
          <w:bCs/>
          <w:color w:val="000000" w:themeColor="text1"/>
          <w:sz w:val="20"/>
          <w:szCs w:val="20"/>
          <w:lang w:eastAsia="ro-RO"/>
        </w:rPr>
        <w:t>incepand</w:t>
      </w:r>
      <w:proofErr w:type="spellEnd"/>
      <w:r>
        <w:rPr>
          <w:rFonts w:ascii="Arial" w:eastAsia="Times New Roman" w:hAnsi="Arial" w:cs="Arial"/>
          <w:b/>
          <w:bCs/>
          <w:color w:val="000000" w:themeColor="text1"/>
          <w:sz w:val="20"/>
          <w:szCs w:val="20"/>
          <w:lang w:eastAsia="ro-RO"/>
        </w:rPr>
        <w:t xml:space="preserve"> cu data de 1 ianuarie 2023)</w:t>
      </w:r>
    </w:p>
    <w:p w14:paraId="1B6CCF9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xml:space="preserve">  (3)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Criteriile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(1) se </w:t>
      </w:r>
      <w:proofErr w:type="spellStart"/>
      <w:r>
        <w:rPr>
          <w:rFonts w:ascii="Arial" w:eastAsia="Times New Roman" w:hAnsi="Arial" w:cs="Arial"/>
          <w:color w:val="000000" w:themeColor="text1"/>
          <w:sz w:val="20"/>
          <w:szCs w:val="20"/>
          <w:lang w:val="fr-FR" w:eastAsia="ro-RO"/>
        </w:rPr>
        <w:t>hotarasc</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autoritatea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deliberativa</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w:t>
      </w:r>
    </w:p>
    <w:p w14:paraId="3863FFC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agricol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nelucrat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timp</w:t>
      </w:r>
      <w:proofErr w:type="spellEnd"/>
      <w:r>
        <w:rPr>
          <w:rFonts w:ascii="Arial" w:eastAsia="Times New Roman" w:hAnsi="Arial" w:cs="Arial"/>
          <w:color w:val="000000" w:themeColor="text1"/>
          <w:sz w:val="20"/>
          <w:szCs w:val="20"/>
          <w:lang w:val="fr-FR" w:eastAsia="ro-RO"/>
        </w:rPr>
        <w:t xml:space="preserve"> de 2 </w:t>
      </w:r>
      <w:proofErr w:type="spellStart"/>
      <w:r>
        <w:rPr>
          <w:rFonts w:ascii="Arial" w:eastAsia="Times New Roman" w:hAnsi="Arial" w:cs="Arial"/>
          <w:color w:val="000000" w:themeColor="text1"/>
          <w:sz w:val="20"/>
          <w:szCs w:val="20"/>
          <w:lang w:val="fr-FR" w:eastAsia="ro-RO"/>
        </w:rPr>
        <w:t>ani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consecutiv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poate</w:t>
      </w:r>
      <w:proofErr w:type="spellEnd"/>
      <w:r>
        <w:rPr>
          <w:rFonts w:ascii="Arial" w:eastAsia="Times New Roman" w:hAnsi="Arial" w:cs="Arial"/>
          <w:color w:val="000000" w:themeColor="text1"/>
          <w:sz w:val="20"/>
          <w:szCs w:val="20"/>
          <w:lang w:val="fr-FR" w:eastAsia="ro-RO"/>
        </w:rPr>
        <w:t xml:space="preserve"> majora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pana la 500%, </w:t>
      </w:r>
      <w:proofErr w:type="spellStart"/>
      <w:r>
        <w:rPr>
          <w:rFonts w:ascii="Arial" w:eastAsia="Times New Roman" w:hAnsi="Arial" w:cs="Arial"/>
          <w:color w:val="000000" w:themeColor="text1"/>
          <w:sz w:val="20"/>
          <w:szCs w:val="20"/>
          <w:lang w:val="fr-FR" w:eastAsia="ro-RO"/>
        </w:rPr>
        <w:t>incepand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treilea</w:t>
      </w:r>
      <w:proofErr w:type="spellEnd"/>
      <w:r>
        <w:rPr>
          <w:rFonts w:ascii="Arial" w:eastAsia="Times New Roman" w:hAnsi="Arial" w:cs="Arial"/>
          <w:color w:val="000000" w:themeColor="text1"/>
          <w:sz w:val="20"/>
          <w:szCs w:val="20"/>
          <w:lang w:val="fr-FR" w:eastAsia="ro-RO"/>
        </w:rPr>
        <w:t xml:space="preserve"> an, in </w:t>
      </w:r>
      <w:proofErr w:type="spellStart"/>
      <w:r>
        <w:rPr>
          <w:rFonts w:ascii="Arial" w:eastAsia="Times New Roman" w:hAnsi="Arial" w:cs="Arial"/>
          <w:color w:val="000000" w:themeColor="text1"/>
          <w:sz w:val="20"/>
          <w:szCs w:val="20"/>
          <w:lang w:val="fr-FR" w:eastAsia="ro-RO"/>
        </w:rPr>
        <w:t>conditiile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w:t>
      </w:r>
    </w:p>
    <w:p w14:paraId="6F57339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Consiliul</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poate</w:t>
      </w:r>
      <w:proofErr w:type="spellEnd"/>
      <w:r>
        <w:rPr>
          <w:rFonts w:ascii="Arial" w:eastAsia="Times New Roman" w:hAnsi="Arial" w:cs="Arial"/>
          <w:color w:val="000000" w:themeColor="text1"/>
          <w:sz w:val="20"/>
          <w:szCs w:val="20"/>
          <w:lang w:val="fr-FR" w:eastAsia="ro-RO"/>
        </w:rPr>
        <w:t xml:space="preserve"> majora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pana la 500%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neingrijite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situate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intravilan</w:t>
      </w:r>
      <w:proofErr w:type="spellEnd"/>
      <w:r>
        <w:rPr>
          <w:rFonts w:ascii="Arial" w:eastAsia="Times New Roman" w:hAnsi="Arial" w:cs="Arial"/>
          <w:color w:val="000000" w:themeColor="text1"/>
          <w:sz w:val="20"/>
          <w:szCs w:val="20"/>
          <w:lang w:val="fr-FR" w:eastAsia="ro-RO"/>
        </w:rPr>
        <w:t xml:space="preserve">. </w:t>
      </w:r>
    </w:p>
    <w:p w14:paraId="7F62167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(6)</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Criteriile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incadrare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categoria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terenurilor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se adopta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w:t>
      </w:r>
    </w:p>
    <w:p w14:paraId="7105D14A"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(7)</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terenurile</w:t>
      </w:r>
      <w:proofErr w:type="spellEnd"/>
      <w:r>
        <w:rPr>
          <w:rFonts w:ascii="Arial" w:eastAsia="Times New Roman" w:hAnsi="Arial" w:cs="Arial"/>
          <w:color w:val="000000" w:themeColor="text1"/>
          <w:sz w:val="20"/>
          <w:szCs w:val="20"/>
          <w:lang w:val="fr-FR" w:eastAsia="ro-RO"/>
        </w:rPr>
        <w:t xml:space="preserve"> care intra </w:t>
      </w:r>
      <w:proofErr w:type="spellStart"/>
      <w:r>
        <w:rPr>
          <w:rFonts w:ascii="Arial" w:eastAsia="Times New Roman" w:hAnsi="Arial" w:cs="Arial"/>
          <w:color w:val="000000" w:themeColor="text1"/>
          <w:sz w:val="20"/>
          <w:szCs w:val="20"/>
          <w:lang w:val="fr-FR" w:eastAsia="ro-RO"/>
        </w:rPr>
        <w:t>sub</w:t>
      </w:r>
      <w:proofErr w:type="spellEnd"/>
      <w:r>
        <w:rPr>
          <w:rFonts w:ascii="Arial" w:eastAsia="Times New Roman" w:hAnsi="Arial" w:cs="Arial"/>
          <w:color w:val="000000" w:themeColor="text1"/>
          <w:sz w:val="20"/>
          <w:szCs w:val="20"/>
          <w:lang w:val="fr-FR" w:eastAsia="ro-RO"/>
        </w:rPr>
        <w:t xml:space="preserve"> incidenta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se </w:t>
      </w:r>
      <w:proofErr w:type="spellStart"/>
      <w:r>
        <w:rPr>
          <w:rFonts w:ascii="Arial" w:eastAsia="Times New Roman" w:hAnsi="Arial" w:cs="Arial"/>
          <w:color w:val="000000" w:themeColor="text1"/>
          <w:sz w:val="20"/>
          <w:szCs w:val="20"/>
          <w:lang w:val="fr-FR" w:eastAsia="ro-RO"/>
        </w:rPr>
        <w:t>stabilesc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conform</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elementelor</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identificare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potrivit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nomenclaturii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stradale</w:t>
      </w:r>
      <w:proofErr w:type="spellEnd"/>
      <w:r>
        <w:rPr>
          <w:rFonts w:ascii="Arial" w:eastAsia="Times New Roman" w:hAnsi="Arial" w:cs="Arial"/>
          <w:color w:val="000000" w:themeColor="text1"/>
          <w:sz w:val="20"/>
          <w:szCs w:val="20"/>
          <w:lang w:val="fr-FR" w:eastAsia="ro-RO"/>
        </w:rPr>
        <w:t xml:space="preserve">. </w:t>
      </w:r>
    </w:p>
    <w:p w14:paraId="073AE4EB"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(8)</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Hotararile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consiliului</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stabilite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potrivit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(7) au </w:t>
      </w:r>
      <w:proofErr w:type="spellStart"/>
      <w:r>
        <w:rPr>
          <w:rFonts w:ascii="Arial" w:eastAsia="Times New Roman" w:hAnsi="Arial" w:cs="Arial"/>
          <w:color w:val="000000" w:themeColor="text1"/>
          <w:sz w:val="20"/>
          <w:szCs w:val="20"/>
          <w:lang w:val="fr-FR" w:eastAsia="ro-RO"/>
        </w:rPr>
        <w:t>caracter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individual</w:t>
      </w:r>
      <w:proofErr w:type="spellEnd"/>
      <w:r>
        <w:rPr>
          <w:rFonts w:ascii="Arial" w:eastAsia="Times New Roman" w:hAnsi="Arial" w:cs="Arial"/>
          <w:color w:val="000000" w:themeColor="text1"/>
          <w:sz w:val="20"/>
          <w:szCs w:val="20"/>
          <w:lang w:val="fr-FR" w:eastAsia="ro-RO"/>
        </w:rPr>
        <w:t xml:space="preserve">. </w:t>
      </w:r>
    </w:p>
    <w:p w14:paraId="796CC789"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5D2FCD80"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Art. 3</w:t>
      </w:r>
      <w:r w:rsidRPr="00D062B0">
        <w:rPr>
          <w:rFonts w:ascii="Arial" w:eastAsia="Times New Roman" w:hAnsi="Arial" w:cs="Arial"/>
          <w:b/>
          <w:bCs/>
          <w:color w:val="000000" w:themeColor="text1"/>
          <w:sz w:val="20"/>
          <w:szCs w:val="20"/>
          <w:lang w:val="pt-BR" w:eastAsia="ro-RO"/>
        </w:rPr>
        <w:t>9</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Controlul</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colectarea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locale </w:t>
      </w:r>
      <w:r w:rsidRPr="00D062B0">
        <w:rPr>
          <w:rFonts w:ascii="Arial" w:eastAsia="Times New Roman" w:hAnsi="Arial" w:cs="Arial"/>
          <w:color w:val="000000" w:themeColor="text1"/>
          <w:sz w:val="20"/>
          <w:szCs w:val="20"/>
          <w:lang w:val="pt-BR" w:eastAsia="ro-RO"/>
        </w:rPr>
        <w:t>(Art.490)</w:t>
      </w:r>
    </w:p>
    <w:p w14:paraId="0DEB95B9"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Autoritatile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locale si </w:t>
      </w:r>
      <w:proofErr w:type="spellStart"/>
      <w:r>
        <w:rPr>
          <w:rFonts w:ascii="Arial" w:eastAsia="Times New Roman" w:hAnsi="Arial" w:cs="Arial"/>
          <w:color w:val="000000" w:themeColor="text1"/>
          <w:sz w:val="20"/>
          <w:szCs w:val="20"/>
          <w:lang w:val="fr-FR" w:eastAsia="ro-RO"/>
        </w:rPr>
        <w:t>organele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speciale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dupa </w:t>
      </w:r>
      <w:proofErr w:type="spellStart"/>
      <w:r>
        <w:rPr>
          <w:rFonts w:ascii="Arial" w:eastAsia="Times New Roman" w:hAnsi="Arial" w:cs="Arial"/>
          <w:color w:val="000000" w:themeColor="text1"/>
          <w:sz w:val="20"/>
          <w:szCs w:val="20"/>
          <w:lang w:val="fr-FR" w:eastAsia="ro-RO"/>
        </w:rPr>
        <w:t>caz</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sunt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responsabile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controlul</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colectarea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a </w:t>
      </w:r>
      <w:proofErr w:type="spellStart"/>
      <w:r>
        <w:rPr>
          <w:rFonts w:ascii="Arial" w:eastAsia="Times New Roman" w:hAnsi="Arial" w:cs="Arial"/>
          <w:color w:val="000000" w:themeColor="text1"/>
          <w:sz w:val="20"/>
          <w:szCs w:val="20"/>
          <w:lang w:val="fr-FR" w:eastAsia="ro-RO"/>
        </w:rPr>
        <w:t>amenzilor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penalizarilor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
    <w:p w14:paraId="21DB951A"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7FF3D770" w14:textId="77777777" w:rsidR="008E2112" w:rsidRPr="00D062B0" w:rsidRDefault="00000000">
      <w:pPr>
        <w:spacing w:after="0" w:line="240" w:lineRule="auto"/>
        <w:jc w:val="both"/>
        <w:rPr>
          <w:rFonts w:ascii="Arial" w:eastAsia="Times New Roman" w:hAnsi="Arial" w:cs="Arial"/>
          <w:color w:val="000000" w:themeColor="text1"/>
          <w:sz w:val="20"/>
          <w:szCs w:val="20"/>
          <w:lang w:val="pt-BR" w:eastAsia="ro-RO"/>
        </w:rPr>
      </w:pPr>
      <w:r>
        <w:rPr>
          <w:rFonts w:ascii="Arial" w:eastAsia="Times New Roman" w:hAnsi="Arial" w:cs="Arial"/>
          <w:b/>
          <w:bCs/>
          <w:color w:val="000000" w:themeColor="text1"/>
          <w:sz w:val="20"/>
          <w:szCs w:val="20"/>
          <w:lang w:eastAsia="ro-RO"/>
        </w:rPr>
        <w:t xml:space="preserve">Art. </w:t>
      </w:r>
      <w:r w:rsidRPr="00D062B0">
        <w:rPr>
          <w:rFonts w:ascii="Arial" w:eastAsia="Times New Roman" w:hAnsi="Arial" w:cs="Arial"/>
          <w:b/>
          <w:bCs/>
          <w:color w:val="000000" w:themeColor="text1"/>
          <w:sz w:val="20"/>
          <w:szCs w:val="20"/>
          <w:lang w:val="pt-BR" w:eastAsia="ro-RO"/>
        </w:rPr>
        <w:t>40</w:t>
      </w:r>
      <w:r>
        <w:rPr>
          <w:rFonts w:ascii="Arial" w:eastAsia="Times New Roman" w:hAnsi="Arial" w:cs="Arial"/>
          <w:color w:val="000000" w:themeColor="text1"/>
          <w:sz w:val="20"/>
          <w:szCs w:val="20"/>
          <w:lang w:eastAsia="ro-RO"/>
        </w:rPr>
        <w:t>. - Indexarea impozitelor si taxelor locale</w:t>
      </w:r>
      <w:r w:rsidRPr="00D062B0">
        <w:rPr>
          <w:rFonts w:ascii="Arial" w:eastAsia="Times New Roman" w:hAnsi="Arial" w:cs="Arial"/>
          <w:color w:val="000000" w:themeColor="text1"/>
          <w:sz w:val="20"/>
          <w:szCs w:val="20"/>
          <w:lang w:val="pt-BR" w:eastAsia="ro-RO"/>
        </w:rPr>
        <w:t xml:space="preserve"> (Art.491)</w:t>
      </w:r>
    </w:p>
    <w:p w14:paraId="489CF174"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(1) In cazul </w:t>
      </w:r>
      <w:proofErr w:type="spellStart"/>
      <w:r>
        <w:rPr>
          <w:rFonts w:ascii="Arial" w:eastAsia="Times New Roman" w:hAnsi="Arial" w:cs="Arial"/>
          <w:color w:val="000000" w:themeColor="text1"/>
          <w:sz w:val="20"/>
          <w:szCs w:val="20"/>
          <w:lang w:eastAsia="ro-RO"/>
        </w:rPr>
        <w:t>oricarui</w:t>
      </w:r>
      <w:proofErr w:type="spellEnd"/>
      <w:r>
        <w:rPr>
          <w:rFonts w:ascii="Arial" w:eastAsia="Times New Roman" w:hAnsi="Arial" w:cs="Arial"/>
          <w:color w:val="000000" w:themeColor="text1"/>
          <w:sz w:val="20"/>
          <w:szCs w:val="20"/>
          <w:lang w:eastAsia="ro-RO"/>
        </w:rPr>
        <w:t xml:space="preserve"> impozit sau </w:t>
      </w:r>
      <w:proofErr w:type="spellStart"/>
      <w:r>
        <w:rPr>
          <w:rFonts w:ascii="Arial" w:eastAsia="Times New Roman" w:hAnsi="Arial" w:cs="Arial"/>
          <w:color w:val="000000" w:themeColor="text1"/>
          <w:sz w:val="20"/>
          <w:szCs w:val="20"/>
          <w:lang w:eastAsia="ro-RO"/>
        </w:rPr>
        <w:t>oricarei</w:t>
      </w:r>
      <w:proofErr w:type="spellEnd"/>
      <w:r>
        <w:rPr>
          <w:rFonts w:ascii="Arial" w:eastAsia="Times New Roman" w:hAnsi="Arial" w:cs="Arial"/>
          <w:color w:val="000000" w:themeColor="text1"/>
          <w:sz w:val="20"/>
          <w:szCs w:val="20"/>
          <w:lang w:eastAsia="ro-RO"/>
        </w:rPr>
        <w:t xml:space="preserve"> taxe locale, care consta </w:t>
      </w:r>
      <w:proofErr w:type="spellStart"/>
      <w:r>
        <w:rPr>
          <w:rFonts w:ascii="Arial" w:eastAsia="Times New Roman" w:hAnsi="Arial" w:cs="Arial"/>
          <w:color w:val="000000" w:themeColor="text1"/>
          <w:sz w:val="20"/>
          <w:szCs w:val="20"/>
          <w:lang w:eastAsia="ro-RO"/>
        </w:rPr>
        <w:t>intr-o</w:t>
      </w:r>
      <w:proofErr w:type="spellEnd"/>
      <w:r>
        <w:rPr>
          <w:rFonts w:ascii="Arial" w:eastAsia="Times New Roman" w:hAnsi="Arial" w:cs="Arial"/>
          <w:color w:val="000000" w:themeColor="text1"/>
          <w:sz w:val="20"/>
          <w:szCs w:val="20"/>
          <w:lang w:eastAsia="ro-RO"/>
        </w:rPr>
        <w:t xml:space="preserve"> anumita suma in lei sau care este stabilita pe baza unei anumite sume in lei, sumele respective se </w:t>
      </w:r>
      <w:proofErr w:type="spellStart"/>
      <w:r>
        <w:rPr>
          <w:rFonts w:ascii="Arial" w:eastAsia="Times New Roman" w:hAnsi="Arial" w:cs="Arial"/>
          <w:color w:val="000000" w:themeColor="text1"/>
          <w:sz w:val="20"/>
          <w:szCs w:val="20"/>
          <w:lang w:eastAsia="ro-RO"/>
        </w:rPr>
        <w:t>indexeaza</w:t>
      </w:r>
      <w:proofErr w:type="spellEnd"/>
      <w:r>
        <w:rPr>
          <w:rFonts w:ascii="Arial" w:eastAsia="Times New Roman" w:hAnsi="Arial" w:cs="Arial"/>
          <w:color w:val="000000" w:themeColor="text1"/>
          <w:sz w:val="20"/>
          <w:szCs w:val="20"/>
          <w:lang w:eastAsia="ro-RO"/>
        </w:rPr>
        <w:t xml:space="preserve"> anual, pana la data de 30 aprilie, de </w:t>
      </w:r>
      <w:proofErr w:type="spellStart"/>
      <w:r>
        <w:rPr>
          <w:rFonts w:ascii="Arial" w:eastAsia="Times New Roman" w:hAnsi="Arial" w:cs="Arial"/>
          <w:color w:val="000000" w:themeColor="text1"/>
          <w:sz w:val="20"/>
          <w:szCs w:val="20"/>
          <w:lang w:eastAsia="ro-RO"/>
        </w:rPr>
        <w:t>catre</w:t>
      </w:r>
      <w:proofErr w:type="spellEnd"/>
      <w:r>
        <w:rPr>
          <w:rFonts w:ascii="Arial" w:eastAsia="Times New Roman" w:hAnsi="Arial" w:cs="Arial"/>
          <w:color w:val="000000" w:themeColor="text1"/>
          <w:sz w:val="20"/>
          <w:szCs w:val="20"/>
          <w:lang w:eastAsia="ro-RO"/>
        </w:rPr>
        <w:t xml:space="preserve"> consiliile locale, </w:t>
      </w:r>
      <w:proofErr w:type="spellStart"/>
      <w:r>
        <w:rPr>
          <w:rFonts w:ascii="Arial" w:eastAsia="Times New Roman" w:hAnsi="Arial" w:cs="Arial"/>
          <w:color w:val="000000" w:themeColor="text1"/>
          <w:sz w:val="20"/>
          <w:szCs w:val="20"/>
          <w:lang w:eastAsia="ro-RO"/>
        </w:rPr>
        <w:t>tinand</w:t>
      </w:r>
      <w:proofErr w:type="spellEnd"/>
      <w:r>
        <w:rPr>
          <w:rFonts w:ascii="Arial" w:eastAsia="Times New Roman" w:hAnsi="Arial" w:cs="Arial"/>
          <w:color w:val="000000" w:themeColor="text1"/>
          <w:sz w:val="20"/>
          <w:szCs w:val="20"/>
          <w:lang w:eastAsia="ro-RO"/>
        </w:rPr>
        <w:t xml:space="preserve"> cont de rata </w:t>
      </w:r>
      <w:proofErr w:type="spellStart"/>
      <w:r>
        <w:rPr>
          <w:rFonts w:ascii="Arial" w:eastAsia="Times New Roman" w:hAnsi="Arial" w:cs="Arial"/>
          <w:color w:val="000000" w:themeColor="text1"/>
          <w:sz w:val="20"/>
          <w:szCs w:val="20"/>
          <w:lang w:eastAsia="ro-RO"/>
        </w:rPr>
        <w:t>inflatiei</w:t>
      </w:r>
      <w:proofErr w:type="spellEnd"/>
      <w:r>
        <w:rPr>
          <w:rFonts w:ascii="Arial" w:eastAsia="Times New Roman" w:hAnsi="Arial" w:cs="Arial"/>
          <w:color w:val="000000" w:themeColor="text1"/>
          <w:sz w:val="20"/>
          <w:szCs w:val="20"/>
          <w:lang w:eastAsia="ro-RO"/>
        </w:rPr>
        <w:t xml:space="preserve"> pentru anul fiscal anterior, comunicata pe site-urile oficiale ale Ministerului </w:t>
      </w:r>
      <w:proofErr w:type="spellStart"/>
      <w:r>
        <w:rPr>
          <w:rFonts w:ascii="Arial" w:eastAsia="Times New Roman" w:hAnsi="Arial" w:cs="Arial"/>
          <w:color w:val="000000" w:themeColor="text1"/>
          <w:sz w:val="20"/>
          <w:szCs w:val="20"/>
          <w:lang w:eastAsia="ro-RO"/>
        </w:rPr>
        <w:t>Finantelor</w:t>
      </w:r>
      <w:proofErr w:type="spellEnd"/>
      <w:r>
        <w:rPr>
          <w:rFonts w:ascii="Arial" w:eastAsia="Times New Roman" w:hAnsi="Arial" w:cs="Arial"/>
          <w:color w:val="000000" w:themeColor="text1"/>
          <w:sz w:val="20"/>
          <w:szCs w:val="20"/>
          <w:lang w:eastAsia="ro-RO"/>
        </w:rPr>
        <w:t xml:space="preserve"> si Ministerului </w:t>
      </w:r>
      <w:proofErr w:type="spellStart"/>
      <w:r>
        <w:rPr>
          <w:rFonts w:ascii="Arial" w:eastAsia="Times New Roman" w:hAnsi="Arial" w:cs="Arial"/>
          <w:color w:val="000000" w:themeColor="text1"/>
          <w:sz w:val="20"/>
          <w:szCs w:val="20"/>
          <w:lang w:eastAsia="ro-RO"/>
        </w:rPr>
        <w:t>Dezvoltarii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Lucrarilor</w:t>
      </w:r>
      <w:proofErr w:type="spellEnd"/>
      <w:r>
        <w:rPr>
          <w:rFonts w:ascii="Arial" w:eastAsia="Times New Roman" w:hAnsi="Arial" w:cs="Arial"/>
          <w:color w:val="000000" w:themeColor="text1"/>
          <w:sz w:val="20"/>
          <w:szCs w:val="20"/>
          <w:lang w:eastAsia="ro-RO"/>
        </w:rPr>
        <w:t xml:space="preserve"> Publice si </w:t>
      </w:r>
      <w:proofErr w:type="spellStart"/>
      <w:r>
        <w:rPr>
          <w:rFonts w:ascii="Arial" w:eastAsia="Times New Roman" w:hAnsi="Arial" w:cs="Arial"/>
          <w:color w:val="000000" w:themeColor="text1"/>
          <w:sz w:val="20"/>
          <w:szCs w:val="20"/>
          <w:lang w:eastAsia="ro-RO"/>
        </w:rPr>
        <w:t>Administratiei</w:t>
      </w:r>
      <w:proofErr w:type="spellEnd"/>
      <w:r>
        <w:rPr>
          <w:rFonts w:ascii="Arial" w:eastAsia="Times New Roman" w:hAnsi="Arial" w:cs="Arial"/>
          <w:color w:val="000000" w:themeColor="text1"/>
          <w:sz w:val="20"/>
          <w:szCs w:val="20"/>
          <w:lang w:eastAsia="ro-RO"/>
        </w:rPr>
        <w:t xml:space="preserve">, cu </w:t>
      </w:r>
      <w:proofErr w:type="spellStart"/>
      <w:r>
        <w:rPr>
          <w:rFonts w:ascii="Arial" w:eastAsia="Times New Roman" w:hAnsi="Arial" w:cs="Arial"/>
          <w:color w:val="000000" w:themeColor="text1"/>
          <w:sz w:val="20"/>
          <w:szCs w:val="20"/>
          <w:lang w:eastAsia="ro-RO"/>
        </w:rPr>
        <w:t>exceptia</w:t>
      </w:r>
      <w:proofErr w:type="spellEnd"/>
      <w:r>
        <w:rPr>
          <w:rFonts w:ascii="Arial" w:eastAsia="Times New Roman" w:hAnsi="Arial" w:cs="Arial"/>
          <w:color w:val="000000" w:themeColor="text1"/>
          <w:sz w:val="20"/>
          <w:szCs w:val="20"/>
          <w:lang w:eastAsia="ro-RO"/>
        </w:rPr>
        <w:t xml:space="preserve"> impozitului/taxei pe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care se </w:t>
      </w:r>
      <w:proofErr w:type="spellStart"/>
      <w:r>
        <w:rPr>
          <w:rFonts w:ascii="Arial" w:eastAsia="Times New Roman" w:hAnsi="Arial" w:cs="Arial"/>
          <w:color w:val="000000" w:themeColor="text1"/>
          <w:sz w:val="20"/>
          <w:szCs w:val="20"/>
          <w:lang w:eastAsia="ro-RO"/>
        </w:rPr>
        <w:t>actualizeaza</w:t>
      </w:r>
      <w:proofErr w:type="spellEnd"/>
      <w:r>
        <w:rPr>
          <w:rFonts w:ascii="Arial" w:eastAsia="Times New Roman" w:hAnsi="Arial" w:cs="Arial"/>
          <w:color w:val="000000" w:themeColor="text1"/>
          <w:sz w:val="20"/>
          <w:szCs w:val="20"/>
          <w:lang w:eastAsia="ro-RO"/>
        </w:rPr>
        <w:t xml:space="preserve"> anual in baza valorilor </w:t>
      </w:r>
      <w:proofErr w:type="spellStart"/>
      <w:r>
        <w:rPr>
          <w:rFonts w:ascii="Arial" w:eastAsia="Times New Roman" w:hAnsi="Arial" w:cs="Arial"/>
          <w:color w:val="000000" w:themeColor="text1"/>
          <w:sz w:val="20"/>
          <w:szCs w:val="20"/>
          <w:lang w:eastAsia="ro-RO"/>
        </w:rPr>
        <w:t>cladirilor</w:t>
      </w:r>
      <w:proofErr w:type="spellEnd"/>
      <w:r>
        <w:rPr>
          <w:rFonts w:ascii="Arial" w:eastAsia="Times New Roman" w:hAnsi="Arial" w:cs="Arial"/>
          <w:color w:val="000000" w:themeColor="text1"/>
          <w:sz w:val="20"/>
          <w:szCs w:val="20"/>
          <w:lang w:eastAsia="ro-RO"/>
        </w:rPr>
        <w:t xml:space="preserve"> si terenurilor acoperite de acestea, cuprinse in Studiile de </w:t>
      </w:r>
      <w:proofErr w:type="spellStart"/>
      <w:r>
        <w:rPr>
          <w:rFonts w:ascii="Arial" w:eastAsia="Times New Roman" w:hAnsi="Arial" w:cs="Arial"/>
          <w:color w:val="000000" w:themeColor="text1"/>
          <w:sz w:val="20"/>
          <w:szCs w:val="20"/>
          <w:lang w:eastAsia="ro-RO"/>
        </w:rPr>
        <w:t>piata</w:t>
      </w:r>
      <w:proofErr w:type="spellEnd"/>
      <w:r>
        <w:rPr>
          <w:rFonts w:ascii="Arial" w:eastAsia="Times New Roman" w:hAnsi="Arial" w:cs="Arial"/>
          <w:color w:val="000000" w:themeColor="text1"/>
          <w:sz w:val="20"/>
          <w:szCs w:val="20"/>
          <w:lang w:eastAsia="ro-RO"/>
        </w:rPr>
        <w:t xml:space="preserve"> referitoare la valorile orientative privind </w:t>
      </w:r>
      <w:proofErr w:type="spellStart"/>
      <w:r>
        <w:rPr>
          <w:rFonts w:ascii="Arial" w:eastAsia="Times New Roman" w:hAnsi="Arial" w:cs="Arial"/>
          <w:color w:val="000000" w:themeColor="text1"/>
          <w:sz w:val="20"/>
          <w:szCs w:val="20"/>
          <w:lang w:eastAsia="ro-RO"/>
        </w:rPr>
        <w:t>proprietatile</w:t>
      </w:r>
      <w:proofErr w:type="spellEnd"/>
      <w:r>
        <w:rPr>
          <w:rFonts w:ascii="Arial" w:eastAsia="Times New Roman" w:hAnsi="Arial" w:cs="Arial"/>
          <w:color w:val="000000" w:themeColor="text1"/>
          <w:sz w:val="20"/>
          <w:szCs w:val="20"/>
          <w:lang w:eastAsia="ro-RO"/>
        </w:rPr>
        <w:t xml:space="preserve"> imobiliare din Romania, administrate de Uniunea </w:t>
      </w:r>
      <w:proofErr w:type="spellStart"/>
      <w:r>
        <w:rPr>
          <w:rFonts w:ascii="Arial" w:eastAsia="Times New Roman" w:hAnsi="Arial" w:cs="Arial"/>
          <w:color w:val="000000" w:themeColor="text1"/>
          <w:sz w:val="20"/>
          <w:szCs w:val="20"/>
          <w:lang w:eastAsia="ro-RO"/>
        </w:rPr>
        <w:t>Nationala</w:t>
      </w:r>
      <w:proofErr w:type="spellEnd"/>
      <w:r>
        <w:rPr>
          <w:rFonts w:ascii="Arial" w:eastAsia="Times New Roman" w:hAnsi="Arial" w:cs="Arial"/>
          <w:color w:val="000000" w:themeColor="text1"/>
          <w:sz w:val="20"/>
          <w:szCs w:val="20"/>
          <w:lang w:eastAsia="ro-RO"/>
        </w:rPr>
        <w:t xml:space="preserve"> a Notarilor Publici din Romania.</w:t>
      </w:r>
    </w:p>
    <w:p w14:paraId="47E7BC18"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(1</w:t>
      </w:r>
      <w:r>
        <w:rPr>
          <w:rFonts w:ascii="Arial" w:eastAsia="Times New Roman" w:hAnsi="Arial" w:cs="Arial"/>
          <w:color w:val="000000" w:themeColor="text1"/>
          <w:sz w:val="20"/>
          <w:szCs w:val="20"/>
          <w:vertAlign w:val="superscript"/>
          <w:lang w:eastAsia="ro-RO"/>
        </w:rPr>
        <w:t>1</w:t>
      </w:r>
      <w:r>
        <w:rPr>
          <w:rFonts w:ascii="Arial" w:eastAsia="Times New Roman" w:hAnsi="Arial" w:cs="Arial"/>
          <w:color w:val="000000" w:themeColor="text1"/>
          <w:sz w:val="20"/>
          <w:szCs w:val="20"/>
          <w:lang w:eastAsia="ro-RO"/>
        </w:rPr>
        <w:t xml:space="preserve">) Prin </w:t>
      </w:r>
      <w:proofErr w:type="spellStart"/>
      <w:r>
        <w:rPr>
          <w:rFonts w:ascii="Arial" w:eastAsia="Times New Roman" w:hAnsi="Arial" w:cs="Arial"/>
          <w:color w:val="000000" w:themeColor="text1"/>
          <w:sz w:val="20"/>
          <w:szCs w:val="20"/>
          <w:lang w:eastAsia="ro-RO"/>
        </w:rPr>
        <w:t>exceptie</w:t>
      </w:r>
      <w:proofErr w:type="spellEnd"/>
      <w:r>
        <w:rPr>
          <w:rFonts w:ascii="Arial" w:eastAsia="Times New Roman" w:hAnsi="Arial" w:cs="Arial"/>
          <w:color w:val="000000" w:themeColor="text1"/>
          <w:sz w:val="20"/>
          <w:szCs w:val="20"/>
          <w:lang w:eastAsia="ro-RO"/>
        </w:rPr>
        <w:t xml:space="preserve"> de la prevederile alin. (1), sumele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in tabelul </w:t>
      </w:r>
      <w:proofErr w:type="spellStart"/>
      <w:r>
        <w:rPr>
          <w:rFonts w:ascii="Arial" w:eastAsia="Times New Roman" w:hAnsi="Arial" w:cs="Arial"/>
          <w:color w:val="000000" w:themeColor="text1"/>
          <w:sz w:val="20"/>
          <w:szCs w:val="20"/>
          <w:lang w:eastAsia="ro-RO"/>
        </w:rPr>
        <w:t>prevazut</w:t>
      </w:r>
      <w:proofErr w:type="spellEnd"/>
      <w:r>
        <w:rPr>
          <w:rFonts w:ascii="Arial" w:eastAsia="Times New Roman" w:hAnsi="Arial" w:cs="Arial"/>
          <w:color w:val="000000" w:themeColor="text1"/>
          <w:sz w:val="20"/>
          <w:szCs w:val="20"/>
          <w:lang w:eastAsia="ro-RO"/>
        </w:rPr>
        <w:t xml:space="preserve"> la art. </w:t>
      </w:r>
      <w:r>
        <w:rPr>
          <w:rFonts w:ascii="Arial" w:eastAsia="Times New Roman" w:hAnsi="Arial" w:cs="Arial"/>
          <w:color w:val="000000" w:themeColor="text1"/>
          <w:sz w:val="20"/>
          <w:szCs w:val="20"/>
          <w:lang w:val="en-US" w:eastAsia="ro-RO"/>
        </w:rPr>
        <w:t>16</w:t>
      </w:r>
      <w:r>
        <w:rPr>
          <w:rFonts w:ascii="Arial" w:eastAsia="Times New Roman" w:hAnsi="Arial" w:cs="Arial"/>
          <w:color w:val="000000" w:themeColor="text1"/>
          <w:sz w:val="20"/>
          <w:szCs w:val="20"/>
          <w:lang w:eastAsia="ro-RO"/>
        </w:rPr>
        <w:t xml:space="preserve"> alin. (5) si (6) se </w:t>
      </w:r>
      <w:proofErr w:type="spellStart"/>
      <w:r>
        <w:rPr>
          <w:rFonts w:ascii="Arial" w:eastAsia="Times New Roman" w:hAnsi="Arial" w:cs="Arial"/>
          <w:color w:val="000000" w:themeColor="text1"/>
          <w:sz w:val="20"/>
          <w:szCs w:val="20"/>
          <w:lang w:eastAsia="ro-RO"/>
        </w:rPr>
        <w:t>indexeaza</w:t>
      </w:r>
      <w:proofErr w:type="spellEnd"/>
      <w:r>
        <w:rPr>
          <w:rFonts w:ascii="Arial" w:eastAsia="Times New Roman" w:hAnsi="Arial" w:cs="Arial"/>
          <w:color w:val="000000" w:themeColor="text1"/>
          <w:sz w:val="20"/>
          <w:szCs w:val="20"/>
          <w:lang w:eastAsia="ro-RO"/>
        </w:rPr>
        <w:t xml:space="preserve"> anual in </w:t>
      </w:r>
      <w:proofErr w:type="spellStart"/>
      <w:r>
        <w:rPr>
          <w:rFonts w:ascii="Arial" w:eastAsia="Times New Roman" w:hAnsi="Arial" w:cs="Arial"/>
          <w:color w:val="000000" w:themeColor="text1"/>
          <w:sz w:val="20"/>
          <w:szCs w:val="20"/>
          <w:lang w:eastAsia="ro-RO"/>
        </w:rPr>
        <w:t>functie</w:t>
      </w:r>
      <w:proofErr w:type="spellEnd"/>
      <w:r>
        <w:rPr>
          <w:rFonts w:ascii="Arial" w:eastAsia="Times New Roman" w:hAnsi="Arial" w:cs="Arial"/>
          <w:color w:val="000000" w:themeColor="text1"/>
          <w:sz w:val="20"/>
          <w:szCs w:val="20"/>
          <w:lang w:eastAsia="ro-RO"/>
        </w:rPr>
        <w:t xml:space="preserve"> de rata de schimb a monedei euro in vigoare in prima zi </w:t>
      </w:r>
      <w:proofErr w:type="spellStart"/>
      <w:r>
        <w:rPr>
          <w:rFonts w:ascii="Arial" w:eastAsia="Times New Roman" w:hAnsi="Arial" w:cs="Arial"/>
          <w:color w:val="000000" w:themeColor="text1"/>
          <w:sz w:val="20"/>
          <w:szCs w:val="20"/>
          <w:lang w:eastAsia="ro-RO"/>
        </w:rPr>
        <w:t>lucratoare</w:t>
      </w:r>
      <w:proofErr w:type="spellEnd"/>
      <w:r>
        <w:rPr>
          <w:rFonts w:ascii="Arial" w:eastAsia="Times New Roman" w:hAnsi="Arial" w:cs="Arial"/>
          <w:color w:val="000000" w:themeColor="text1"/>
          <w:sz w:val="20"/>
          <w:szCs w:val="20"/>
          <w:lang w:eastAsia="ro-RO"/>
        </w:rPr>
        <w:t xml:space="preserve"> a lunii octombrie a </w:t>
      </w:r>
      <w:proofErr w:type="spellStart"/>
      <w:r>
        <w:rPr>
          <w:rFonts w:ascii="Arial" w:eastAsia="Times New Roman" w:hAnsi="Arial" w:cs="Arial"/>
          <w:color w:val="000000" w:themeColor="text1"/>
          <w:sz w:val="20"/>
          <w:szCs w:val="20"/>
          <w:lang w:eastAsia="ro-RO"/>
        </w:rPr>
        <w:t>fiecarui</w:t>
      </w:r>
      <w:proofErr w:type="spellEnd"/>
      <w:r>
        <w:rPr>
          <w:rFonts w:ascii="Arial" w:eastAsia="Times New Roman" w:hAnsi="Arial" w:cs="Arial"/>
          <w:color w:val="000000" w:themeColor="text1"/>
          <w:sz w:val="20"/>
          <w:szCs w:val="20"/>
          <w:lang w:eastAsia="ro-RO"/>
        </w:rPr>
        <w:t xml:space="preserve"> an si publicata in Jurnalul Uniunii Europene si de nivelurile minime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in Directiva 1999/62/CE de aplicare la vehiculele grele de marfa pentru utilizarea anumitor infrastructuri. Cursul de schimb a monedei euro si nivelurile minime, exprimate in euro,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in Directiva 1999/62/CE de aplicare la vehiculele grele de marfa pentru utilizarea anumitor infrastructuri se comunica pe site-urile oficiale ale Ministerului </w:t>
      </w:r>
      <w:proofErr w:type="spellStart"/>
      <w:r>
        <w:rPr>
          <w:rFonts w:ascii="Arial" w:eastAsia="Times New Roman" w:hAnsi="Arial" w:cs="Arial"/>
          <w:color w:val="000000" w:themeColor="text1"/>
          <w:sz w:val="20"/>
          <w:szCs w:val="20"/>
          <w:lang w:eastAsia="ro-RO"/>
        </w:rPr>
        <w:t>Finantelor</w:t>
      </w:r>
      <w:proofErr w:type="spellEnd"/>
      <w:r>
        <w:rPr>
          <w:rFonts w:ascii="Arial" w:eastAsia="Times New Roman" w:hAnsi="Arial" w:cs="Arial"/>
          <w:color w:val="000000" w:themeColor="text1"/>
          <w:sz w:val="20"/>
          <w:szCs w:val="20"/>
          <w:lang w:eastAsia="ro-RO"/>
        </w:rPr>
        <w:t xml:space="preserve"> Publice si Ministerului </w:t>
      </w:r>
      <w:proofErr w:type="spellStart"/>
      <w:r>
        <w:rPr>
          <w:rFonts w:ascii="Arial" w:eastAsia="Times New Roman" w:hAnsi="Arial" w:cs="Arial"/>
          <w:color w:val="000000" w:themeColor="text1"/>
          <w:sz w:val="20"/>
          <w:szCs w:val="20"/>
          <w:lang w:eastAsia="ro-RO"/>
        </w:rPr>
        <w:t>Lucrarilor</w:t>
      </w:r>
      <w:proofErr w:type="spellEnd"/>
      <w:r>
        <w:rPr>
          <w:rFonts w:ascii="Arial" w:eastAsia="Times New Roman" w:hAnsi="Arial" w:cs="Arial"/>
          <w:color w:val="000000" w:themeColor="text1"/>
          <w:sz w:val="20"/>
          <w:szCs w:val="20"/>
          <w:lang w:eastAsia="ro-RO"/>
        </w:rPr>
        <w:t xml:space="preserve"> Publice, </w:t>
      </w:r>
      <w:proofErr w:type="spellStart"/>
      <w:r>
        <w:rPr>
          <w:rFonts w:ascii="Arial" w:eastAsia="Times New Roman" w:hAnsi="Arial" w:cs="Arial"/>
          <w:color w:val="000000" w:themeColor="text1"/>
          <w:sz w:val="20"/>
          <w:szCs w:val="20"/>
          <w:lang w:eastAsia="ro-RO"/>
        </w:rPr>
        <w:t>Dezvoltarii</w:t>
      </w:r>
      <w:proofErr w:type="spellEnd"/>
      <w:r>
        <w:rPr>
          <w:rFonts w:ascii="Arial" w:eastAsia="Times New Roman" w:hAnsi="Arial" w:cs="Arial"/>
          <w:color w:val="000000" w:themeColor="text1"/>
          <w:sz w:val="20"/>
          <w:szCs w:val="20"/>
          <w:lang w:eastAsia="ro-RO"/>
        </w:rPr>
        <w:t xml:space="preserve"> si </w:t>
      </w:r>
      <w:proofErr w:type="spellStart"/>
      <w:r>
        <w:rPr>
          <w:rFonts w:ascii="Arial" w:eastAsia="Times New Roman" w:hAnsi="Arial" w:cs="Arial"/>
          <w:color w:val="000000" w:themeColor="text1"/>
          <w:sz w:val="20"/>
          <w:szCs w:val="20"/>
          <w:lang w:eastAsia="ro-RO"/>
        </w:rPr>
        <w:t>Administratiei</w:t>
      </w:r>
      <w:proofErr w:type="spellEnd"/>
      <w:r>
        <w:rPr>
          <w:rFonts w:ascii="Arial" w:eastAsia="Times New Roman" w:hAnsi="Arial" w:cs="Arial"/>
          <w:color w:val="000000" w:themeColor="text1"/>
          <w:sz w:val="20"/>
          <w:szCs w:val="20"/>
          <w:lang w:eastAsia="ro-RO"/>
        </w:rPr>
        <w:t>.</w:t>
      </w:r>
    </w:p>
    <w:p w14:paraId="2027AD1A"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0"/>
          <w:szCs w:val="20"/>
          <w:lang w:eastAsia="ro-RO"/>
        </w:rPr>
        <w:t xml:space="preserve">(2) Sumele indexate conform alin. (1) si (11) se aproba prin </w:t>
      </w:r>
      <w:proofErr w:type="spellStart"/>
      <w:r>
        <w:rPr>
          <w:rFonts w:ascii="Arial" w:eastAsia="Times New Roman" w:hAnsi="Arial" w:cs="Arial"/>
          <w:color w:val="000000" w:themeColor="text1"/>
          <w:sz w:val="20"/>
          <w:szCs w:val="20"/>
          <w:lang w:eastAsia="ro-RO"/>
        </w:rPr>
        <w:t>hotarare</w:t>
      </w:r>
      <w:proofErr w:type="spellEnd"/>
      <w:r>
        <w:rPr>
          <w:rFonts w:ascii="Arial" w:eastAsia="Times New Roman" w:hAnsi="Arial" w:cs="Arial"/>
          <w:color w:val="000000" w:themeColor="text1"/>
          <w:sz w:val="20"/>
          <w:szCs w:val="20"/>
          <w:lang w:eastAsia="ro-RO"/>
        </w:rPr>
        <w:t xml:space="preserve"> a consiliului local si se aplica in anul fiscal </w:t>
      </w:r>
      <w:proofErr w:type="spellStart"/>
      <w:r>
        <w:rPr>
          <w:rFonts w:ascii="Arial" w:eastAsia="Times New Roman" w:hAnsi="Arial" w:cs="Arial"/>
          <w:color w:val="000000" w:themeColor="text1"/>
          <w:sz w:val="20"/>
          <w:szCs w:val="20"/>
          <w:lang w:eastAsia="ro-RO"/>
        </w:rPr>
        <w:t>urmator</w:t>
      </w:r>
      <w:proofErr w:type="spellEnd"/>
      <w:r>
        <w:rPr>
          <w:rFonts w:ascii="Arial" w:eastAsia="Times New Roman" w:hAnsi="Arial" w:cs="Arial"/>
          <w:color w:val="000000" w:themeColor="text1"/>
          <w:sz w:val="20"/>
          <w:szCs w:val="20"/>
          <w:lang w:eastAsia="ro-RO"/>
        </w:rPr>
        <w:t>.</w:t>
      </w:r>
    </w:p>
    <w:p w14:paraId="2D2883C1" w14:textId="77777777" w:rsidR="008E2112" w:rsidRDefault="00000000">
      <w:pPr>
        <w:spacing w:after="0" w:line="240" w:lineRule="auto"/>
        <w:jc w:val="both"/>
        <w:rPr>
          <w:rFonts w:ascii="Arial" w:eastAsia="Calibri" w:hAnsi="Arial" w:cs="Arial"/>
          <w:color w:val="000000" w:themeColor="text1"/>
          <w:sz w:val="20"/>
          <w:szCs w:val="20"/>
          <w:lang w:eastAsia="ro-RO"/>
        </w:rPr>
      </w:pPr>
      <w:r>
        <w:rPr>
          <w:rFonts w:ascii="Arial" w:eastAsia="Calibri" w:hAnsi="Arial" w:cs="Arial"/>
          <w:color w:val="000000" w:themeColor="text1"/>
          <w:sz w:val="20"/>
          <w:szCs w:val="20"/>
          <w:lang w:eastAsia="ro-RO"/>
        </w:rPr>
        <w:t xml:space="preserve">(3) Daca </w:t>
      </w:r>
      <w:proofErr w:type="spellStart"/>
      <w:r>
        <w:rPr>
          <w:rFonts w:ascii="Arial" w:eastAsia="Calibri" w:hAnsi="Arial" w:cs="Arial"/>
          <w:color w:val="000000" w:themeColor="text1"/>
          <w:sz w:val="20"/>
          <w:szCs w:val="20"/>
          <w:lang w:eastAsia="ro-RO"/>
        </w:rPr>
        <w:t>hotarârea</w:t>
      </w:r>
      <w:proofErr w:type="spellEnd"/>
      <w:r>
        <w:rPr>
          <w:rFonts w:ascii="Arial" w:eastAsia="Calibri" w:hAnsi="Arial" w:cs="Arial"/>
          <w:color w:val="000000" w:themeColor="text1"/>
          <w:sz w:val="20"/>
          <w:szCs w:val="20"/>
          <w:lang w:eastAsia="ro-RO"/>
        </w:rPr>
        <w:t xml:space="preserve"> consiliului local nu a fost adoptata cu cel </w:t>
      </w:r>
      <w:proofErr w:type="spellStart"/>
      <w:r>
        <w:rPr>
          <w:rFonts w:ascii="Arial" w:eastAsia="Calibri" w:hAnsi="Arial" w:cs="Arial"/>
          <w:color w:val="000000" w:themeColor="text1"/>
          <w:sz w:val="20"/>
          <w:szCs w:val="20"/>
          <w:lang w:eastAsia="ro-RO"/>
        </w:rPr>
        <w:t>putin</w:t>
      </w:r>
      <w:proofErr w:type="spellEnd"/>
      <w:r>
        <w:rPr>
          <w:rFonts w:ascii="Arial" w:eastAsia="Calibri" w:hAnsi="Arial" w:cs="Arial"/>
          <w:color w:val="000000" w:themeColor="text1"/>
          <w:sz w:val="20"/>
          <w:szCs w:val="20"/>
          <w:lang w:eastAsia="ro-RO"/>
        </w:rPr>
        <w:t xml:space="preserve"> 3 zile </w:t>
      </w:r>
      <w:proofErr w:type="spellStart"/>
      <w:r>
        <w:rPr>
          <w:rFonts w:ascii="Arial" w:eastAsia="Calibri" w:hAnsi="Arial" w:cs="Arial"/>
          <w:color w:val="000000" w:themeColor="text1"/>
          <w:sz w:val="20"/>
          <w:szCs w:val="20"/>
          <w:lang w:eastAsia="ro-RO"/>
        </w:rPr>
        <w:t>lucratoare</w:t>
      </w:r>
      <w:proofErr w:type="spellEnd"/>
      <w:r>
        <w:rPr>
          <w:rFonts w:ascii="Arial" w:eastAsia="Calibri" w:hAnsi="Arial" w:cs="Arial"/>
          <w:color w:val="000000" w:themeColor="text1"/>
          <w:sz w:val="20"/>
          <w:szCs w:val="20"/>
          <w:lang w:eastAsia="ro-RO"/>
        </w:rPr>
        <w:t xml:space="preserve"> înainte de expirarea </w:t>
      </w:r>
      <w:proofErr w:type="spellStart"/>
      <w:r>
        <w:rPr>
          <w:rFonts w:ascii="Arial" w:eastAsia="Calibri" w:hAnsi="Arial" w:cs="Arial"/>
          <w:color w:val="000000" w:themeColor="text1"/>
          <w:sz w:val="20"/>
          <w:szCs w:val="20"/>
          <w:lang w:eastAsia="ro-RO"/>
        </w:rPr>
        <w:t>exercitiului</w:t>
      </w:r>
      <w:proofErr w:type="spellEnd"/>
      <w:r>
        <w:rPr>
          <w:rFonts w:ascii="Arial" w:eastAsia="Calibri" w:hAnsi="Arial" w:cs="Arial"/>
          <w:color w:val="000000" w:themeColor="text1"/>
          <w:sz w:val="20"/>
          <w:szCs w:val="20"/>
          <w:lang w:eastAsia="ro-RO"/>
        </w:rPr>
        <w:t xml:space="preserve"> bugetar, în anul fiscal </w:t>
      </w:r>
      <w:proofErr w:type="spellStart"/>
      <w:r>
        <w:rPr>
          <w:rFonts w:ascii="Arial" w:eastAsia="Calibri" w:hAnsi="Arial" w:cs="Arial"/>
          <w:color w:val="000000" w:themeColor="text1"/>
          <w:sz w:val="20"/>
          <w:szCs w:val="20"/>
          <w:lang w:eastAsia="ro-RO"/>
        </w:rPr>
        <w:t>urmator</w:t>
      </w:r>
      <w:proofErr w:type="spellEnd"/>
      <w:r>
        <w:rPr>
          <w:rFonts w:ascii="Arial" w:eastAsia="Calibri" w:hAnsi="Arial" w:cs="Arial"/>
          <w:color w:val="000000" w:themeColor="text1"/>
          <w:sz w:val="20"/>
          <w:szCs w:val="20"/>
          <w:lang w:eastAsia="ro-RO"/>
        </w:rPr>
        <w:t xml:space="preserve">, în cazul </w:t>
      </w:r>
      <w:proofErr w:type="spellStart"/>
      <w:r>
        <w:rPr>
          <w:rFonts w:ascii="Arial" w:eastAsia="Calibri" w:hAnsi="Arial" w:cs="Arial"/>
          <w:color w:val="000000" w:themeColor="text1"/>
          <w:sz w:val="20"/>
          <w:szCs w:val="20"/>
          <w:lang w:eastAsia="ro-RO"/>
        </w:rPr>
        <w:t>oricarui</w:t>
      </w:r>
      <w:proofErr w:type="spellEnd"/>
      <w:r>
        <w:rPr>
          <w:rFonts w:ascii="Arial" w:eastAsia="Calibri" w:hAnsi="Arial" w:cs="Arial"/>
          <w:color w:val="000000" w:themeColor="text1"/>
          <w:sz w:val="20"/>
          <w:szCs w:val="20"/>
          <w:lang w:eastAsia="ro-RO"/>
        </w:rPr>
        <w:t xml:space="preserve"> impozit sau </w:t>
      </w:r>
      <w:proofErr w:type="spellStart"/>
      <w:r>
        <w:rPr>
          <w:rFonts w:ascii="Arial" w:eastAsia="Calibri" w:hAnsi="Arial" w:cs="Arial"/>
          <w:color w:val="000000" w:themeColor="text1"/>
          <w:sz w:val="20"/>
          <w:szCs w:val="20"/>
          <w:lang w:eastAsia="ro-RO"/>
        </w:rPr>
        <w:t>oricarei</w:t>
      </w:r>
      <w:proofErr w:type="spellEnd"/>
      <w:r>
        <w:rPr>
          <w:rFonts w:ascii="Arial" w:eastAsia="Calibri" w:hAnsi="Arial" w:cs="Arial"/>
          <w:color w:val="000000" w:themeColor="text1"/>
          <w:sz w:val="20"/>
          <w:szCs w:val="20"/>
          <w:lang w:eastAsia="ro-RO"/>
        </w:rPr>
        <w:t xml:space="preserve"> taxe locale, care consta într-o anumita suma în lei sau care este stabilita pe baza unei anumite sume în lei ori se determina prin aplicarea unei cote procentuale, se aplica de </w:t>
      </w:r>
      <w:proofErr w:type="spellStart"/>
      <w:r>
        <w:rPr>
          <w:rFonts w:ascii="Arial" w:eastAsia="Calibri" w:hAnsi="Arial" w:cs="Arial"/>
          <w:color w:val="000000" w:themeColor="text1"/>
          <w:sz w:val="20"/>
          <w:szCs w:val="20"/>
          <w:lang w:eastAsia="ro-RO"/>
        </w:rPr>
        <w:t>catre</w:t>
      </w:r>
      <w:proofErr w:type="spellEnd"/>
      <w:r>
        <w:rPr>
          <w:rFonts w:ascii="Arial" w:eastAsia="Calibri" w:hAnsi="Arial" w:cs="Arial"/>
          <w:color w:val="000000" w:themeColor="text1"/>
          <w:sz w:val="20"/>
          <w:szCs w:val="20"/>
          <w:lang w:eastAsia="ro-RO"/>
        </w:rPr>
        <w:t xml:space="preserve"> compartimentul de resort din aparatul de specialitate al primarului, nivelurile maxime </w:t>
      </w:r>
      <w:proofErr w:type="spellStart"/>
      <w:r>
        <w:rPr>
          <w:rFonts w:ascii="Arial" w:eastAsia="Calibri" w:hAnsi="Arial" w:cs="Arial"/>
          <w:color w:val="000000" w:themeColor="text1"/>
          <w:sz w:val="20"/>
          <w:szCs w:val="20"/>
          <w:lang w:eastAsia="ro-RO"/>
        </w:rPr>
        <w:t>prevazute</w:t>
      </w:r>
      <w:proofErr w:type="spellEnd"/>
      <w:r>
        <w:rPr>
          <w:rFonts w:ascii="Arial" w:eastAsia="Calibri" w:hAnsi="Arial" w:cs="Arial"/>
          <w:color w:val="000000" w:themeColor="text1"/>
          <w:sz w:val="20"/>
          <w:szCs w:val="20"/>
          <w:lang w:eastAsia="ro-RO"/>
        </w:rPr>
        <w:t xml:space="preserve"> de prezentul cod, indexate potrivit prevederilor alin. (1).</w:t>
      </w:r>
    </w:p>
    <w:p w14:paraId="06535DA1" w14:textId="77777777" w:rsidR="008E2112" w:rsidRDefault="008E2112">
      <w:pPr>
        <w:spacing w:after="0" w:line="240" w:lineRule="auto"/>
        <w:jc w:val="both"/>
        <w:rPr>
          <w:rFonts w:ascii="Arial" w:eastAsia="Times New Roman" w:hAnsi="Arial" w:cs="Arial"/>
          <w:b/>
          <w:bCs/>
          <w:color w:val="000000" w:themeColor="text1"/>
          <w:sz w:val="20"/>
          <w:szCs w:val="20"/>
          <w:lang w:eastAsia="ro-RO"/>
        </w:rPr>
      </w:pPr>
    </w:p>
    <w:p w14:paraId="473BAD26"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xml:space="preserve">Art. </w:t>
      </w:r>
      <w:r w:rsidRPr="00D062B0">
        <w:rPr>
          <w:rFonts w:ascii="Arial" w:eastAsia="Times New Roman" w:hAnsi="Arial" w:cs="Arial"/>
          <w:b/>
          <w:bCs/>
          <w:color w:val="000000" w:themeColor="text1"/>
          <w:sz w:val="20"/>
          <w:szCs w:val="20"/>
          <w:lang w:val="pt-BR" w:eastAsia="ro-RO"/>
        </w:rPr>
        <w:t>41</w:t>
      </w: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Elaborarea normelor </w:t>
      </w:r>
      <w:r w:rsidRPr="00D062B0">
        <w:rPr>
          <w:rFonts w:ascii="Arial" w:eastAsia="Times New Roman" w:hAnsi="Arial" w:cs="Arial"/>
          <w:color w:val="000000" w:themeColor="text1"/>
          <w:sz w:val="20"/>
          <w:szCs w:val="20"/>
          <w:lang w:val="pt-BR" w:eastAsia="ro-RO"/>
        </w:rPr>
        <w:t>(Art.492)</w:t>
      </w:r>
    </w:p>
    <w:p w14:paraId="576E6578" w14:textId="77777777" w:rsidR="008E2112" w:rsidRDefault="00000000">
      <w:pPr>
        <w:spacing w:after="0" w:line="240" w:lineRule="auto"/>
        <w:jc w:val="both"/>
        <w:rPr>
          <w:rFonts w:ascii="Arial" w:eastAsia="Times New Roman" w:hAnsi="Arial" w:cs="Arial"/>
          <w:color w:val="000000" w:themeColor="text1"/>
          <w:sz w:val="20"/>
          <w:szCs w:val="20"/>
          <w:lang w:val="fr-FR" w:eastAsia="ro-RO"/>
        </w:rPr>
      </w:pPr>
      <w:r>
        <w:rPr>
          <w:rFonts w:ascii="Arial" w:eastAsia="Times New Roman" w:hAnsi="Arial" w:cs="Arial"/>
          <w:b/>
          <w:bCs/>
          <w:color w:val="000000" w:themeColor="text1"/>
          <w:sz w:val="20"/>
          <w:szCs w:val="20"/>
          <w:lang w:eastAsia="ro-RO"/>
        </w:rPr>
        <w:t>   </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val="fr-FR" w:eastAsia="ro-RO"/>
        </w:rPr>
        <w:t>Elaborarea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normelor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prezentul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titlu</w:t>
      </w:r>
      <w:proofErr w:type="spellEnd"/>
      <w:r>
        <w:rPr>
          <w:rFonts w:ascii="Arial" w:eastAsia="Times New Roman" w:hAnsi="Arial" w:cs="Arial"/>
          <w:color w:val="000000" w:themeColor="text1"/>
          <w:sz w:val="20"/>
          <w:szCs w:val="20"/>
          <w:lang w:val="fr-FR" w:eastAsia="ro-RO"/>
        </w:rPr>
        <w:t xml:space="preserve"> se face de </w:t>
      </w:r>
      <w:proofErr w:type="spellStart"/>
      <w:r>
        <w:rPr>
          <w:rFonts w:ascii="Arial" w:eastAsia="Times New Roman" w:hAnsi="Arial" w:cs="Arial"/>
          <w:color w:val="000000" w:themeColor="text1"/>
          <w:sz w:val="20"/>
          <w:szCs w:val="20"/>
          <w:lang w:val="fr-FR" w:eastAsia="ro-RO"/>
        </w:rPr>
        <w:t>catre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Ministerul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Finantelor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Ministerul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Dezvoltarii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Regionale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Administratiei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Publice</w:t>
      </w:r>
      <w:proofErr w:type="spellEnd"/>
      <w:r>
        <w:rPr>
          <w:rFonts w:ascii="Arial" w:eastAsia="Times New Roman" w:hAnsi="Arial" w:cs="Arial"/>
          <w:color w:val="000000" w:themeColor="text1"/>
          <w:sz w:val="20"/>
          <w:szCs w:val="20"/>
          <w:lang w:val="fr-FR" w:eastAsia="ro-RO"/>
        </w:rPr>
        <w:t xml:space="preserve">. </w:t>
      </w:r>
    </w:p>
    <w:p w14:paraId="41377E31"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08F0F03A"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1E3C8D0E"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13FC1D78"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4A032DB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CAPITOLUL IX</w:t>
      </w:r>
      <w:r>
        <w:rPr>
          <w:rFonts w:ascii="Arial" w:eastAsia="Times New Roman" w:hAnsi="Arial" w:cs="Arial"/>
          <w:color w:val="000000" w:themeColor="text1"/>
          <w:sz w:val="24"/>
          <w:szCs w:val="24"/>
          <w:lang w:val="fr-FR" w:eastAsia="ro-RO"/>
        </w:rPr>
        <w:br/>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Dispozitii</w:t>
      </w:r>
      <w:proofErr w:type="spellEnd"/>
      <w:r>
        <w:rPr>
          <w:rFonts w:ascii="Arial" w:eastAsia="Times New Roman" w:hAnsi="Arial" w:cs="Arial"/>
          <w:color w:val="000000" w:themeColor="text1"/>
          <w:sz w:val="20"/>
          <w:szCs w:val="20"/>
          <w:lang w:val="fr-FR" w:eastAsia="ro-RO"/>
        </w:rPr>
        <w:t xml:space="preserve"> finale</w:t>
      </w:r>
    </w:p>
    <w:p w14:paraId="76FE2E0E"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color w:val="000000" w:themeColor="text1"/>
          <w:sz w:val="24"/>
          <w:szCs w:val="24"/>
          <w:lang w:eastAsia="ro-RO"/>
        </w:rPr>
        <w:t> </w:t>
      </w:r>
    </w:p>
    <w:p w14:paraId="1039C81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xml:space="preserve">   Art. </w:t>
      </w:r>
      <w:r w:rsidRPr="00D062B0">
        <w:rPr>
          <w:rFonts w:ascii="Arial" w:eastAsia="Times New Roman" w:hAnsi="Arial" w:cs="Arial"/>
          <w:b/>
          <w:bCs/>
          <w:color w:val="000000" w:themeColor="text1"/>
          <w:sz w:val="20"/>
          <w:szCs w:val="20"/>
          <w:lang w:val="pt-BR" w:eastAsia="ro-RO"/>
        </w:rPr>
        <w:t>42</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Implicatii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bugetare</w:t>
      </w:r>
      <w:proofErr w:type="spellEnd"/>
      <w:r>
        <w:rPr>
          <w:rFonts w:ascii="Arial" w:eastAsia="Times New Roman" w:hAnsi="Arial" w:cs="Arial"/>
          <w:color w:val="000000" w:themeColor="text1"/>
          <w:sz w:val="20"/>
          <w:szCs w:val="20"/>
          <w:lang w:val="fr-FR" w:eastAsia="ro-RO"/>
        </w:rPr>
        <w:t xml:space="preserve"> ale </w:t>
      </w:r>
      <w:proofErr w:type="spellStart"/>
      <w:r>
        <w:rPr>
          <w:rFonts w:ascii="Arial" w:eastAsia="Times New Roman" w:hAnsi="Arial" w:cs="Arial"/>
          <w:color w:val="000000" w:themeColor="text1"/>
          <w:sz w:val="20"/>
          <w:szCs w:val="20"/>
          <w:lang w:val="fr-FR" w:eastAsia="ro-RO"/>
        </w:rPr>
        <w:t>impozitelor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locale </w:t>
      </w:r>
      <w:r w:rsidRPr="00D062B0">
        <w:rPr>
          <w:rFonts w:ascii="Arial" w:eastAsia="Times New Roman" w:hAnsi="Arial" w:cs="Arial"/>
          <w:color w:val="000000" w:themeColor="text1"/>
          <w:sz w:val="20"/>
          <w:szCs w:val="20"/>
          <w:lang w:val="pt-BR" w:eastAsia="ro-RO"/>
        </w:rPr>
        <w:t>(Art.494)</w:t>
      </w:r>
    </w:p>
    <w:p w14:paraId="13BE280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(1)</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Impozitele</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majorarile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intarziere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acestora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integral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bugetele</w:t>
      </w:r>
      <w:proofErr w:type="spellEnd"/>
      <w:r>
        <w:rPr>
          <w:rFonts w:ascii="Arial" w:eastAsia="Times New Roman" w:hAnsi="Arial" w:cs="Arial"/>
          <w:color w:val="000000" w:themeColor="text1"/>
          <w:sz w:val="20"/>
          <w:szCs w:val="20"/>
          <w:lang w:val="fr-FR" w:eastAsia="ro-RO"/>
        </w:rPr>
        <w:t xml:space="preserve"> locale ale </w:t>
      </w:r>
      <w:proofErr w:type="spellStart"/>
      <w:r>
        <w:rPr>
          <w:rFonts w:ascii="Arial" w:eastAsia="Times New Roman" w:hAnsi="Arial" w:cs="Arial"/>
          <w:color w:val="000000" w:themeColor="text1"/>
          <w:sz w:val="20"/>
          <w:szCs w:val="20"/>
          <w:lang w:val="fr-FR" w:eastAsia="ro-RO"/>
        </w:rPr>
        <w:t>unitatilor</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teritoriale</w:t>
      </w:r>
      <w:proofErr w:type="spellEnd"/>
      <w:r>
        <w:rPr>
          <w:rFonts w:ascii="Arial" w:eastAsia="Times New Roman" w:hAnsi="Arial" w:cs="Arial"/>
          <w:color w:val="000000" w:themeColor="text1"/>
          <w:sz w:val="20"/>
          <w:szCs w:val="20"/>
          <w:lang w:val="fr-FR" w:eastAsia="ro-RO"/>
        </w:rPr>
        <w:t xml:space="preserve">. </w:t>
      </w:r>
    </w:p>
    <w:p w14:paraId="01131A5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(2)</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unitatii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administrativ-teritoriale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careia</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situata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cladirea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respectiva</w:t>
      </w:r>
      <w:proofErr w:type="spellEnd"/>
      <w:r>
        <w:rPr>
          <w:rFonts w:ascii="Arial" w:eastAsia="Times New Roman" w:hAnsi="Arial" w:cs="Arial"/>
          <w:color w:val="000000" w:themeColor="text1"/>
          <w:sz w:val="20"/>
          <w:szCs w:val="20"/>
          <w:lang w:val="fr-FR" w:eastAsia="ro-RO"/>
        </w:rPr>
        <w:t xml:space="preserve">. </w:t>
      </w:r>
    </w:p>
    <w:p w14:paraId="54E66E78"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(3)</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unitatii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administrativ-teritoriale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careia</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situat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terenul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respectiv</w:t>
      </w:r>
      <w:proofErr w:type="spellEnd"/>
      <w:r>
        <w:rPr>
          <w:rFonts w:ascii="Arial" w:eastAsia="Times New Roman" w:hAnsi="Arial" w:cs="Arial"/>
          <w:color w:val="000000" w:themeColor="text1"/>
          <w:sz w:val="20"/>
          <w:szCs w:val="20"/>
          <w:lang w:val="fr-FR" w:eastAsia="ro-RO"/>
        </w:rPr>
        <w:t xml:space="preserve">. </w:t>
      </w:r>
    </w:p>
    <w:p w14:paraId="2728DCE5"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(4)</w:t>
      </w:r>
      <w:r>
        <w:rPr>
          <w:rFonts w:ascii="Arial" w:eastAsia="Times New Roman" w:hAnsi="Arial" w:cs="Arial"/>
          <w:color w:val="000000" w:themeColor="text1"/>
          <w:sz w:val="20"/>
          <w:szCs w:val="20"/>
          <w:lang w:val="fr-FR" w:eastAsia="ro-RO"/>
        </w:rPr>
        <w:t xml:space="preserve"> Cu </w:t>
      </w:r>
      <w:proofErr w:type="spellStart"/>
      <w:r>
        <w:rPr>
          <w:rFonts w:ascii="Arial" w:eastAsia="Times New Roman" w:hAnsi="Arial" w:cs="Arial"/>
          <w:color w:val="000000" w:themeColor="text1"/>
          <w:sz w:val="20"/>
          <w:szCs w:val="20"/>
          <w:lang w:val="fr-FR" w:eastAsia="ro-RO"/>
        </w:rPr>
        <w:t>exceptiile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majorarile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intarziere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acestuia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unitatii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administrativ-teritoriale</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raza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careia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trebuie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inmatriculat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inregistrat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respectiv</w:t>
      </w:r>
      <w:proofErr w:type="spellEnd"/>
      <w:r>
        <w:rPr>
          <w:rFonts w:ascii="Arial" w:eastAsia="Times New Roman" w:hAnsi="Arial" w:cs="Arial"/>
          <w:color w:val="000000" w:themeColor="text1"/>
          <w:sz w:val="20"/>
          <w:szCs w:val="20"/>
          <w:lang w:val="fr-FR" w:eastAsia="ro-RO"/>
        </w:rPr>
        <w:t xml:space="preserve">. </w:t>
      </w:r>
    </w:p>
    <w:p w14:paraId="65AF005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(5)</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provenite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mijlocul</w:t>
      </w:r>
      <w:proofErr w:type="spellEnd"/>
      <w:r>
        <w:rPr>
          <w:rFonts w:ascii="Arial" w:eastAsia="Times New Roman" w:hAnsi="Arial" w:cs="Arial"/>
          <w:color w:val="000000" w:themeColor="text1"/>
          <w:sz w:val="20"/>
          <w:szCs w:val="20"/>
          <w:lang w:val="fr-FR" w:eastAsia="ro-RO"/>
        </w:rPr>
        <w:t xml:space="preserve"> de transport </w:t>
      </w:r>
      <w:proofErr w:type="spellStart"/>
      <w:r>
        <w:rPr>
          <w:rFonts w:ascii="Arial" w:eastAsia="Times New Roman" w:hAnsi="Arial" w:cs="Arial"/>
          <w:color w:val="000000" w:themeColor="text1"/>
          <w:sz w:val="20"/>
          <w:szCs w:val="20"/>
          <w:lang w:val="fr-FR" w:eastAsia="ro-RO"/>
        </w:rPr>
        <w:t>stabilit</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concordanta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prevederile</w:t>
      </w:r>
      <w:proofErr w:type="spellEnd"/>
      <w:r>
        <w:rPr>
          <w:rFonts w:ascii="Arial" w:eastAsia="Times New Roman" w:hAnsi="Arial" w:cs="Arial"/>
          <w:color w:val="000000" w:themeColor="text1"/>
          <w:sz w:val="20"/>
          <w:szCs w:val="20"/>
          <w:lang w:val="fr-FR" w:eastAsia="ro-RO"/>
        </w:rPr>
        <w:t xml:space="preserve"> art. </w:t>
      </w:r>
      <w:r w:rsidRPr="00D062B0">
        <w:rPr>
          <w:rFonts w:ascii="Arial" w:eastAsia="Times New Roman" w:hAnsi="Arial" w:cs="Arial"/>
          <w:color w:val="000000" w:themeColor="text1"/>
          <w:sz w:val="20"/>
          <w:szCs w:val="20"/>
          <w:lang w:val="pt-BR" w:eastAsia="ro-RO"/>
        </w:rPr>
        <w:t>16</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alin</w:t>
      </w:r>
      <w:proofErr w:type="spellEnd"/>
      <w:r>
        <w:rPr>
          <w:rFonts w:ascii="Arial" w:eastAsia="Times New Roman" w:hAnsi="Arial" w:cs="Arial"/>
          <w:color w:val="000000" w:themeColor="text1"/>
          <w:sz w:val="20"/>
          <w:szCs w:val="20"/>
          <w:lang w:val="fr-FR" w:eastAsia="ro-RO"/>
        </w:rPr>
        <w:t xml:space="preserve">. (5) si (6), </w:t>
      </w:r>
      <w:proofErr w:type="spellStart"/>
      <w:r>
        <w:rPr>
          <w:rFonts w:ascii="Arial" w:eastAsia="Times New Roman" w:hAnsi="Arial" w:cs="Arial"/>
          <w:color w:val="000000" w:themeColor="text1"/>
          <w:sz w:val="20"/>
          <w:szCs w:val="20"/>
          <w:lang w:val="fr-FR" w:eastAsia="ro-RO"/>
        </w:rPr>
        <w:t>majorarile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intarziere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se pot </w:t>
      </w:r>
      <w:proofErr w:type="spellStart"/>
      <w:r>
        <w:rPr>
          <w:rFonts w:ascii="Arial" w:eastAsia="Times New Roman" w:hAnsi="Arial" w:cs="Arial"/>
          <w:color w:val="000000" w:themeColor="text1"/>
          <w:sz w:val="20"/>
          <w:szCs w:val="20"/>
          <w:lang w:val="fr-FR" w:eastAsia="ro-RO"/>
        </w:rPr>
        <w:t>utiliza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exclusiv</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lucrari</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intretinere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modernizare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reabilitare</w:t>
      </w:r>
      <w:proofErr w:type="spellEnd"/>
      <w:r>
        <w:rPr>
          <w:rFonts w:ascii="Arial" w:eastAsia="Times New Roman" w:hAnsi="Arial" w:cs="Arial"/>
          <w:color w:val="000000" w:themeColor="text1"/>
          <w:sz w:val="20"/>
          <w:szCs w:val="20"/>
          <w:lang w:val="fr-FR" w:eastAsia="ro-RO"/>
        </w:rPr>
        <w:t xml:space="preserve"> si construire a </w:t>
      </w:r>
      <w:proofErr w:type="spellStart"/>
      <w:r>
        <w:rPr>
          <w:rFonts w:ascii="Arial" w:eastAsia="Times New Roman" w:hAnsi="Arial" w:cs="Arial"/>
          <w:color w:val="000000" w:themeColor="text1"/>
          <w:sz w:val="20"/>
          <w:szCs w:val="20"/>
          <w:lang w:val="fr-FR" w:eastAsia="ro-RO"/>
        </w:rPr>
        <w:t>drumurilor</w:t>
      </w:r>
      <w:proofErr w:type="spellEnd"/>
      <w:r>
        <w:rPr>
          <w:rFonts w:ascii="Arial" w:eastAsia="Times New Roman" w:hAnsi="Arial" w:cs="Arial"/>
          <w:color w:val="000000" w:themeColor="text1"/>
          <w:sz w:val="20"/>
          <w:szCs w:val="20"/>
          <w:lang w:val="fr-FR" w:eastAsia="ro-RO"/>
        </w:rPr>
        <w:t xml:space="preserve"> locale si </w:t>
      </w:r>
      <w:proofErr w:type="spellStart"/>
      <w:r>
        <w:rPr>
          <w:rFonts w:ascii="Arial" w:eastAsia="Times New Roman" w:hAnsi="Arial" w:cs="Arial"/>
          <w:color w:val="000000" w:themeColor="text1"/>
          <w:sz w:val="20"/>
          <w:szCs w:val="20"/>
          <w:lang w:val="fr-FR" w:eastAsia="ro-RO"/>
        </w:rPr>
        <w:t>judetene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 xml:space="preserve"> care 60%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si 40%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judetean</w:t>
      </w:r>
      <w:proofErr w:type="spellEnd"/>
      <w:r>
        <w:rPr>
          <w:rFonts w:ascii="Arial" w:eastAsia="Times New Roman" w:hAnsi="Arial" w:cs="Arial"/>
          <w:color w:val="000000" w:themeColor="text1"/>
          <w:sz w:val="20"/>
          <w:szCs w:val="20"/>
          <w:lang w:val="fr-FR" w:eastAsia="ro-RO"/>
        </w:rPr>
        <w:t>.</w:t>
      </w:r>
    </w:p>
    <w:p w14:paraId="05AC66C5" w14:textId="77777777" w:rsidR="008E2112" w:rsidRDefault="00000000">
      <w:pPr>
        <w:spacing w:after="0" w:line="240" w:lineRule="auto"/>
        <w:jc w:val="both"/>
        <w:rPr>
          <w:rFonts w:ascii="Arial" w:eastAsia="Calibri" w:hAnsi="Arial" w:cs="Arial"/>
          <w:color w:val="000000" w:themeColor="text1"/>
          <w:sz w:val="20"/>
          <w:szCs w:val="20"/>
          <w:lang w:val="fr-FR" w:eastAsia="ro-RO"/>
        </w:rPr>
      </w:pPr>
      <w:r>
        <w:rPr>
          <w:rFonts w:ascii="Arial" w:eastAsia="Times New Roman" w:hAnsi="Arial" w:cs="Arial"/>
          <w:i/>
          <w:iCs/>
          <w:color w:val="000000" w:themeColor="text1"/>
          <w:sz w:val="16"/>
          <w:szCs w:val="20"/>
          <w:lang w:val="fr-FR" w:eastAsia="ro-RO"/>
        </w:rPr>
        <w:t xml:space="preserve">  </w:t>
      </w:r>
      <w:proofErr w:type="gramStart"/>
      <w:r>
        <w:rPr>
          <w:rFonts w:ascii="Arial" w:eastAsia="Calibri" w:hAnsi="Arial" w:cs="Arial"/>
          <w:color w:val="000000" w:themeColor="text1"/>
          <w:sz w:val="20"/>
          <w:szCs w:val="20"/>
          <w:lang w:val="fr-FR" w:eastAsia="ro-RO"/>
        </w:rPr>
        <w:t>"(</w:t>
      </w:r>
      <w:proofErr w:type="gramEnd"/>
      <w:r>
        <w:rPr>
          <w:rFonts w:ascii="Arial" w:eastAsia="Calibri" w:hAnsi="Arial" w:cs="Arial"/>
          <w:color w:val="000000" w:themeColor="text1"/>
          <w:sz w:val="20"/>
          <w:szCs w:val="20"/>
          <w:lang w:val="fr-FR" w:eastAsia="ro-RO"/>
        </w:rPr>
        <w:t xml:space="preserve">6) </w:t>
      </w:r>
      <w:proofErr w:type="spellStart"/>
      <w:r>
        <w:rPr>
          <w:rFonts w:ascii="Arial" w:eastAsia="Calibri" w:hAnsi="Arial" w:cs="Arial"/>
          <w:color w:val="000000" w:themeColor="text1"/>
          <w:sz w:val="20"/>
          <w:szCs w:val="20"/>
          <w:lang w:val="fr-FR" w:eastAsia="ro-RO"/>
        </w:rPr>
        <w:t>Taxele</w:t>
      </w:r>
      <w:proofErr w:type="spellEnd"/>
      <w:r>
        <w:rPr>
          <w:rFonts w:ascii="Arial" w:eastAsia="Calibri" w:hAnsi="Arial" w:cs="Arial"/>
          <w:color w:val="000000" w:themeColor="text1"/>
          <w:sz w:val="20"/>
          <w:szCs w:val="20"/>
          <w:lang w:val="fr-FR" w:eastAsia="ro-RO"/>
        </w:rPr>
        <w:t xml:space="preserve"> locale </w:t>
      </w:r>
      <w:proofErr w:type="spellStart"/>
      <w:r>
        <w:rPr>
          <w:rFonts w:ascii="Arial" w:eastAsia="Calibri" w:hAnsi="Arial" w:cs="Arial"/>
          <w:color w:val="000000" w:themeColor="text1"/>
          <w:sz w:val="20"/>
          <w:szCs w:val="20"/>
          <w:lang w:val="fr-FR" w:eastAsia="ro-RO"/>
        </w:rPr>
        <w:t>prevazute</w:t>
      </w:r>
      <w:proofErr w:type="spellEnd"/>
      <w:r>
        <w:rPr>
          <w:rFonts w:ascii="Arial" w:eastAsia="Calibri" w:hAnsi="Arial" w:cs="Arial"/>
          <w:color w:val="000000" w:themeColor="text1"/>
          <w:sz w:val="20"/>
          <w:szCs w:val="20"/>
          <w:lang w:val="fr-FR" w:eastAsia="ro-RO"/>
        </w:rPr>
        <w:t xml:space="preserve"> </w:t>
      </w:r>
      <w:proofErr w:type="gramStart"/>
      <w:r>
        <w:rPr>
          <w:rFonts w:ascii="Arial" w:eastAsia="Calibri" w:hAnsi="Arial" w:cs="Arial"/>
          <w:color w:val="000000" w:themeColor="text1"/>
          <w:sz w:val="20"/>
          <w:szCs w:val="20"/>
          <w:lang w:val="fr-FR" w:eastAsia="ro-RO"/>
        </w:rPr>
        <w:t>la cap</w:t>
      </w:r>
      <w:proofErr w:type="gramEnd"/>
      <w:r>
        <w:rPr>
          <w:rFonts w:ascii="Arial" w:eastAsia="Calibri" w:hAnsi="Arial" w:cs="Arial"/>
          <w:color w:val="000000" w:themeColor="text1"/>
          <w:sz w:val="20"/>
          <w:szCs w:val="20"/>
          <w:lang w:val="fr-FR" w:eastAsia="ro-RO"/>
        </w:rPr>
        <w:t xml:space="preserve">. V </w:t>
      </w:r>
      <w:proofErr w:type="spellStart"/>
      <w:r>
        <w:rPr>
          <w:rFonts w:ascii="Arial" w:eastAsia="Calibri" w:hAnsi="Arial" w:cs="Arial"/>
          <w:color w:val="000000" w:themeColor="text1"/>
          <w:sz w:val="20"/>
          <w:szCs w:val="20"/>
          <w:lang w:val="fr-FR" w:eastAsia="ro-RO"/>
        </w:rPr>
        <w:t>din</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prezentul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titlu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constituie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venituri</w:t>
      </w:r>
      <w:proofErr w:type="spellEnd"/>
      <w:r>
        <w:rPr>
          <w:rFonts w:ascii="Arial" w:eastAsia="Calibri" w:hAnsi="Arial" w:cs="Arial"/>
          <w:color w:val="000000" w:themeColor="text1"/>
          <w:sz w:val="20"/>
          <w:szCs w:val="20"/>
          <w:lang w:val="fr-FR" w:eastAsia="ro-RO"/>
        </w:rPr>
        <w:t xml:space="preserve"> ale </w:t>
      </w:r>
      <w:proofErr w:type="spellStart"/>
      <w:r>
        <w:rPr>
          <w:rFonts w:ascii="Arial" w:eastAsia="Calibri" w:hAnsi="Arial" w:cs="Arial"/>
          <w:color w:val="000000" w:themeColor="text1"/>
          <w:sz w:val="20"/>
          <w:szCs w:val="20"/>
          <w:lang w:val="fr-FR" w:eastAsia="ro-RO"/>
        </w:rPr>
        <w:t>bugetelor</w:t>
      </w:r>
      <w:proofErr w:type="spellEnd"/>
      <w:r>
        <w:rPr>
          <w:rFonts w:ascii="Arial" w:eastAsia="Calibri" w:hAnsi="Arial" w:cs="Arial"/>
          <w:color w:val="000000" w:themeColor="text1"/>
          <w:sz w:val="20"/>
          <w:szCs w:val="20"/>
          <w:lang w:val="fr-FR" w:eastAsia="ro-RO"/>
        </w:rPr>
        <w:t xml:space="preserve"> locale ale </w:t>
      </w:r>
      <w:proofErr w:type="spellStart"/>
      <w:r>
        <w:rPr>
          <w:rFonts w:ascii="Arial" w:eastAsia="Calibri" w:hAnsi="Arial" w:cs="Arial"/>
          <w:color w:val="000000" w:themeColor="text1"/>
          <w:sz w:val="20"/>
          <w:szCs w:val="20"/>
          <w:lang w:val="fr-FR" w:eastAsia="ro-RO"/>
        </w:rPr>
        <w:t>unitatilor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administrativ-teritoriale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eliberarea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certificatelor</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urbanism</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autorizatiilor</w:t>
      </w:r>
      <w:proofErr w:type="spellEnd"/>
      <w:r>
        <w:rPr>
          <w:rFonts w:ascii="Arial" w:eastAsia="Calibri" w:hAnsi="Arial" w:cs="Arial"/>
          <w:color w:val="000000" w:themeColor="text1"/>
          <w:sz w:val="20"/>
          <w:szCs w:val="20"/>
          <w:lang w:val="fr-FR" w:eastAsia="ro-RO"/>
        </w:rPr>
        <w:t xml:space="preserve"> de construire de </w:t>
      </w:r>
      <w:proofErr w:type="spellStart"/>
      <w:r>
        <w:rPr>
          <w:rFonts w:ascii="Arial" w:eastAsia="Calibri" w:hAnsi="Arial" w:cs="Arial"/>
          <w:color w:val="000000" w:themeColor="text1"/>
          <w:sz w:val="20"/>
          <w:szCs w:val="20"/>
          <w:lang w:val="fr-FR" w:eastAsia="ro-RO"/>
        </w:rPr>
        <w:t>catre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presedintii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consiliilor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judetene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avizul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primarilor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comunelor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taxele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datorate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constituie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venit</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proportie</w:t>
      </w:r>
      <w:proofErr w:type="spellEnd"/>
      <w:r>
        <w:rPr>
          <w:rFonts w:ascii="Arial" w:eastAsia="Calibri" w:hAnsi="Arial" w:cs="Arial"/>
          <w:color w:val="000000" w:themeColor="text1"/>
          <w:sz w:val="20"/>
          <w:szCs w:val="20"/>
          <w:lang w:val="fr-FR" w:eastAsia="ro-RO"/>
        </w:rPr>
        <w:t xml:space="preserve"> de 50% la </w:t>
      </w:r>
      <w:proofErr w:type="spellStart"/>
      <w:r>
        <w:rPr>
          <w:rFonts w:ascii="Arial" w:eastAsia="Calibri" w:hAnsi="Arial" w:cs="Arial"/>
          <w:color w:val="000000" w:themeColor="text1"/>
          <w:sz w:val="20"/>
          <w:szCs w:val="20"/>
          <w:lang w:val="fr-FR" w:eastAsia="ro-RO"/>
        </w:rPr>
        <w:t>bugetul</w:t>
      </w:r>
      <w:proofErr w:type="spellEnd"/>
      <w:r>
        <w:rPr>
          <w:rFonts w:ascii="Arial" w:eastAsia="Calibri" w:hAnsi="Arial" w:cs="Arial"/>
          <w:color w:val="000000" w:themeColor="text1"/>
          <w:sz w:val="20"/>
          <w:szCs w:val="20"/>
          <w:lang w:val="fr-FR" w:eastAsia="ro-RO"/>
        </w:rPr>
        <w:t xml:space="preserve"> local al </w:t>
      </w:r>
      <w:proofErr w:type="spellStart"/>
      <w:r>
        <w:rPr>
          <w:rFonts w:ascii="Arial" w:eastAsia="Calibri" w:hAnsi="Arial" w:cs="Arial"/>
          <w:color w:val="000000" w:themeColor="text1"/>
          <w:sz w:val="20"/>
          <w:szCs w:val="20"/>
          <w:lang w:val="fr-FR" w:eastAsia="ro-RO"/>
        </w:rPr>
        <w:t>comunelor</w:t>
      </w:r>
      <w:proofErr w:type="spellEnd"/>
      <w:r>
        <w:rPr>
          <w:rFonts w:ascii="Arial" w:eastAsia="Calibri" w:hAnsi="Arial" w:cs="Arial"/>
          <w:color w:val="000000" w:themeColor="text1"/>
          <w:sz w:val="20"/>
          <w:szCs w:val="20"/>
          <w:lang w:val="fr-FR" w:eastAsia="ro-RO"/>
        </w:rPr>
        <w:t xml:space="preserve"> si de 50% la </w:t>
      </w:r>
      <w:proofErr w:type="spellStart"/>
      <w:r>
        <w:rPr>
          <w:rFonts w:ascii="Arial" w:eastAsia="Calibri" w:hAnsi="Arial" w:cs="Arial"/>
          <w:color w:val="000000" w:themeColor="text1"/>
          <w:sz w:val="20"/>
          <w:szCs w:val="20"/>
          <w:lang w:val="fr-FR" w:eastAsia="ro-RO"/>
        </w:rPr>
        <w:t>bugetul</w:t>
      </w:r>
      <w:proofErr w:type="spellEnd"/>
      <w:r>
        <w:rPr>
          <w:rFonts w:ascii="Arial" w:eastAsia="Calibri" w:hAnsi="Arial" w:cs="Arial"/>
          <w:color w:val="000000" w:themeColor="text1"/>
          <w:sz w:val="20"/>
          <w:szCs w:val="20"/>
          <w:lang w:val="fr-FR" w:eastAsia="ro-RO"/>
        </w:rPr>
        <w:t xml:space="preserve"> local al </w:t>
      </w:r>
      <w:proofErr w:type="spellStart"/>
      <w:r>
        <w:rPr>
          <w:rFonts w:ascii="Arial" w:eastAsia="Calibri" w:hAnsi="Arial" w:cs="Arial"/>
          <w:color w:val="000000" w:themeColor="text1"/>
          <w:sz w:val="20"/>
          <w:szCs w:val="20"/>
          <w:lang w:val="fr-FR" w:eastAsia="ro-RO"/>
        </w:rPr>
        <w:t>judetului</w:t>
      </w:r>
      <w:proofErr w:type="spellEnd"/>
      <w:r>
        <w:rPr>
          <w:rFonts w:ascii="Arial" w:eastAsia="Calibri" w:hAnsi="Arial" w:cs="Arial"/>
          <w:color w:val="000000" w:themeColor="text1"/>
          <w:sz w:val="20"/>
          <w:szCs w:val="20"/>
          <w:lang w:val="fr-FR" w:eastAsia="ro-RO"/>
        </w:rPr>
        <w:t>.</w:t>
      </w:r>
    </w:p>
    <w:p w14:paraId="41EF3549"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xml:space="preserve">   (7)</w:t>
      </w:r>
      <w:r>
        <w:rPr>
          <w:rFonts w:ascii="Arial" w:eastAsia="Times New Roman" w:hAnsi="Arial" w:cs="Arial"/>
          <w:color w:val="000000" w:themeColor="text1"/>
          <w:sz w:val="20"/>
          <w:szCs w:val="20"/>
          <w:lang w:val="fr-FR" w:eastAsia="ro-RO"/>
        </w:rPr>
        <w:t xml:space="preserve"> Taxa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precum</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amenzile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aferente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venituri</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al </w:t>
      </w:r>
      <w:proofErr w:type="spellStart"/>
      <w:r>
        <w:rPr>
          <w:rFonts w:ascii="Arial" w:eastAsia="Times New Roman" w:hAnsi="Arial" w:cs="Arial"/>
          <w:color w:val="000000" w:themeColor="text1"/>
          <w:sz w:val="20"/>
          <w:szCs w:val="20"/>
          <w:lang w:val="fr-FR" w:eastAsia="ro-RO"/>
        </w:rPr>
        <w:t>unitatii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administrativ-teritoriale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unde</w:t>
      </w:r>
      <w:proofErr w:type="spellEnd"/>
      <w:r>
        <w:rPr>
          <w:rFonts w:ascii="Arial" w:eastAsia="Times New Roman" w:hAnsi="Arial" w:cs="Arial"/>
          <w:color w:val="000000" w:themeColor="text1"/>
          <w:sz w:val="20"/>
          <w:szCs w:val="20"/>
          <w:lang w:val="fr-FR" w:eastAsia="ro-RO"/>
        </w:rPr>
        <w:t xml:space="preserve"> este </w:t>
      </w:r>
      <w:proofErr w:type="spellStart"/>
      <w:r>
        <w:rPr>
          <w:rFonts w:ascii="Arial" w:eastAsia="Times New Roman" w:hAnsi="Arial" w:cs="Arial"/>
          <w:color w:val="000000" w:themeColor="text1"/>
          <w:sz w:val="20"/>
          <w:szCs w:val="20"/>
          <w:lang w:val="fr-FR" w:eastAsia="ro-RO"/>
        </w:rPr>
        <w:t>situat</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panoul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sau</w:t>
      </w:r>
      <w:proofErr w:type="spellEnd"/>
      <w:r>
        <w:rPr>
          <w:rFonts w:ascii="Arial" w:eastAsia="Times New Roman" w:hAnsi="Arial" w:cs="Arial"/>
          <w:color w:val="000000" w:themeColor="text1"/>
          <w:sz w:val="20"/>
          <w:szCs w:val="20"/>
          <w:lang w:val="fr-FR" w:eastAsia="ro-RO"/>
        </w:rPr>
        <w:t xml:space="preserve"> structura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afisajul</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scop</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reclama</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publicitate</w:t>
      </w:r>
      <w:proofErr w:type="spellEnd"/>
      <w:r>
        <w:rPr>
          <w:rFonts w:ascii="Arial" w:eastAsia="Times New Roman" w:hAnsi="Arial" w:cs="Arial"/>
          <w:color w:val="000000" w:themeColor="text1"/>
          <w:sz w:val="20"/>
          <w:szCs w:val="20"/>
          <w:lang w:val="fr-FR" w:eastAsia="ro-RO"/>
        </w:rPr>
        <w:t xml:space="preserve">. </w:t>
      </w:r>
    </w:p>
    <w:p w14:paraId="10DC015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(8)</w:t>
      </w:r>
      <w:r>
        <w:rPr>
          <w:rFonts w:ascii="Arial" w:eastAsia="Times New Roman" w:hAnsi="Arial" w:cs="Arial"/>
          <w:color w:val="000000" w:themeColor="text1"/>
          <w:sz w:val="20"/>
          <w:szCs w:val="20"/>
          <w:lang w:eastAsia="ro-RO"/>
        </w:rPr>
        <w:t xml:space="preserve"> Impozitul pe spectacole, precum si amenzile aferente constituie venituri la bugetul local al </w:t>
      </w:r>
      <w:proofErr w:type="spellStart"/>
      <w:r>
        <w:rPr>
          <w:rFonts w:ascii="Arial" w:eastAsia="Times New Roman" w:hAnsi="Arial" w:cs="Arial"/>
          <w:color w:val="000000" w:themeColor="text1"/>
          <w:sz w:val="20"/>
          <w:szCs w:val="20"/>
          <w:lang w:eastAsia="ro-RO"/>
        </w:rPr>
        <w:t>unitatii</w:t>
      </w:r>
      <w:proofErr w:type="spellEnd"/>
      <w:r>
        <w:rPr>
          <w:rFonts w:ascii="Arial" w:eastAsia="Times New Roman" w:hAnsi="Arial" w:cs="Arial"/>
          <w:color w:val="000000" w:themeColor="text1"/>
          <w:sz w:val="20"/>
          <w:szCs w:val="20"/>
          <w:lang w:eastAsia="ro-RO"/>
        </w:rPr>
        <w:t xml:space="preserve"> administrativ-teritoriale unde are loc manifestarea artistica, </w:t>
      </w:r>
      <w:proofErr w:type="spellStart"/>
      <w:r>
        <w:rPr>
          <w:rFonts w:ascii="Arial" w:eastAsia="Times New Roman" w:hAnsi="Arial" w:cs="Arial"/>
          <w:color w:val="000000" w:themeColor="text1"/>
          <w:sz w:val="20"/>
          <w:szCs w:val="20"/>
          <w:lang w:eastAsia="ro-RO"/>
        </w:rPr>
        <w:t>competitia</w:t>
      </w:r>
      <w:proofErr w:type="spellEnd"/>
      <w:r>
        <w:rPr>
          <w:rFonts w:ascii="Arial" w:eastAsia="Times New Roman" w:hAnsi="Arial" w:cs="Arial"/>
          <w:color w:val="000000" w:themeColor="text1"/>
          <w:sz w:val="20"/>
          <w:szCs w:val="20"/>
          <w:lang w:eastAsia="ro-RO"/>
        </w:rPr>
        <w:t xml:space="preserve"> sportiva sau alta activitate distractiva. </w:t>
      </w:r>
    </w:p>
    <w:p w14:paraId="632B6B6C"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(9)</w:t>
      </w:r>
      <w:r>
        <w:rPr>
          <w:rFonts w:ascii="Arial" w:eastAsia="Times New Roman" w:hAnsi="Arial" w:cs="Arial"/>
          <w:color w:val="000000" w:themeColor="text1"/>
          <w:sz w:val="20"/>
          <w:szCs w:val="20"/>
          <w:lang w:eastAsia="ro-RO"/>
        </w:rPr>
        <w:t xml:space="preserve"> Celelalte taxe locale </w:t>
      </w:r>
      <w:proofErr w:type="spellStart"/>
      <w:r>
        <w:rPr>
          <w:rFonts w:ascii="Arial" w:eastAsia="Times New Roman" w:hAnsi="Arial" w:cs="Arial"/>
          <w:color w:val="000000" w:themeColor="text1"/>
          <w:sz w:val="20"/>
          <w:szCs w:val="20"/>
          <w:lang w:eastAsia="ro-RO"/>
        </w:rPr>
        <w:t>prevazute</w:t>
      </w:r>
      <w:proofErr w:type="spellEnd"/>
      <w:r>
        <w:rPr>
          <w:rFonts w:ascii="Arial" w:eastAsia="Times New Roman" w:hAnsi="Arial" w:cs="Arial"/>
          <w:color w:val="000000" w:themeColor="text1"/>
          <w:sz w:val="20"/>
          <w:szCs w:val="20"/>
          <w:lang w:eastAsia="ro-RO"/>
        </w:rPr>
        <w:t xml:space="preserve"> la art. </w:t>
      </w:r>
      <w:r w:rsidRPr="00D062B0">
        <w:rPr>
          <w:rFonts w:ascii="Arial" w:eastAsia="Times New Roman" w:hAnsi="Arial" w:cs="Arial"/>
          <w:color w:val="000000" w:themeColor="text1"/>
          <w:sz w:val="20"/>
          <w:szCs w:val="20"/>
          <w:lang w:val="pt-BR" w:eastAsia="ro-RO"/>
        </w:rPr>
        <w:t>31</w:t>
      </w:r>
      <w:r>
        <w:rPr>
          <w:rFonts w:ascii="Arial" w:eastAsia="Times New Roman" w:hAnsi="Arial" w:cs="Arial"/>
          <w:color w:val="000000" w:themeColor="text1"/>
          <w:sz w:val="20"/>
          <w:szCs w:val="20"/>
          <w:lang w:eastAsia="ro-RO"/>
        </w:rPr>
        <w:t xml:space="preserve">, precum si amenzile aferente constituie venituri la bugetul local al </w:t>
      </w:r>
      <w:proofErr w:type="spellStart"/>
      <w:r>
        <w:rPr>
          <w:rFonts w:ascii="Arial" w:eastAsia="Times New Roman" w:hAnsi="Arial" w:cs="Arial"/>
          <w:color w:val="000000" w:themeColor="text1"/>
          <w:sz w:val="20"/>
          <w:szCs w:val="20"/>
          <w:lang w:eastAsia="ro-RO"/>
        </w:rPr>
        <w:t>unitatii</w:t>
      </w:r>
      <w:proofErr w:type="spellEnd"/>
      <w:r>
        <w:rPr>
          <w:rFonts w:ascii="Arial" w:eastAsia="Times New Roman" w:hAnsi="Arial" w:cs="Arial"/>
          <w:color w:val="000000" w:themeColor="text1"/>
          <w:sz w:val="20"/>
          <w:szCs w:val="20"/>
          <w:lang w:eastAsia="ro-RO"/>
        </w:rPr>
        <w:t xml:space="preserve"> administrativ-teritoriale unde este situat locul public sau echipamentul respectiv ori unde trebuie </w:t>
      </w:r>
      <w:proofErr w:type="spellStart"/>
      <w:r>
        <w:rPr>
          <w:rFonts w:ascii="Arial" w:eastAsia="Times New Roman" w:hAnsi="Arial" w:cs="Arial"/>
          <w:color w:val="000000" w:themeColor="text1"/>
          <w:sz w:val="20"/>
          <w:szCs w:val="20"/>
          <w:lang w:eastAsia="ro-RO"/>
        </w:rPr>
        <w:t>inmatriculat</w:t>
      </w:r>
      <w:proofErr w:type="spellEnd"/>
      <w:r>
        <w:rPr>
          <w:rFonts w:ascii="Arial" w:eastAsia="Times New Roman" w:hAnsi="Arial" w:cs="Arial"/>
          <w:color w:val="000000" w:themeColor="text1"/>
          <w:sz w:val="20"/>
          <w:szCs w:val="20"/>
          <w:lang w:eastAsia="ro-RO"/>
        </w:rPr>
        <w:t xml:space="preserve"> vehiculul lent. </w:t>
      </w:r>
    </w:p>
    <w:p w14:paraId="13C4F6C3"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eastAsia="ro-RO"/>
        </w:rPr>
        <w:t>   </w:t>
      </w:r>
      <w:r>
        <w:rPr>
          <w:rFonts w:ascii="Arial" w:eastAsia="Times New Roman" w:hAnsi="Arial" w:cs="Arial"/>
          <w:b/>
          <w:bCs/>
          <w:color w:val="000000" w:themeColor="text1"/>
          <w:sz w:val="20"/>
          <w:szCs w:val="20"/>
          <w:lang w:val="fr-FR" w:eastAsia="ro-RO"/>
        </w:rPr>
        <w:t>(10)</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Constituie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venit</w:t>
      </w:r>
      <w:proofErr w:type="spellEnd"/>
      <w:r>
        <w:rPr>
          <w:rFonts w:ascii="Arial" w:eastAsia="Times New Roman" w:hAnsi="Arial" w:cs="Arial"/>
          <w:color w:val="000000" w:themeColor="text1"/>
          <w:sz w:val="20"/>
          <w:szCs w:val="20"/>
          <w:lang w:val="fr-FR" w:eastAsia="ro-RO"/>
        </w:rPr>
        <w:t xml:space="preserve"> la </w:t>
      </w:r>
      <w:proofErr w:type="spellStart"/>
      <w:r>
        <w:rPr>
          <w:rFonts w:ascii="Arial" w:eastAsia="Times New Roman" w:hAnsi="Arial" w:cs="Arial"/>
          <w:color w:val="000000" w:themeColor="text1"/>
          <w:sz w:val="20"/>
          <w:szCs w:val="20"/>
          <w:lang w:val="fr-FR" w:eastAsia="ro-RO"/>
        </w:rPr>
        <w:t>bugetul</w:t>
      </w:r>
      <w:proofErr w:type="spellEnd"/>
      <w:r>
        <w:rPr>
          <w:rFonts w:ascii="Arial" w:eastAsia="Times New Roman" w:hAnsi="Arial" w:cs="Arial"/>
          <w:color w:val="000000" w:themeColor="text1"/>
          <w:sz w:val="20"/>
          <w:szCs w:val="20"/>
          <w:lang w:val="fr-FR" w:eastAsia="ro-RO"/>
        </w:rPr>
        <w:t xml:space="preserve"> local </w:t>
      </w:r>
      <w:proofErr w:type="spellStart"/>
      <w:r>
        <w:rPr>
          <w:rFonts w:ascii="Arial" w:eastAsia="Times New Roman" w:hAnsi="Arial" w:cs="Arial"/>
          <w:color w:val="000000" w:themeColor="text1"/>
          <w:sz w:val="20"/>
          <w:szCs w:val="20"/>
          <w:lang w:val="fr-FR" w:eastAsia="ro-RO"/>
        </w:rPr>
        <w:t>sumele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provenite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din</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063B593B"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a)</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majorarile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plata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intarziere</w:t>
      </w:r>
      <w:proofErr w:type="spellEnd"/>
      <w:r>
        <w:rPr>
          <w:rFonts w:ascii="Arial" w:eastAsia="Times New Roman" w:hAnsi="Arial" w:cs="Arial"/>
          <w:color w:val="000000" w:themeColor="text1"/>
          <w:sz w:val="20"/>
          <w:szCs w:val="20"/>
          <w:lang w:val="fr-FR" w:eastAsia="ro-RO"/>
        </w:rPr>
        <w:t xml:space="preserve"> a </w:t>
      </w:r>
      <w:proofErr w:type="spellStart"/>
      <w:r>
        <w:rPr>
          <w:rFonts w:ascii="Arial" w:eastAsia="Times New Roman" w:hAnsi="Arial" w:cs="Arial"/>
          <w:color w:val="000000" w:themeColor="text1"/>
          <w:sz w:val="20"/>
          <w:szCs w:val="20"/>
          <w:lang w:val="fr-FR" w:eastAsia="ro-RO"/>
        </w:rPr>
        <w:t>impozitelor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w:t>
      </w:r>
      <w:proofErr w:type="gramStart"/>
      <w:r>
        <w:rPr>
          <w:rFonts w:ascii="Arial" w:eastAsia="Times New Roman" w:hAnsi="Arial" w:cs="Arial"/>
          <w:color w:val="000000" w:themeColor="text1"/>
          <w:sz w:val="20"/>
          <w:szCs w:val="20"/>
          <w:lang w:val="fr-FR" w:eastAsia="ro-RO"/>
        </w:rPr>
        <w:t>locale;</w:t>
      </w:r>
      <w:proofErr w:type="gramEnd"/>
      <w:r>
        <w:rPr>
          <w:rFonts w:ascii="Arial" w:eastAsia="Times New Roman" w:hAnsi="Arial" w:cs="Arial"/>
          <w:color w:val="000000" w:themeColor="text1"/>
          <w:sz w:val="20"/>
          <w:szCs w:val="20"/>
          <w:lang w:val="fr-FR" w:eastAsia="ro-RO"/>
        </w:rPr>
        <w:t xml:space="preserve"> </w:t>
      </w:r>
    </w:p>
    <w:p w14:paraId="2DDADD5D"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b)</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taxele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judiciare</w:t>
      </w:r>
      <w:proofErr w:type="spellEnd"/>
      <w:r>
        <w:rPr>
          <w:rFonts w:ascii="Arial" w:eastAsia="Times New Roman" w:hAnsi="Arial" w:cs="Arial"/>
          <w:color w:val="000000" w:themeColor="text1"/>
          <w:sz w:val="20"/>
          <w:szCs w:val="20"/>
          <w:lang w:val="fr-FR" w:eastAsia="ro-RO"/>
        </w:rPr>
        <w:t xml:space="preserve"> de </w:t>
      </w:r>
      <w:proofErr w:type="spellStart"/>
      <w:r>
        <w:rPr>
          <w:rFonts w:ascii="Arial" w:eastAsia="Times New Roman" w:hAnsi="Arial" w:cs="Arial"/>
          <w:color w:val="000000" w:themeColor="text1"/>
          <w:sz w:val="20"/>
          <w:szCs w:val="20"/>
          <w:lang w:val="fr-FR" w:eastAsia="ro-RO"/>
        </w:rPr>
        <w:t>timbru</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alte</w:t>
      </w:r>
      <w:proofErr w:type="spellEnd"/>
      <w:r>
        <w:rPr>
          <w:rFonts w:ascii="Arial" w:eastAsia="Times New Roman" w:hAnsi="Arial" w:cs="Arial"/>
          <w:color w:val="000000" w:themeColor="text1"/>
          <w:sz w:val="20"/>
          <w:szCs w:val="20"/>
          <w:lang w:val="fr-FR" w:eastAsia="ro-RO"/>
        </w:rPr>
        <w:t xml:space="preserve"> taxe de </w:t>
      </w:r>
      <w:proofErr w:type="spellStart"/>
      <w:r>
        <w:rPr>
          <w:rFonts w:ascii="Arial" w:eastAsia="Times New Roman" w:hAnsi="Arial" w:cs="Arial"/>
          <w:color w:val="000000" w:themeColor="text1"/>
          <w:sz w:val="20"/>
          <w:szCs w:val="20"/>
          <w:lang w:val="fr-FR" w:eastAsia="ro-RO"/>
        </w:rPr>
        <w:t>timbru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prevazute</w:t>
      </w:r>
      <w:proofErr w:type="spellEnd"/>
      <w:r>
        <w:rPr>
          <w:rFonts w:ascii="Arial" w:eastAsia="Times New Roman" w:hAnsi="Arial" w:cs="Arial"/>
          <w:color w:val="000000" w:themeColor="text1"/>
          <w:sz w:val="20"/>
          <w:szCs w:val="20"/>
          <w:lang w:val="fr-FR" w:eastAsia="ro-RO"/>
        </w:rPr>
        <w:t xml:space="preserve"> de </w:t>
      </w:r>
      <w:proofErr w:type="gramStart"/>
      <w:r>
        <w:rPr>
          <w:rFonts w:ascii="Arial" w:eastAsia="Times New Roman" w:hAnsi="Arial" w:cs="Arial"/>
          <w:color w:val="000000" w:themeColor="text1"/>
          <w:sz w:val="20"/>
          <w:szCs w:val="20"/>
          <w:lang w:val="fr-FR" w:eastAsia="ro-RO"/>
        </w:rPr>
        <w:t>lege;</w:t>
      </w:r>
      <w:proofErr w:type="gramEnd"/>
      <w:r>
        <w:rPr>
          <w:rFonts w:ascii="Arial" w:eastAsia="Times New Roman" w:hAnsi="Arial" w:cs="Arial"/>
          <w:color w:val="000000" w:themeColor="text1"/>
          <w:sz w:val="20"/>
          <w:szCs w:val="20"/>
          <w:lang w:val="fr-FR" w:eastAsia="ro-RO"/>
        </w:rPr>
        <w:t xml:space="preserve"> </w:t>
      </w:r>
    </w:p>
    <w:p w14:paraId="406B03B7" w14:textId="77777777" w:rsidR="008E2112" w:rsidRDefault="00000000">
      <w:pPr>
        <w:spacing w:after="0" w:line="240" w:lineRule="auto"/>
        <w:jc w:val="both"/>
        <w:rPr>
          <w:rFonts w:ascii="Arial" w:eastAsia="Times New Roman" w:hAnsi="Arial" w:cs="Arial"/>
          <w:i/>
          <w:iCs/>
          <w:color w:val="000000" w:themeColor="text1"/>
          <w:sz w:val="16"/>
          <w:szCs w:val="20"/>
          <w:lang w:val="fr-FR" w:eastAsia="ro-RO"/>
        </w:rPr>
      </w:pPr>
      <w:r>
        <w:rPr>
          <w:rFonts w:ascii="Arial" w:eastAsia="Calibri" w:hAnsi="Arial" w:cs="Arial"/>
          <w:color w:val="000000" w:themeColor="text1"/>
          <w:sz w:val="20"/>
          <w:szCs w:val="20"/>
          <w:lang w:val="fr-FR" w:eastAsia="ro-RO"/>
        </w:rPr>
        <w:t xml:space="preserve">(12) In </w:t>
      </w:r>
      <w:proofErr w:type="spellStart"/>
      <w:r>
        <w:rPr>
          <w:rFonts w:ascii="Arial" w:eastAsia="Calibri" w:hAnsi="Arial" w:cs="Arial"/>
          <w:color w:val="000000" w:themeColor="text1"/>
          <w:sz w:val="20"/>
          <w:szCs w:val="20"/>
          <w:lang w:val="fr-FR" w:eastAsia="ro-RO"/>
        </w:rPr>
        <w:t>vederea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clarificarii</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stabilirii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reale</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situatiei</w:t>
      </w:r>
      <w:proofErr w:type="spellEnd"/>
      <w:r>
        <w:rPr>
          <w:rFonts w:ascii="Arial" w:eastAsia="Calibri" w:hAnsi="Arial" w:cs="Arial"/>
          <w:color w:val="000000" w:themeColor="text1"/>
          <w:sz w:val="20"/>
          <w:szCs w:val="20"/>
          <w:lang w:val="fr-FR" w:eastAsia="ro-RO"/>
        </w:rPr>
        <w:t xml:space="preserve"> fiscale a </w:t>
      </w:r>
      <w:proofErr w:type="spellStart"/>
      <w:r>
        <w:rPr>
          <w:rFonts w:ascii="Arial" w:eastAsia="Calibri" w:hAnsi="Arial" w:cs="Arial"/>
          <w:color w:val="000000" w:themeColor="text1"/>
          <w:sz w:val="20"/>
          <w:szCs w:val="20"/>
          <w:lang w:val="fr-FR" w:eastAsia="ro-RO"/>
        </w:rPr>
        <w:t>contribuabililor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compartimentele</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specialitate</w:t>
      </w:r>
      <w:proofErr w:type="spellEnd"/>
      <w:r>
        <w:rPr>
          <w:rFonts w:ascii="Arial" w:eastAsia="Calibri" w:hAnsi="Arial" w:cs="Arial"/>
          <w:color w:val="000000" w:themeColor="text1"/>
          <w:sz w:val="20"/>
          <w:szCs w:val="20"/>
          <w:lang w:val="fr-FR" w:eastAsia="ro-RO"/>
        </w:rPr>
        <w:t xml:space="preserve"> ale </w:t>
      </w:r>
      <w:proofErr w:type="spellStart"/>
      <w:r>
        <w:rPr>
          <w:rFonts w:ascii="Arial" w:eastAsia="Calibri" w:hAnsi="Arial" w:cs="Arial"/>
          <w:color w:val="000000" w:themeColor="text1"/>
          <w:sz w:val="20"/>
          <w:szCs w:val="20"/>
          <w:lang w:val="fr-FR" w:eastAsia="ro-RO"/>
        </w:rPr>
        <w:t>autoritatilor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administratiei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publice</w:t>
      </w:r>
      <w:proofErr w:type="spellEnd"/>
      <w:r>
        <w:rPr>
          <w:rFonts w:ascii="Arial" w:eastAsia="Calibri" w:hAnsi="Arial" w:cs="Arial"/>
          <w:color w:val="000000" w:themeColor="text1"/>
          <w:sz w:val="20"/>
          <w:szCs w:val="20"/>
          <w:lang w:val="fr-FR" w:eastAsia="ro-RO"/>
        </w:rPr>
        <w:t xml:space="preserve"> locale au </w:t>
      </w:r>
      <w:proofErr w:type="spellStart"/>
      <w:r>
        <w:rPr>
          <w:rFonts w:ascii="Arial" w:eastAsia="Calibri" w:hAnsi="Arial" w:cs="Arial"/>
          <w:color w:val="000000" w:themeColor="text1"/>
          <w:sz w:val="20"/>
          <w:szCs w:val="20"/>
          <w:lang w:val="fr-FR" w:eastAsia="ro-RO"/>
        </w:rPr>
        <w:t>competenta</w:t>
      </w:r>
      <w:proofErr w:type="spellEnd"/>
      <w:r>
        <w:rPr>
          <w:rFonts w:ascii="Arial" w:eastAsia="Calibri" w:hAnsi="Arial" w:cs="Arial"/>
          <w:color w:val="000000" w:themeColor="text1"/>
          <w:sz w:val="20"/>
          <w:szCs w:val="20"/>
          <w:lang w:val="fr-FR" w:eastAsia="ro-RO"/>
        </w:rPr>
        <w:t xml:space="preserve"> de a </w:t>
      </w:r>
      <w:proofErr w:type="spellStart"/>
      <w:r>
        <w:rPr>
          <w:rFonts w:ascii="Arial" w:eastAsia="Calibri" w:hAnsi="Arial" w:cs="Arial"/>
          <w:color w:val="000000" w:themeColor="text1"/>
          <w:sz w:val="20"/>
          <w:szCs w:val="20"/>
          <w:lang w:val="fr-FR" w:eastAsia="ro-RO"/>
        </w:rPr>
        <w:t>solicita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informatii</w:t>
      </w:r>
      <w:proofErr w:type="spellEnd"/>
      <w:r>
        <w:rPr>
          <w:rFonts w:ascii="Arial" w:eastAsia="Calibri" w:hAnsi="Arial" w:cs="Arial"/>
          <w:color w:val="000000" w:themeColor="text1"/>
          <w:sz w:val="20"/>
          <w:szCs w:val="20"/>
          <w:lang w:val="fr-FR" w:eastAsia="ro-RO"/>
        </w:rPr>
        <w:t xml:space="preserve"> si documente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relevanta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fiscala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identificarea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contribuabililor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materiei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impozabile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ori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taxabile</w:t>
      </w:r>
      <w:proofErr w:type="spellEnd"/>
      <w:r>
        <w:rPr>
          <w:rFonts w:ascii="Arial" w:eastAsia="Calibri" w:hAnsi="Arial" w:cs="Arial"/>
          <w:color w:val="000000" w:themeColor="text1"/>
          <w:sz w:val="20"/>
          <w:szCs w:val="20"/>
          <w:lang w:val="fr-FR" w:eastAsia="ro-RO"/>
        </w:rPr>
        <w:t xml:space="preserve">, dupa </w:t>
      </w:r>
      <w:proofErr w:type="spellStart"/>
      <w:r>
        <w:rPr>
          <w:rFonts w:ascii="Arial" w:eastAsia="Calibri" w:hAnsi="Arial" w:cs="Arial"/>
          <w:color w:val="000000" w:themeColor="text1"/>
          <w:sz w:val="20"/>
          <w:szCs w:val="20"/>
          <w:lang w:val="fr-FR" w:eastAsia="ro-RO"/>
        </w:rPr>
        <w:t>caz</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iar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notarii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avocatii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executorii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judecatoresti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organele</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politie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organele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vamale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serviciile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publice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comunitare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regimul</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permiselor</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conducere</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inmatriculare</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vehiculelor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serviciile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publice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comunitare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pentru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eliberarea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pasapoartelor</w:t>
      </w:r>
      <w:proofErr w:type="spellEnd"/>
      <w:r>
        <w:rPr>
          <w:rFonts w:ascii="Arial" w:eastAsia="Calibri" w:hAnsi="Arial" w:cs="Arial"/>
          <w:color w:val="000000" w:themeColor="text1"/>
          <w:sz w:val="20"/>
          <w:szCs w:val="20"/>
          <w:lang w:val="fr-FR" w:eastAsia="ro-RO"/>
        </w:rPr>
        <w:t xml:space="preserve"> simple, </w:t>
      </w:r>
      <w:proofErr w:type="spellStart"/>
      <w:r>
        <w:rPr>
          <w:rFonts w:ascii="Arial" w:eastAsia="Calibri" w:hAnsi="Arial" w:cs="Arial"/>
          <w:color w:val="000000" w:themeColor="text1"/>
          <w:sz w:val="20"/>
          <w:szCs w:val="20"/>
          <w:lang w:val="fr-FR" w:eastAsia="ro-RO"/>
        </w:rPr>
        <w:t>serviciile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publice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comunitare</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evidenta</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persoanelor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precum</w:t>
      </w:r>
      <w:proofErr w:type="spellEnd"/>
      <w:r>
        <w:rPr>
          <w:rFonts w:ascii="Arial" w:eastAsia="Calibri" w:hAnsi="Arial" w:cs="Arial"/>
          <w:color w:val="000000" w:themeColor="text1"/>
          <w:sz w:val="20"/>
          <w:szCs w:val="20"/>
          <w:lang w:val="fr-FR" w:eastAsia="ro-RO"/>
        </w:rPr>
        <w:t xml:space="preserve"> si </w:t>
      </w:r>
      <w:proofErr w:type="spellStart"/>
      <w:r>
        <w:rPr>
          <w:rFonts w:ascii="Arial" w:eastAsia="Calibri" w:hAnsi="Arial" w:cs="Arial"/>
          <w:color w:val="000000" w:themeColor="text1"/>
          <w:sz w:val="20"/>
          <w:szCs w:val="20"/>
          <w:lang w:val="fr-FR" w:eastAsia="ro-RO"/>
        </w:rPr>
        <w:t>orice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alta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entitate</w:t>
      </w:r>
      <w:proofErr w:type="spellEnd"/>
      <w:r>
        <w:rPr>
          <w:rFonts w:ascii="Arial" w:eastAsia="Calibri" w:hAnsi="Arial" w:cs="Arial"/>
          <w:color w:val="000000" w:themeColor="text1"/>
          <w:sz w:val="20"/>
          <w:szCs w:val="20"/>
          <w:lang w:val="fr-FR" w:eastAsia="ro-RO"/>
        </w:rPr>
        <w:t xml:space="preserve"> care </w:t>
      </w:r>
      <w:proofErr w:type="spellStart"/>
      <w:r>
        <w:rPr>
          <w:rFonts w:ascii="Arial" w:eastAsia="Calibri" w:hAnsi="Arial" w:cs="Arial"/>
          <w:color w:val="000000" w:themeColor="text1"/>
          <w:sz w:val="20"/>
          <w:szCs w:val="20"/>
          <w:lang w:val="fr-FR" w:eastAsia="ro-RO"/>
        </w:rPr>
        <w:t>detine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informatii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documente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privire</w:t>
      </w:r>
      <w:proofErr w:type="spellEnd"/>
      <w:r>
        <w:rPr>
          <w:rFonts w:ascii="Arial" w:eastAsia="Calibri" w:hAnsi="Arial" w:cs="Arial"/>
          <w:color w:val="000000" w:themeColor="text1"/>
          <w:sz w:val="20"/>
          <w:szCs w:val="20"/>
          <w:lang w:val="fr-FR" w:eastAsia="ro-RO"/>
        </w:rPr>
        <w:t xml:space="preserve"> la </w:t>
      </w:r>
      <w:proofErr w:type="spellStart"/>
      <w:r>
        <w:rPr>
          <w:rFonts w:ascii="Arial" w:eastAsia="Calibri" w:hAnsi="Arial" w:cs="Arial"/>
          <w:color w:val="000000" w:themeColor="text1"/>
          <w:sz w:val="20"/>
          <w:szCs w:val="20"/>
          <w:lang w:val="fr-FR" w:eastAsia="ro-RO"/>
        </w:rPr>
        <w:t>bunurile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impozabile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taxabile</w:t>
      </w:r>
      <w:proofErr w:type="spellEnd"/>
      <w:r>
        <w:rPr>
          <w:rFonts w:ascii="Arial" w:eastAsia="Calibri" w:hAnsi="Arial" w:cs="Arial"/>
          <w:color w:val="000000" w:themeColor="text1"/>
          <w:sz w:val="20"/>
          <w:szCs w:val="20"/>
          <w:lang w:val="fr-FR" w:eastAsia="ro-RO"/>
        </w:rPr>
        <w:t xml:space="preserve">, dupa </w:t>
      </w:r>
      <w:proofErr w:type="spellStart"/>
      <w:r>
        <w:rPr>
          <w:rFonts w:ascii="Arial" w:eastAsia="Calibri" w:hAnsi="Arial" w:cs="Arial"/>
          <w:color w:val="000000" w:themeColor="text1"/>
          <w:sz w:val="20"/>
          <w:szCs w:val="20"/>
          <w:lang w:val="fr-FR" w:eastAsia="ro-RO"/>
        </w:rPr>
        <w:t>caz</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ori</w:t>
      </w:r>
      <w:proofErr w:type="spellEnd"/>
      <w:r>
        <w:rPr>
          <w:rFonts w:ascii="Arial" w:eastAsia="Calibri" w:hAnsi="Arial" w:cs="Arial"/>
          <w:color w:val="000000" w:themeColor="text1"/>
          <w:sz w:val="20"/>
          <w:szCs w:val="20"/>
          <w:lang w:val="fr-FR" w:eastAsia="ro-RO"/>
        </w:rPr>
        <w:t xml:space="preserve"> la </w:t>
      </w:r>
      <w:proofErr w:type="spellStart"/>
      <w:r>
        <w:rPr>
          <w:rFonts w:ascii="Arial" w:eastAsia="Calibri" w:hAnsi="Arial" w:cs="Arial"/>
          <w:color w:val="000000" w:themeColor="text1"/>
          <w:sz w:val="20"/>
          <w:szCs w:val="20"/>
          <w:lang w:val="fr-FR" w:eastAsia="ro-RO"/>
        </w:rPr>
        <w:t>persoanele</w:t>
      </w:r>
      <w:proofErr w:type="spellEnd"/>
      <w:r>
        <w:rPr>
          <w:rFonts w:ascii="Arial" w:eastAsia="Calibri" w:hAnsi="Arial" w:cs="Arial"/>
          <w:color w:val="000000" w:themeColor="text1"/>
          <w:sz w:val="20"/>
          <w:szCs w:val="20"/>
          <w:lang w:val="fr-FR" w:eastAsia="ro-RO"/>
        </w:rPr>
        <w:t xml:space="preserve"> care au </w:t>
      </w:r>
      <w:proofErr w:type="spellStart"/>
      <w:r>
        <w:rPr>
          <w:rFonts w:ascii="Arial" w:eastAsia="Calibri" w:hAnsi="Arial" w:cs="Arial"/>
          <w:color w:val="000000" w:themeColor="text1"/>
          <w:sz w:val="20"/>
          <w:szCs w:val="20"/>
          <w:lang w:val="fr-FR" w:eastAsia="ro-RO"/>
        </w:rPr>
        <w:t>calitatea</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contribuabil</w:t>
      </w:r>
      <w:proofErr w:type="spellEnd"/>
      <w:r>
        <w:rPr>
          <w:rFonts w:ascii="Arial" w:eastAsia="Calibri" w:hAnsi="Arial" w:cs="Arial"/>
          <w:color w:val="000000" w:themeColor="text1"/>
          <w:sz w:val="20"/>
          <w:szCs w:val="20"/>
          <w:lang w:val="fr-FR" w:eastAsia="ro-RO"/>
        </w:rPr>
        <w:t xml:space="preserve"> au </w:t>
      </w:r>
      <w:proofErr w:type="spellStart"/>
      <w:r>
        <w:rPr>
          <w:rFonts w:ascii="Arial" w:eastAsia="Calibri" w:hAnsi="Arial" w:cs="Arial"/>
          <w:color w:val="000000" w:themeColor="text1"/>
          <w:sz w:val="20"/>
          <w:szCs w:val="20"/>
          <w:lang w:val="fr-FR" w:eastAsia="ro-RO"/>
        </w:rPr>
        <w:t>obligatia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furnizarii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acestora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fara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plata</w:t>
      </w:r>
      <w:proofErr w:type="spellEnd"/>
      <w:r>
        <w:rPr>
          <w:rFonts w:ascii="Arial" w:eastAsia="Calibri" w:hAnsi="Arial" w:cs="Arial"/>
          <w:color w:val="000000" w:themeColor="text1"/>
          <w:sz w:val="20"/>
          <w:szCs w:val="20"/>
          <w:lang w:val="fr-FR" w:eastAsia="ro-RO"/>
        </w:rPr>
        <w:t xml:space="preserve">, in </w:t>
      </w:r>
      <w:proofErr w:type="spellStart"/>
      <w:r>
        <w:rPr>
          <w:rFonts w:ascii="Arial" w:eastAsia="Calibri" w:hAnsi="Arial" w:cs="Arial"/>
          <w:color w:val="000000" w:themeColor="text1"/>
          <w:sz w:val="20"/>
          <w:szCs w:val="20"/>
          <w:lang w:val="fr-FR" w:eastAsia="ro-RO"/>
        </w:rPr>
        <w:t>termen</w:t>
      </w:r>
      <w:proofErr w:type="spellEnd"/>
      <w:r>
        <w:rPr>
          <w:rFonts w:ascii="Arial" w:eastAsia="Calibri" w:hAnsi="Arial" w:cs="Arial"/>
          <w:color w:val="000000" w:themeColor="text1"/>
          <w:sz w:val="20"/>
          <w:szCs w:val="20"/>
          <w:lang w:val="fr-FR" w:eastAsia="ro-RO"/>
        </w:rPr>
        <w:t xml:space="preserve"> de 15 </w:t>
      </w:r>
      <w:proofErr w:type="spellStart"/>
      <w:r>
        <w:rPr>
          <w:rFonts w:ascii="Arial" w:eastAsia="Calibri" w:hAnsi="Arial" w:cs="Arial"/>
          <w:color w:val="000000" w:themeColor="text1"/>
          <w:sz w:val="20"/>
          <w:szCs w:val="20"/>
          <w:lang w:val="fr-FR" w:eastAsia="ro-RO"/>
        </w:rPr>
        <w:t>zile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lucratoare</w:t>
      </w:r>
      <w:proofErr w:type="spellEnd"/>
      <w:r>
        <w:rPr>
          <w:rFonts w:ascii="Arial" w:eastAsia="Calibri" w:hAnsi="Arial" w:cs="Arial"/>
          <w:color w:val="000000" w:themeColor="text1"/>
          <w:sz w:val="20"/>
          <w:szCs w:val="20"/>
          <w:lang w:val="fr-FR" w:eastAsia="ro-RO"/>
        </w:rPr>
        <w:t xml:space="preserve"> de la data </w:t>
      </w:r>
      <w:proofErr w:type="spellStart"/>
      <w:r>
        <w:rPr>
          <w:rFonts w:ascii="Arial" w:eastAsia="Calibri" w:hAnsi="Arial" w:cs="Arial"/>
          <w:color w:val="000000" w:themeColor="text1"/>
          <w:sz w:val="20"/>
          <w:szCs w:val="20"/>
          <w:lang w:val="fr-FR" w:eastAsia="ro-RO"/>
        </w:rPr>
        <w:t>primirii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solicitarii</w:t>
      </w:r>
      <w:proofErr w:type="spellEnd"/>
      <w:r>
        <w:rPr>
          <w:rFonts w:ascii="Arial" w:eastAsia="Calibri" w:hAnsi="Arial" w:cs="Arial"/>
          <w:color w:val="000000" w:themeColor="text1"/>
          <w:sz w:val="20"/>
          <w:szCs w:val="20"/>
          <w:lang w:val="fr-FR" w:eastAsia="ro-RO"/>
        </w:rPr>
        <w:t>."</w:t>
      </w:r>
    </w:p>
    <w:p w14:paraId="647A4F88" w14:textId="77777777" w:rsidR="008E2112" w:rsidRDefault="008E2112">
      <w:pPr>
        <w:spacing w:after="0" w:line="240" w:lineRule="auto"/>
        <w:jc w:val="both"/>
        <w:rPr>
          <w:rFonts w:ascii="Arial" w:eastAsia="Times New Roman" w:hAnsi="Arial" w:cs="Arial"/>
          <w:b/>
          <w:bCs/>
          <w:color w:val="000000" w:themeColor="text1"/>
          <w:sz w:val="20"/>
          <w:szCs w:val="20"/>
          <w:lang w:val="fr-FR" w:eastAsia="ro-RO"/>
        </w:rPr>
      </w:pPr>
    </w:p>
    <w:p w14:paraId="4349FC42"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Art. 4</w:t>
      </w:r>
      <w:r w:rsidRPr="00D062B0">
        <w:rPr>
          <w:rFonts w:ascii="Arial" w:eastAsia="Times New Roman" w:hAnsi="Arial" w:cs="Arial"/>
          <w:b/>
          <w:bCs/>
          <w:color w:val="000000" w:themeColor="text1"/>
          <w:sz w:val="20"/>
          <w:szCs w:val="20"/>
          <w:lang w:val="pt-BR" w:eastAsia="ro-RO"/>
        </w:rPr>
        <w:t>3</w:t>
      </w: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Dispozitii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tranzitorii</w:t>
      </w:r>
      <w:proofErr w:type="spellEnd"/>
      <w:r>
        <w:rPr>
          <w:rFonts w:ascii="Arial" w:eastAsia="Times New Roman" w:hAnsi="Arial" w:cs="Arial"/>
          <w:color w:val="000000" w:themeColor="text1"/>
          <w:sz w:val="20"/>
          <w:szCs w:val="20"/>
          <w:lang w:val="fr-FR" w:eastAsia="ro-RO"/>
        </w:rPr>
        <w:t xml:space="preserve"> </w:t>
      </w:r>
      <w:r w:rsidRPr="00D062B0">
        <w:rPr>
          <w:rFonts w:ascii="Arial" w:eastAsia="Times New Roman" w:hAnsi="Arial" w:cs="Arial"/>
          <w:color w:val="000000" w:themeColor="text1"/>
          <w:sz w:val="20"/>
          <w:szCs w:val="20"/>
          <w:lang w:val="pt-BR" w:eastAsia="ro-RO"/>
        </w:rPr>
        <w:t>(Art.495)</w:t>
      </w:r>
    </w:p>
    <w:p w14:paraId="085F4061" w14:textId="77777777" w:rsidR="008E2112" w:rsidRDefault="00000000">
      <w:pPr>
        <w:spacing w:after="0" w:line="240" w:lineRule="auto"/>
        <w:jc w:val="both"/>
        <w:rPr>
          <w:rFonts w:ascii="Arial" w:eastAsia="Times New Roman" w:hAnsi="Arial" w:cs="Arial"/>
          <w:color w:val="000000" w:themeColor="text1"/>
          <w:sz w:val="24"/>
          <w:szCs w:val="24"/>
          <w:lang w:eastAsia="ro-RO"/>
        </w:rPr>
      </w:pPr>
      <w:r>
        <w:rPr>
          <w:rFonts w:ascii="Arial" w:eastAsia="Times New Roman" w:hAnsi="Arial" w:cs="Arial"/>
          <w:b/>
          <w:bCs/>
          <w:color w:val="000000" w:themeColor="text1"/>
          <w:sz w:val="20"/>
          <w:szCs w:val="20"/>
          <w:lang w:val="fr-FR" w:eastAsia="ro-RO"/>
        </w:rPr>
        <w:t>   </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vederea</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stabilirii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w:t>
      </w:r>
      <w:proofErr w:type="spellEnd"/>
      <w:r>
        <w:rPr>
          <w:rFonts w:ascii="Arial" w:eastAsia="Times New Roman" w:hAnsi="Arial" w:cs="Arial"/>
          <w:color w:val="000000" w:themeColor="text1"/>
          <w:sz w:val="20"/>
          <w:szCs w:val="20"/>
          <w:lang w:val="fr-FR" w:eastAsia="ro-RO"/>
        </w:rPr>
        <w:t xml:space="preserve"> fiscal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val="fr-FR" w:eastAsia="ro-RO"/>
        </w:rPr>
        <w:t xml:space="preserve">, se </w:t>
      </w:r>
      <w:proofErr w:type="spellStart"/>
      <w:r>
        <w:rPr>
          <w:rFonts w:ascii="Arial" w:eastAsia="Times New Roman" w:hAnsi="Arial" w:cs="Arial"/>
          <w:color w:val="000000" w:themeColor="text1"/>
          <w:sz w:val="20"/>
          <w:szCs w:val="20"/>
          <w:lang w:val="fr-FR" w:eastAsia="ro-RO"/>
        </w:rPr>
        <w:t>stabilesc</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urmatoarele</w:t>
      </w:r>
      <w:proofErr w:type="spellEnd"/>
      <w:r>
        <w:rPr>
          <w:rFonts w:ascii="Arial" w:eastAsia="Times New Roman" w:hAnsi="Arial" w:cs="Arial"/>
          <w:color w:val="000000" w:themeColor="text1"/>
          <w:sz w:val="20"/>
          <w:szCs w:val="20"/>
          <w:lang w:val="fr-FR" w:eastAsia="ro-RO"/>
        </w:rPr>
        <w:t xml:space="preserve"> </w:t>
      </w:r>
      <w:proofErr w:type="spellStart"/>
      <w:proofErr w:type="gramStart"/>
      <w:r>
        <w:rPr>
          <w:rFonts w:ascii="Arial" w:eastAsia="Times New Roman" w:hAnsi="Arial" w:cs="Arial"/>
          <w:color w:val="000000" w:themeColor="text1"/>
          <w:sz w:val="20"/>
          <w:szCs w:val="20"/>
          <w:lang w:val="fr-FR" w:eastAsia="ro-RO"/>
        </w:rPr>
        <w:t>reguli</w:t>
      </w:r>
      <w:proofErr w:type="spellEnd"/>
      <w:r>
        <w:rPr>
          <w:rFonts w:ascii="Arial" w:eastAsia="Times New Roman" w:hAnsi="Arial" w:cs="Arial"/>
          <w:color w:val="000000" w:themeColor="text1"/>
          <w:sz w:val="20"/>
          <w:szCs w:val="20"/>
          <w:lang w:val="fr-FR" w:eastAsia="ro-RO"/>
        </w:rPr>
        <w:t>:</w:t>
      </w:r>
      <w:proofErr w:type="gramEnd"/>
      <w:r>
        <w:rPr>
          <w:rFonts w:ascii="Arial" w:eastAsia="Times New Roman" w:hAnsi="Arial" w:cs="Arial"/>
          <w:color w:val="000000" w:themeColor="text1"/>
          <w:sz w:val="20"/>
          <w:szCs w:val="20"/>
          <w:lang w:val="fr-FR" w:eastAsia="ro-RO"/>
        </w:rPr>
        <w:t xml:space="preserve"> </w:t>
      </w:r>
    </w:p>
    <w:p w14:paraId="493578E4" w14:textId="77777777" w:rsidR="008E2112" w:rsidRDefault="00000000">
      <w:pPr>
        <w:spacing w:after="0" w:line="240" w:lineRule="auto"/>
        <w:jc w:val="both"/>
        <w:rPr>
          <w:rFonts w:ascii="Arial" w:eastAsia="Arial Unicode MS" w:hAnsi="Arial" w:cs="Arial"/>
          <w:color w:val="000000" w:themeColor="text1"/>
          <w:sz w:val="20"/>
          <w:szCs w:val="20"/>
          <w:lang w:eastAsia="ro-RO"/>
        </w:rPr>
      </w:pPr>
      <w:r>
        <w:rPr>
          <w:rFonts w:ascii="Arial" w:eastAsia="Calibri" w:hAnsi="Arial" w:cs="Arial"/>
          <w:i/>
          <w:iCs/>
          <w:color w:val="000000" w:themeColor="text1"/>
          <w:sz w:val="16"/>
          <w:szCs w:val="20"/>
          <w:lang w:val="fr-FR" w:eastAsia="ro-RO"/>
        </w:rPr>
        <w:t xml:space="preserve">  </w:t>
      </w:r>
      <w:r>
        <w:rPr>
          <w:rFonts w:ascii="Arial" w:eastAsia="Times New Roman" w:hAnsi="Arial" w:cs="Arial"/>
          <w:color w:val="000000" w:themeColor="text1"/>
          <w:sz w:val="20"/>
          <w:szCs w:val="20"/>
          <w:lang w:eastAsia="ro-RO"/>
        </w:rPr>
        <w:t>a) persoanele fizice care la data de 31 decembrie 202</w:t>
      </w:r>
      <w:r w:rsidRPr="00D062B0">
        <w:rPr>
          <w:rFonts w:ascii="Arial" w:eastAsia="Times New Roman" w:hAnsi="Arial" w:cs="Arial"/>
          <w:color w:val="000000" w:themeColor="text1"/>
          <w:sz w:val="20"/>
          <w:szCs w:val="20"/>
          <w:lang w:val="pt-BR" w:eastAsia="ro-RO"/>
        </w:rPr>
        <w:t>5 a</w:t>
      </w:r>
      <w:r>
        <w:rPr>
          <w:rFonts w:ascii="Arial" w:eastAsia="Times New Roman" w:hAnsi="Arial" w:cs="Arial"/>
          <w:color w:val="000000" w:themeColor="text1"/>
          <w:sz w:val="20"/>
          <w:szCs w:val="20"/>
          <w:lang w:eastAsia="ro-RO"/>
        </w:rPr>
        <w:t xml:space="preserve">u in proprietate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nerezidentiale</w:t>
      </w:r>
      <w:proofErr w:type="spellEnd"/>
      <w:r>
        <w:rPr>
          <w:rFonts w:ascii="Arial" w:eastAsia="Times New Roman" w:hAnsi="Arial" w:cs="Arial"/>
          <w:color w:val="000000" w:themeColor="text1"/>
          <w:sz w:val="20"/>
          <w:szCs w:val="20"/>
          <w:lang w:eastAsia="ro-RO"/>
        </w:rPr>
        <w:t xml:space="preserve"> sau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cu </w:t>
      </w:r>
      <w:proofErr w:type="spellStart"/>
      <w:r>
        <w:rPr>
          <w:rFonts w:ascii="Arial" w:eastAsia="Times New Roman" w:hAnsi="Arial" w:cs="Arial"/>
          <w:color w:val="000000" w:themeColor="text1"/>
          <w:sz w:val="20"/>
          <w:szCs w:val="20"/>
          <w:lang w:eastAsia="ro-RO"/>
        </w:rPr>
        <w:t>destinatie</w:t>
      </w:r>
      <w:proofErr w:type="spellEnd"/>
      <w:r>
        <w:rPr>
          <w:rFonts w:ascii="Arial" w:eastAsia="Times New Roman" w:hAnsi="Arial" w:cs="Arial"/>
          <w:color w:val="000000" w:themeColor="text1"/>
          <w:sz w:val="20"/>
          <w:szCs w:val="20"/>
          <w:lang w:eastAsia="ro-RO"/>
        </w:rPr>
        <w:t xml:space="preserve"> mixta au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w:t>
      </w:r>
      <w:proofErr w:type="spellStart"/>
      <w:r>
        <w:rPr>
          <w:rFonts w:ascii="Arial" w:eastAsia="Times New Roman" w:hAnsi="Arial" w:cs="Arial"/>
          <w:color w:val="000000" w:themeColor="text1"/>
          <w:sz w:val="20"/>
          <w:szCs w:val="20"/>
          <w:lang w:eastAsia="ro-RO"/>
        </w:rPr>
        <w:t>depuna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declaratii</w:t>
      </w:r>
      <w:proofErr w:type="spellEnd"/>
      <w:r>
        <w:rPr>
          <w:rFonts w:ascii="Arial" w:eastAsia="Times New Roman" w:hAnsi="Arial" w:cs="Arial"/>
          <w:color w:val="000000" w:themeColor="text1"/>
          <w:sz w:val="20"/>
          <w:szCs w:val="20"/>
          <w:lang w:eastAsia="ro-RO"/>
        </w:rPr>
        <w:t xml:space="preserve"> pana la data de 31 mai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eastAsia="ro-RO"/>
        </w:rPr>
        <w:t xml:space="preserve"> inclusiv, conform modelului aprobat prin ordin comun al ministrului </w:t>
      </w:r>
      <w:proofErr w:type="spellStart"/>
      <w:r>
        <w:rPr>
          <w:rFonts w:ascii="Arial" w:eastAsia="Times New Roman" w:hAnsi="Arial" w:cs="Arial"/>
          <w:color w:val="000000" w:themeColor="text1"/>
          <w:sz w:val="20"/>
          <w:szCs w:val="20"/>
          <w:lang w:eastAsia="ro-RO"/>
        </w:rPr>
        <w:t>finantelor</w:t>
      </w:r>
      <w:proofErr w:type="spellEnd"/>
      <w:r>
        <w:rPr>
          <w:rFonts w:ascii="Arial" w:eastAsia="Times New Roman" w:hAnsi="Arial" w:cs="Arial"/>
          <w:color w:val="000000" w:themeColor="text1"/>
          <w:sz w:val="20"/>
          <w:szCs w:val="20"/>
          <w:lang w:eastAsia="ro-RO"/>
        </w:rPr>
        <w:t xml:space="preserve"> publice si al ministrului </w:t>
      </w:r>
      <w:proofErr w:type="spellStart"/>
      <w:r>
        <w:rPr>
          <w:rFonts w:ascii="Arial" w:eastAsia="Times New Roman" w:hAnsi="Arial" w:cs="Arial"/>
          <w:color w:val="000000" w:themeColor="text1"/>
          <w:sz w:val="20"/>
          <w:szCs w:val="20"/>
          <w:lang w:eastAsia="ro-RO"/>
        </w:rPr>
        <w:t>dezvoltarii</w:t>
      </w:r>
      <w:proofErr w:type="spellEnd"/>
      <w:r>
        <w:rPr>
          <w:rFonts w:ascii="Arial" w:eastAsia="Times New Roman" w:hAnsi="Arial" w:cs="Arial"/>
          <w:color w:val="000000" w:themeColor="text1"/>
          <w:sz w:val="20"/>
          <w:szCs w:val="20"/>
          <w:lang w:eastAsia="ro-RO"/>
        </w:rPr>
        <w:t xml:space="preserve"> regionale si </w:t>
      </w:r>
      <w:proofErr w:type="spellStart"/>
      <w:r>
        <w:rPr>
          <w:rFonts w:ascii="Arial" w:eastAsia="Times New Roman" w:hAnsi="Arial" w:cs="Arial"/>
          <w:color w:val="000000" w:themeColor="text1"/>
          <w:sz w:val="20"/>
          <w:szCs w:val="20"/>
          <w:lang w:eastAsia="ro-RO"/>
        </w:rPr>
        <w:t>administratiei</w:t>
      </w:r>
      <w:proofErr w:type="spellEnd"/>
      <w:r>
        <w:rPr>
          <w:rFonts w:ascii="Arial" w:eastAsia="Times New Roman" w:hAnsi="Arial" w:cs="Arial"/>
          <w:color w:val="000000" w:themeColor="text1"/>
          <w:sz w:val="20"/>
          <w:szCs w:val="20"/>
          <w:lang w:eastAsia="ro-RO"/>
        </w:rPr>
        <w:t xml:space="preserve"> publice, in termen de 60 de zile de la data </w:t>
      </w:r>
      <w:proofErr w:type="spellStart"/>
      <w:r>
        <w:rPr>
          <w:rFonts w:ascii="Arial" w:eastAsia="Times New Roman" w:hAnsi="Arial" w:cs="Arial"/>
          <w:color w:val="000000" w:themeColor="text1"/>
          <w:sz w:val="20"/>
          <w:szCs w:val="20"/>
          <w:lang w:eastAsia="ro-RO"/>
        </w:rPr>
        <w:t>publicarii</w:t>
      </w:r>
      <w:proofErr w:type="spellEnd"/>
      <w:r>
        <w:rPr>
          <w:rFonts w:ascii="Arial" w:eastAsia="Times New Roman" w:hAnsi="Arial" w:cs="Arial"/>
          <w:color w:val="000000" w:themeColor="text1"/>
          <w:sz w:val="20"/>
          <w:szCs w:val="20"/>
          <w:lang w:eastAsia="ro-RO"/>
        </w:rPr>
        <w:t xml:space="preserve"> in Monitorul Oficial al </w:t>
      </w:r>
      <w:proofErr w:type="spellStart"/>
      <w:r>
        <w:rPr>
          <w:rFonts w:ascii="Arial" w:eastAsia="Times New Roman" w:hAnsi="Arial" w:cs="Arial"/>
          <w:color w:val="000000" w:themeColor="text1"/>
          <w:sz w:val="20"/>
          <w:szCs w:val="20"/>
          <w:lang w:eastAsia="ro-RO"/>
        </w:rPr>
        <w:t>Romaniei</w:t>
      </w:r>
      <w:proofErr w:type="spellEnd"/>
      <w:r>
        <w:rPr>
          <w:rFonts w:ascii="Arial" w:eastAsia="Times New Roman" w:hAnsi="Arial" w:cs="Arial"/>
          <w:color w:val="000000" w:themeColor="text1"/>
          <w:sz w:val="20"/>
          <w:szCs w:val="20"/>
          <w:lang w:eastAsia="ro-RO"/>
        </w:rPr>
        <w:t>, Partea I, a prezentului cod;</w:t>
      </w:r>
      <w:r>
        <w:rPr>
          <w:rFonts w:ascii="Arial" w:eastAsia="Times New Roman" w:hAnsi="Arial" w:cs="Arial"/>
          <w:color w:val="000000" w:themeColor="text1"/>
          <w:sz w:val="20"/>
          <w:szCs w:val="20"/>
          <w:lang w:eastAsia="ro-RO"/>
        </w:rPr>
        <w:br/>
        <w:t xml:space="preserve">   b) persoanele juridice au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w:t>
      </w:r>
      <w:proofErr w:type="spellStart"/>
      <w:r>
        <w:rPr>
          <w:rFonts w:ascii="Arial" w:eastAsia="Times New Roman" w:hAnsi="Arial" w:cs="Arial"/>
          <w:color w:val="000000" w:themeColor="text1"/>
          <w:sz w:val="20"/>
          <w:szCs w:val="20"/>
          <w:lang w:eastAsia="ro-RO"/>
        </w:rPr>
        <w:t>depuna</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declaratii</w:t>
      </w:r>
      <w:proofErr w:type="spellEnd"/>
      <w:r>
        <w:rPr>
          <w:rFonts w:ascii="Arial" w:eastAsia="Times New Roman" w:hAnsi="Arial" w:cs="Arial"/>
          <w:color w:val="000000" w:themeColor="text1"/>
          <w:sz w:val="20"/>
          <w:szCs w:val="20"/>
          <w:lang w:eastAsia="ro-RO"/>
        </w:rPr>
        <w:t xml:space="preserve"> privind </w:t>
      </w:r>
      <w:proofErr w:type="spellStart"/>
      <w:r>
        <w:rPr>
          <w:rFonts w:ascii="Arial" w:eastAsia="Times New Roman" w:hAnsi="Arial" w:cs="Arial"/>
          <w:color w:val="000000" w:themeColor="text1"/>
          <w:sz w:val="20"/>
          <w:szCs w:val="20"/>
          <w:lang w:eastAsia="ro-RO"/>
        </w:rPr>
        <w:t>cladirile</w:t>
      </w:r>
      <w:proofErr w:type="spellEnd"/>
      <w:r>
        <w:rPr>
          <w:rFonts w:ascii="Arial" w:eastAsia="Times New Roman" w:hAnsi="Arial" w:cs="Arial"/>
          <w:color w:val="000000" w:themeColor="text1"/>
          <w:sz w:val="20"/>
          <w:szCs w:val="20"/>
          <w:lang w:eastAsia="ro-RO"/>
        </w:rPr>
        <w:t xml:space="preserve"> pe care le </w:t>
      </w:r>
      <w:proofErr w:type="spellStart"/>
      <w:r>
        <w:rPr>
          <w:rFonts w:ascii="Arial" w:eastAsia="Times New Roman" w:hAnsi="Arial" w:cs="Arial"/>
          <w:color w:val="000000" w:themeColor="text1"/>
          <w:sz w:val="20"/>
          <w:szCs w:val="20"/>
          <w:lang w:eastAsia="ro-RO"/>
        </w:rPr>
        <w:t>detin</w:t>
      </w:r>
      <w:proofErr w:type="spellEnd"/>
      <w:r>
        <w:rPr>
          <w:rFonts w:ascii="Arial" w:eastAsia="Times New Roman" w:hAnsi="Arial" w:cs="Arial"/>
          <w:color w:val="000000" w:themeColor="text1"/>
          <w:sz w:val="20"/>
          <w:szCs w:val="20"/>
          <w:lang w:eastAsia="ro-RO"/>
        </w:rPr>
        <w:t xml:space="preserve"> in proprietate la data de 31 decembrie 202</w:t>
      </w:r>
      <w:r w:rsidRPr="00D062B0">
        <w:rPr>
          <w:rFonts w:ascii="Arial" w:eastAsia="Times New Roman" w:hAnsi="Arial" w:cs="Arial"/>
          <w:color w:val="000000" w:themeColor="text1"/>
          <w:sz w:val="20"/>
          <w:szCs w:val="20"/>
          <w:lang w:val="pt-BR" w:eastAsia="ro-RO"/>
        </w:rPr>
        <w:t>5</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destinatia</w:t>
      </w:r>
      <w:proofErr w:type="spellEnd"/>
      <w:r>
        <w:rPr>
          <w:rFonts w:ascii="Arial" w:eastAsia="Times New Roman" w:hAnsi="Arial" w:cs="Arial"/>
          <w:color w:val="000000" w:themeColor="text1"/>
          <w:sz w:val="20"/>
          <w:szCs w:val="20"/>
          <w:lang w:eastAsia="ro-RO"/>
        </w:rPr>
        <w:t xml:space="preserve"> si valoarea impozabila a acestora, pana la data de 31 mai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eastAsia="ro-RO"/>
        </w:rPr>
        <w:t xml:space="preserve"> inclusiv;</w:t>
      </w:r>
      <w:r>
        <w:rPr>
          <w:rFonts w:ascii="Arial" w:eastAsia="Times New Roman" w:hAnsi="Arial" w:cs="Arial"/>
          <w:color w:val="000000" w:themeColor="text1"/>
          <w:sz w:val="20"/>
          <w:szCs w:val="20"/>
          <w:lang w:eastAsia="ro-RO"/>
        </w:rPr>
        <w:br/>
        <w:t>   c) persoanele fizice si juridice care la data de 31 decembrie 202</w:t>
      </w:r>
      <w:r w:rsidRPr="00D062B0">
        <w:rPr>
          <w:rFonts w:ascii="Arial" w:eastAsia="Times New Roman" w:hAnsi="Arial" w:cs="Arial"/>
          <w:color w:val="000000" w:themeColor="text1"/>
          <w:sz w:val="20"/>
          <w:szCs w:val="20"/>
          <w:lang w:val="pt-BR" w:eastAsia="ro-RO"/>
        </w:rPr>
        <w:t>5</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detin</w:t>
      </w:r>
      <w:proofErr w:type="spellEnd"/>
      <w:r>
        <w:rPr>
          <w:rFonts w:ascii="Arial" w:eastAsia="Times New Roman" w:hAnsi="Arial" w:cs="Arial"/>
          <w:color w:val="000000" w:themeColor="text1"/>
          <w:sz w:val="20"/>
          <w:szCs w:val="20"/>
          <w:lang w:eastAsia="ro-RO"/>
        </w:rPr>
        <w:t xml:space="preserve"> mijloace de transport radiate din </w:t>
      </w:r>
      <w:proofErr w:type="spellStart"/>
      <w:r>
        <w:rPr>
          <w:rFonts w:ascii="Arial" w:eastAsia="Times New Roman" w:hAnsi="Arial" w:cs="Arial"/>
          <w:color w:val="000000" w:themeColor="text1"/>
          <w:sz w:val="20"/>
          <w:szCs w:val="20"/>
          <w:lang w:eastAsia="ro-RO"/>
        </w:rPr>
        <w:t>circulatie</w:t>
      </w:r>
      <w:proofErr w:type="spellEnd"/>
      <w:r>
        <w:rPr>
          <w:rFonts w:ascii="Arial" w:eastAsia="Times New Roman" w:hAnsi="Arial" w:cs="Arial"/>
          <w:color w:val="000000" w:themeColor="text1"/>
          <w:sz w:val="20"/>
          <w:szCs w:val="20"/>
          <w:lang w:eastAsia="ro-RO"/>
        </w:rPr>
        <w:t xml:space="preserve"> conform prevederilor legale din domeniul </w:t>
      </w:r>
      <w:proofErr w:type="spellStart"/>
      <w:r>
        <w:rPr>
          <w:rFonts w:ascii="Arial" w:eastAsia="Times New Roman" w:hAnsi="Arial" w:cs="Arial"/>
          <w:color w:val="000000" w:themeColor="text1"/>
          <w:sz w:val="20"/>
          <w:szCs w:val="20"/>
          <w:lang w:eastAsia="ro-RO"/>
        </w:rPr>
        <w:t>circulatiei</w:t>
      </w:r>
      <w:proofErr w:type="spellEnd"/>
      <w:r>
        <w:rPr>
          <w:rFonts w:ascii="Arial" w:eastAsia="Times New Roman" w:hAnsi="Arial" w:cs="Arial"/>
          <w:color w:val="000000" w:themeColor="text1"/>
          <w:sz w:val="20"/>
          <w:szCs w:val="20"/>
          <w:lang w:eastAsia="ro-RO"/>
        </w:rPr>
        <w:t xml:space="preserve"> pe drumurile publice au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w:t>
      </w:r>
      <w:proofErr w:type="spellStart"/>
      <w:r>
        <w:rPr>
          <w:rFonts w:ascii="Arial" w:eastAsia="Times New Roman" w:hAnsi="Arial" w:cs="Arial"/>
          <w:color w:val="000000" w:themeColor="text1"/>
          <w:sz w:val="20"/>
          <w:szCs w:val="20"/>
          <w:lang w:eastAsia="ro-RO"/>
        </w:rPr>
        <w:lastRenderedPageBreak/>
        <w:t>depuna</w:t>
      </w:r>
      <w:proofErr w:type="spellEnd"/>
      <w:r>
        <w:rPr>
          <w:rFonts w:ascii="Arial" w:eastAsia="Times New Roman" w:hAnsi="Arial" w:cs="Arial"/>
          <w:color w:val="000000" w:themeColor="text1"/>
          <w:sz w:val="20"/>
          <w:szCs w:val="20"/>
          <w:lang w:eastAsia="ro-RO"/>
        </w:rPr>
        <w:t xml:space="preserve"> o </w:t>
      </w:r>
      <w:proofErr w:type="spellStart"/>
      <w:r>
        <w:rPr>
          <w:rFonts w:ascii="Arial" w:eastAsia="Times New Roman" w:hAnsi="Arial" w:cs="Arial"/>
          <w:color w:val="000000" w:themeColor="text1"/>
          <w:sz w:val="20"/>
          <w:szCs w:val="20"/>
          <w:lang w:eastAsia="ro-RO"/>
        </w:rPr>
        <w:t>declaratie</w:t>
      </w:r>
      <w:proofErr w:type="spellEnd"/>
      <w:r>
        <w:rPr>
          <w:rFonts w:ascii="Arial" w:eastAsia="Times New Roman" w:hAnsi="Arial" w:cs="Arial"/>
          <w:color w:val="000000" w:themeColor="text1"/>
          <w:sz w:val="20"/>
          <w:szCs w:val="20"/>
          <w:lang w:eastAsia="ro-RO"/>
        </w:rPr>
        <w:t xml:space="preserve"> in acest sens, </w:t>
      </w:r>
      <w:proofErr w:type="spellStart"/>
      <w:r>
        <w:rPr>
          <w:rFonts w:ascii="Arial" w:eastAsia="Times New Roman" w:hAnsi="Arial" w:cs="Arial"/>
          <w:color w:val="000000" w:themeColor="text1"/>
          <w:sz w:val="20"/>
          <w:szCs w:val="20"/>
          <w:lang w:eastAsia="ro-RO"/>
        </w:rPr>
        <w:t>insotita</w:t>
      </w:r>
      <w:proofErr w:type="spellEnd"/>
      <w:r>
        <w:rPr>
          <w:rFonts w:ascii="Arial" w:eastAsia="Times New Roman" w:hAnsi="Arial" w:cs="Arial"/>
          <w:color w:val="000000" w:themeColor="text1"/>
          <w:sz w:val="20"/>
          <w:szCs w:val="20"/>
          <w:lang w:eastAsia="ro-RO"/>
        </w:rPr>
        <w:t xml:space="preserve"> de documente justificative, la compartimentele de specialitate ale </w:t>
      </w:r>
      <w:proofErr w:type="spellStart"/>
      <w:r>
        <w:rPr>
          <w:rFonts w:ascii="Arial" w:eastAsia="Times New Roman" w:hAnsi="Arial" w:cs="Arial"/>
          <w:color w:val="000000" w:themeColor="text1"/>
          <w:sz w:val="20"/>
          <w:szCs w:val="20"/>
          <w:lang w:eastAsia="ro-RO"/>
        </w:rPr>
        <w:t>autoritatii</w:t>
      </w:r>
      <w:proofErr w:type="spellEnd"/>
      <w:r>
        <w:rPr>
          <w:rFonts w:ascii="Arial" w:eastAsia="Times New Roman" w:hAnsi="Arial" w:cs="Arial"/>
          <w:color w:val="000000" w:themeColor="text1"/>
          <w:sz w:val="20"/>
          <w:szCs w:val="20"/>
          <w:lang w:eastAsia="ro-RO"/>
        </w:rPr>
        <w:t xml:space="preserve"> publice locale, pana la data de 31 mai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eastAsia="ro-RO"/>
        </w:rPr>
        <w:t xml:space="preserve"> inclusiv;</w:t>
      </w:r>
    </w:p>
    <w:p w14:paraId="236BB0C0" w14:textId="77777777" w:rsidR="008E2112" w:rsidRDefault="00000000">
      <w:pPr>
        <w:spacing w:after="0" w:line="240" w:lineRule="auto"/>
        <w:jc w:val="both"/>
        <w:rPr>
          <w:rFonts w:ascii="Arial" w:eastAsia="Calibri" w:hAnsi="Arial" w:cs="Arial"/>
          <w:color w:val="000000" w:themeColor="text1"/>
          <w:sz w:val="20"/>
          <w:szCs w:val="20"/>
          <w:lang w:val="fr-FR" w:eastAsia="ro-RO"/>
        </w:rPr>
      </w:pPr>
      <w:r>
        <w:rPr>
          <w:rFonts w:ascii="Arial" w:eastAsia="Calibri" w:hAnsi="Arial" w:cs="Arial"/>
          <w:color w:val="000000" w:themeColor="text1"/>
          <w:sz w:val="20"/>
          <w:szCs w:val="20"/>
          <w:lang w:val="fr-FR" w:eastAsia="ro-RO"/>
        </w:rPr>
        <w:t xml:space="preserve">d) </w:t>
      </w:r>
      <w:proofErr w:type="spellStart"/>
      <w:r>
        <w:rPr>
          <w:rFonts w:ascii="Arial" w:eastAsia="Calibri" w:hAnsi="Arial" w:cs="Arial"/>
          <w:color w:val="000000" w:themeColor="text1"/>
          <w:sz w:val="20"/>
          <w:szCs w:val="20"/>
          <w:lang w:val="fr-FR" w:eastAsia="ro-RO"/>
        </w:rPr>
        <w:t>scutirile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sau</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reducerile</w:t>
      </w:r>
      <w:proofErr w:type="spellEnd"/>
      <w:r>
        <w:rPr>
          <w:rFonts w:ascii="Arial" w:eastAsia="Calibri" w:hAnsi="Arial" w:cs="Arial"/>
          <w:color w:val="000000" w:themeColor="text1"/>
          <w:sz w:val="20"/>
          <w:szCs w:val="20"/>
          <w:lang w:val="fr-FR" w:eastAsia="ro-RO"/>
        </w:rPr>
        <w:t xml:space="preserve"> de la </w:t>
      </w:r>
      <w:proofErr w:type="spellStart"/>
      <w:r>
        <w:rPr>
          <w:rFonts w:ascii="Arial" w:eastAsia="Calibri" w:hAnsi="Arial" w:cs="Arial"/>
          <w:color w:val="000000" w:themeColor="text1"/>
          <w:sz w:val="20"/>
          <w:szCs w:val="20"/>
          <w:lang w:val="fr-FR" w:eastAsia="ro-RO"/>
        </w:rPr>
        <w:t>plata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impozitului</w:t>
      </w:r>
      <w:proofErr w:type="spellEnd"/>
      <w:r>
        <w:rPr>
          <w:rFonts w:ascii="Arial" w:eastAsia="Calibri" w:hAnsi="Arial" w:cs="Arial"/>
          <w:color w:val="000000" w:themeColor="text1"/>
          <w:sz w:val="20"/>
          <w:szCs w:val="20"/>
          <w:lang w:val="fr-FR" w:eastAsia="ro-RO"/>
        </w:rPr>
        <w:t>/</w:t>
      </w:r>
      <w:proofErr w:type="spellStart"/>
      <w:r>
        <w:rPr>
          <w:rFonts w:ascii="Arial" w:eastAsia="Calibri" w:hAnsi="Arial" w:cs="Arial"/>
          <w:color w:val="000000" w:themeColor="text1"/>
          <w:sz w:val="20"/>
          <w:szCs w:val="20"/>
          <w:lang w:val="fr-FR" w:eastAsia="ro-RO"/>
        </w:rPr>
        <w:t>taxei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cladiri</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impozitului</w:t>
      </w:r>
      <w:proofErr w:type="spellEnd"/>
      <w:r>
        <w:rPr>
          <w:rFonts w:ascii="Arial" w:eastAsia="Calibri" w:hAnsi="Arial" w:cs="Arial"/>
          <w:color w:val="000000" w:themeColor="text1"/>
          <w:sz w:val="20"/>
          <w:szCs w:val="20"/>
          <w:lang w:val="fr-FR" w:eastAsia="ro-RO"/>
        </w:rPr>
        <w:t>/</w:t>
      </w:r>
      <w:proofErr w:type="spellStart"/>
      <w:r>
        <w:rPr>
          <w:rFonts w:ascii="Arial" w:eastAsia="Calibri" w:hAnsi="Arial" w:cs="Arial"/>
          <w:color w:val="000000" w:themeColor="text1"/>
          <w:sz w:val="20"/>
          <w:szCs w:val="20"/>
          <w:lang w:val="fr-FR" w:eastAsia="ro-RO"/>
        </w:rPr>
        <w:t>taxei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teren</w:t>
      </w:r>
      <w:proofErr w:type="spellEnd"/>
      <w:r>
        <w:rPr>
          <w:rFonts w:ascii="Arial" w:eastAsia="Calibri" w:hAnsi="Arial" w:cs="Arial"/>
          <w:color w:val="000000" w:themeColor="text1"/>
          <w:sz w:val="20"/>
          <w:szCs w:val="20"/>
          <w:lang w:val="fr-FR" w:eastAsia="ro-RO"/>
        </w:rPr>
        <w:t xml:space="preserve">, a </w:t>
      </w:r>
      <w:proofErr w:type="spellStart"/>
      <w:r>
        <w:rPr>
          <w:rFonts w:ascii="Arial" w:eastAsia="Calibri" w:hAnsi="Arial" w:cs="Arial"/>
          <w:color w:val="000000" w:themeColor="text1"/>
          <w:sz w:val="20"/>
          <w:szCs w:val="20"/>
          <w:lang w:val="fr-FR" w:eastAsia="ro-RO"/>
        </w:rPr>
        <w:t>impozitului</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mijloacele</w:t>
      </w:r>
      <w:proofErr w:type="spellEnd"/>
      <w:r>
        <w:rPr>
          <w:rFonts w:ascii="Arial" w:eastAsia="Calibri" w:hAnsi="Arial" w:cs="Arial"/>
          <w:color w:val="000000" w:themeColor="text1"/>
          <w:sz w:val="20"/>
          <w:szCs w:val="20"/>
          <w:lang w:val="fr-FR" w:eastAsia="ro-RO"/>
        </w:rPr>
        <w:t xml:space="preserve"> de transport </w:t>
      </w:r>
      <w:proofErr w:type="spellStart"/>
      <w:r>
        <w:rPr>
          <w:rFonts w:ascii="Arial" w:eastAsia="Calibri" w:hAnsi="Arial" w:cs="Arial"/>
          <w:color w:val="000000" w:themeColor="text1"/>
          <w:sz w:val="20"/>
          <w:szCs w:val="20"/>
          <w:lang w:val="fr-FR" w:eastAsia="ro-RO"/>
        </w:rPr>
        <w:t>prevazute</w:t>
      </w:r>
      <w:proofErr w:type="spellEnd"/>
      <w:r>
        <w:rPr>
          <w:rFonts w:ascii="Arial" w:eastAsia="Calibri" w:hAnsi="Arial" w:cs="Arial"/>
          <w:color w:val="000000" w:themeColor="text1"/>
          <w:sz w:val="20"/>
          <w:szCs w:val="20"/>
          <w:lang w:val="fr-FR" w:eastAsia="ro-RO"/>
        </w:rPr>
        <w:t xml:space="preserve"> la art. </w:t>
      </w:r>
      <w:r w:rsidRPr="00D062B0">
        <w:rPr>
          <w:rFonts w:ascii="Arial" w:eastAsia="Calibri" w:hAnsi="Arial" w:cs="Arial"/>
          <w:color w:val="000000" w:themeColor="text1"/>
          <w:sz w:val="20"/>
          <w:szCs w:val="20"/>
          <w:lang w:val="pt-BR" w:eastAsia="ro-RO"/>
        </w:rPr>
        <w:t>1</w:t>
      </w:r>
      <w:r>
        <w:rPr>
          <w:rFonts w:ascii="Arial" w:eastAsia="Calibri" w:hAnsi="Arial" w:cs="Arial"/>
          <w:color w:val="000000" w:themeColor="text1"/>
          <w:sz w:val="20"/>
          <w:szCs w:val="20"/>
          <w:lang w:val="fr-FR" w:eastAsia="ro-RO"/>
        </w:rPr>
        <w:t xml:space="preserve">, </w:t>
      </w:r>
      <w:r w:rsidRPr="00D062B0">
        <w:rPr>
          <w:rFonts w:ascii="Arial" w:eastAsia="Calibri" w:hAnsi="Arial" w:cs="Arial"/>
          <w:color w:val="000000" w:themeColor="text1"/>
          <w:sz w:val="20"/>
          <w:szCs w:val="20"/>
          <w:lang w:val="pt-BR" w:eastAsia="ro-RO"/>
        </w:rPr>
        <w:t>9</w:t>
      </w:r>
      <w:r>
        <w:rPr>
          <w:rFonts w:ascii="Arial" w:eastAsia="Calibri" w:hAnsi="Arial" w:cs="Arial"/>
          <w:color w:val="000000" w:themeColor="text1"/>
          <w:sz w:val="20"/>
          <w:szCs w:val="20"/>
          <w:lang w:val="fr-FR" w:eastAsia="ro-RO"/>
        </w:rPr>
        <w:t xml:space="preserve"> si </w:t>
      </w:r>
      <w:r w:rsidRPr="00D062B0">
        <w:rPr>
          <w:rFonts w:ascii="Arial" w:eastAsia="Calibri" w:hAnsi="Arial" w:cs="Arial"/>
          <w:color w:val="000000" w:themeColor="text1"/>
          <w:sz w:val="20"/>
          <w:szCs w:val="20"/>
          <w:lang w:val="pt-BR" w:eastAsia="ro-RO"/>
        </w:rPr>
        <w:t>14</w:t>
      </w:r>
      <w:r>
        <w:rPr>
          <w:rFonts w:ascii="Arial" w:eastAsia="Calibri" w:hAnsi="Arial" w:cs="Arial"/>
          <w:color w:val="000000" w:themeColor="text1"/>
          <w:sz w:val="20"/>
          <w:szCs w:val="20"/>
          <w:lang w:val="fr-FR" w:eastAsia="ro-RO"/>
        </w:rPr>
        <w:t xml:space="preserve"> se </w:t>
      </w:r>
      <w:proofErr w:type="spellStart"/>
      <w:r>
        <w:rPr>
          <w:rFonts w:ascii="Arial" w:eastAsia="Calibri" w:hAnsi="Arial" w:cs="Arial"/>
          <w:color w:val="000000" w:themeColor="text1"/>
          <w:sz w:val="20"/>
          <w:szCs w:val="20"/>
          <w:lang w:val="fr-FR" w:eastAsia="ro-RO"/>
        </w:rPr>
        <w:t>aplica</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incepand</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cu</w:t>
      </w:r>
      <w:proofErr w:type="spellEnd"/>
      <w:r>
        <w:rPr>
          <w:rFonts w:ascii="Arial" w:eastAsia="Calibri" w:hAnsi="Arial" w:cs="Arial"/>
          <w:color w:val="000000" w:themeColor="text1"/>
          <w:sz w:val="20"/>
          <w:szCs w:val="20"/>
          <w:lang w:val="fr-FR" w:eastAsia="ro-RO"/>
        </w:rPr>
        <w:t xml:space="preserve"> data de 1 </w:t>
      </w:r>
      <w:proofErr w:type="spellStart"/>
      <w:r>
        <w:rPr>
          <w:rFonts w:ascii="Arial" w:eastAsia="Calibri" w:hAnsi="Arial" w:cs="Arial"/>
          <w:color w:val="000000" w:themeColor="text1"/>
          <w:sz w:val="20"/>
          <w:szCs w:val="20"/>
          <w:lang w:val="fr-FR" w:eastAsia="ro-RO"/>
        </w:rPr>
        <w:t>ianuarie</w:t>
      </w:r>
      <w:proofErr w:type="spellEnd"/>
      <w:r>
        <w:rPr>
          <w:rFonts w:ascii="Arial" w:eastAsia="Calibri" w:hAnsi="Arial" w:cs="Arial"/>
          <w:color w:val="000000" w:themeColor="text1"/>
          <w:sz w:val="20"/>
          <w:szCs w:val="20"/>
          <w:lang w:val="fr-FR" w:eastAsia="ro-RO"/>
        </w:rPr>
        <w:t xml:space="preserve"> 202</w:t>
      </w:r>
      <w:r w:rsidRPr="00D062B0">
        <w:rPr>
          <w:rFonts w:ascii="Arial" w:eastAsia="Calibri" w:hAnsi="Arial" w:cs="Arial"/>
          <w:color w:val="000000" w:themeColor="text1"/>
          <w:sz w:val="20"/>
          <w:szCs w:val="20"/>
          <w:lang w:val="pt-BR" w:eastAsia="ro-RO"/>
        </w:rPr>
        <w:t>6</w:t>
      </w:r>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persoanelor</w:t>
      </w:r>
      <w:proofErr w:type="spellEnd"/>
      <w:r>
        <w:rPr>
          <w:rFonts w:ascii="Arial" w:eastAsia="Calibri" w:hAnsi="Arial" w:cs="Arial"/>
          <w:color w:val="000000" w:themeColor="text1"/>
          <w:sz w:val="20"/>
          <w:szCs w:val="20"/>
          <w:lang w:val="fr-FR" w:eastAsia="ro-RO"/>
        </w:rPr>
        <w:t xml:space="preserve"> care </w:t>
      </w:r>
      <w:proofErr w:type="spellStart"/>
      <w:r>
        <w:rPr>
          <w:rFonts w:ascii="Arial" w:eastAsia="Calibri" w:hAnsi="Arial" w:cs="Arial"/>
          <w:color w:val="000000" w:themeColor="text1"/>
          <w:sz w:val="20"/>
          <w:szCs w:val="20"/>
          <w:lang w:val="fr-FR" w:eastAsia="ro-RO"/>
        </w:rPr>
        <w:t>detin</w:t>
      </w:r>
      <w:proofErr w:type="spellEnd"/>
      <w:r>
        <w:rPr>
          <w:rFonts w:ascii="Arial" w:eastAsia="Calibri" w:hAnsi="Arial" w:cs="Arial"/>
          <w:color w:val="000000" w:themeColor="text1"/>
          <w:sz w:val="20"/>
          <w:szCs w:val="20"/>
          <w:lang w:val="fr-FR" w:eastAsia="ro-RO"/>
        </w:rPr>
        <w:t xml:space="preserve"> documente justificative </w:t>
      </w:r>
      <w:proofErr w:type="spellStart"/>
      <w:r>
        <w:rPr>
          <w:rFonts w:ascii="Arial" w:eastAsia="Calibri" w:hAnsi="Arial" w:cs="Arial"/>
          <w:color w:val="000000" w:themeColor="text1"/>
          <w:sz w:val="20"/>
          <w:szCs w:val="20"/>
          <w:lang w:val="fr-FR" w:eastAsia="ro-RO"/>
        </w:rPr>
        <w:t>emise</w:t>
      </w:r>
      <w:proofErr w:type="spellEnd"/>
      <w:r>
        <w:rPr>
          <w:rFonts w:ascii="Arial" w:eastAsia="Calibri" w:hAnsi="Arial" w:cs="Arial"/>
          <w:color w:val="000000" w:themeColor="text1"/>
          <w:sz w:val="20"/>
          <w:szCs w:val="20"/>
          <w:lang w:val="fr-FR" w:eastAsia="ro-RO"/>
        </w:rPr>
        <w:t xml:space="preserve"> pana la data de 31 </w:t>
      </w:r>
      <w:proofErr w:type="spellStart"/>
      <w:r>
        <w:rPr>
          <w:rFonts w:ascii="Arial" w:eastAsia="Calibri" w:hAnsi="Arial" w:cs="Arial"/>
          <w:color w:val="000000" w:themeColor="text1"/>
          <w:sz w:val="20"/>
          <w:szCs w:val="20"/>
          <w:lang w:val="fr-FR" w:eastAsia="ro-RO"/>
        </w:rPr>
        <w:t>decembrie</w:t>
      </w:r>
      <w:proofErr w:type="spellEnd"/>
      <w:r>
        <w:rPr>
          <w:rFonts w:ascii="Arial" w:eastAsia="Calibri" w:hAnsi="Arial" w:cs="Arial"/>
          <w:color w:val="000000" w:themeColor="text1"/>
          <w:sz w:val="20"/>
          <w:szCs w:val="20"/>
          <w:lang w:val="fr-FR" w:eastAsia="ro-RO"/>
        </w:rPr>
        <w:t xml:space="preserve"> 202</w:t>
      </w:r>
      <w:r w:rsidRPr="00D062B0">
        <w:rPr>
          <w:rFonts w:ascii="Arial" w:eastAsia="Calibri" w:hAnsi="Arial" w:cs="Arial"/>
          <w:color w:val="000000" w:themeColor="text1"/>
          <w:sz w:val="20"/>
          <w:szCs w:val="20"/>
          <w:lang w:val="pt-BR" w:eastAsia="ro-RO"/>
        </w:rPr>
        <w:t>5</w:t>
      </w:r>
      <w:r>
        <w:rPr>
          <w:rFonts w:ascii="Arial" w:eastAsia="Calibri" w:hAnsi="Arial" w:cs="Arial"/>
          <w:color w:val="000000" w:themeColor="text1"/>
          <w:sz w:val="20"/>
          <w:szCs w:val="20"/>
          <w:lang w:val="fr-FR" w:eastAsia="ro-RO"/>
        </w:rPr>
        <w:t xml:space="preserve"> si care </w:t>
      </w:r>
      <w:proofErr w:type="spellStart"/>
      <w:r>
        <w:rPr>
          <w:rFonts w:ascii="Arial" w:eastAsia="Calibri" w:hAnsi="Arial" w:cs="Arial"/>
          <w:color w:val="000000" w:themeColor="text1"/>
          <w:sz w:val="20"/>
          <w:szCs w:val="20"/>
          <w:lang w:val="fr-FR" w:eastAsia="ro-RO"/>
        </w:rPr>
        <w:t>sunt</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depuse</w:t>
      </w:r>
      <w:proofErr w:type="spellEnd"/>
      <w:r>
        <w:rPr>
          <w:rFonts w:ascii="Arial" w:eastAsia="Calibri" w:hAnsi="Arial" w:cs="Arial"/>
          <w:color w:val="000000" w:themeColor="text1"/>
          <w:sz w:val="20"/>
          <w:szCs w:val="20"/>
          <w:lang w:val="fr-FR" w:eastAsia="ro-RO"/>
        </w:rPr>
        <w:t xml:space="preserve"> la </w:t>
      </w:r>
      <w:proofErr w:type="spellStart"/>
      <w:r>
        <w:rPr>
          <w:rFonts w:ascii="Arial" w:eastAsia="Calibri" w:hAnsi="Arial" w:cs="Arial"/>
          <w:color w:val="000000" w:themeColor="text1"/>
          <w:sz w:val="20"/>
          <w:szCs w:val="20"/>
          <w:lang w:val="fr-FR" w:eastAsia="ro-RO"/>
        </w:rPr>
        <w:t>compartimentele</w:t>
      </w:r>
      <w:proofErr w:type="spellEnd"/>
      <w:r>
        <w:rPr>
          <w:rFonts w:ascii="Arial" w:eastAsia="Calibri" w:hAnsi="Arial" w:cs="Arial"/>
          <w:color w:val="000000" w:themeColor="text1"/>
          <w:sz w:val="20"/>
          <w:szCs w:val="20"/>
          <w:lang w:val="fr-FR" w:eastAsia="ro-RO"/>
        </w:rPr>
        <w:t xml:space="preserve"> de </w:t>
      </w:r>
      <w:proofErr w:type="spellStart"/>
      <w:r>
        <w:rPr>
          <w:rFonts w:ascii="Arial" w:eastAsia="Calibri" w:hAnsi="Arial" w:cs="Arial"/>
          <w:color w:val="000000" w:themeColor="text1"/>
          <w:sz w:val="20"/>
          <w:szCs w:val="20"/>
          <w:lang w:val="fr-FR" w:eastAsia="ro-RO"/>
        </w:rPr>
        <w:t>specialitate</w:t>
      </w:r>
      <w:proofErr w:type="spellEnd"/>
      <w:r>
        <w:rPr>
          <w:rFonts w:ascii="Arial" w:eastAsia="Calibri" w:hAnsi="Arial" w:cs="Arial"/>
          <w:color w:val="000000" w:themeColor="text1"/>
          <w:sz w:val="20"/>
          <w:szCs w:val="20"/>
          <w:lang w:val="fr-FR" w:eastAsia="ro-RO"/>
        </w:rPr>
        <w:t xml:space="preserve"> ale </w:t>
      </w:r>
      <w:proofErr w:type="spellStart"/>
      <w:r>
        <w:rPr>
          <w:rFonts w:ascii="Arial" w:eastAsia="Calibri" w:hAnsi="Arial" w:cs="Arial"/>
          <w:color w:val="000000" w:themeColor="text1"/>
          <w:sz w:val="20"/>
          <w:szCs w:val="20"/>
          <w:lang w:val="fr-FR" w:eastAsia="ro-RO"/>
        </w:rPr>
        <w:t>autoritatilor</w:t>
      </w:r>
      <w:proofErr w:type="spellEnd"/>
      <w:r>
        <w:rPr>
          <w:rFonts w:ascii="Arial" w:eastAsia="Calibri" w:hAnsi="Arial" w:cs="Arial"/>
          <w:color w:val="000000" w:themeColor="text1"/>
          <w:sz w:val="20"/>
          <w:szCs w:val="20"/>
          <w:lang w:val="fr-FR" w:eastAsia="ro-RO"/>
        </w:rPr>
        <w:t xml:space="preserve"> </w:t>
      </w:r>
      <w:proofErr w:type="spellStart"/>
      <w:r>
        <w:rPr>
          <w:rFonts w:ascii="Arial" w:eastAsia="Calibri" w:hAnsi="Arial" w:cs="Arial"/>
          <w:color w:val="000000" w:themeColor="text1"/>
          <w:sz w:val="20"/>
          <w:szCs w:val="20"/>
          <w:lang w:val="fr-FR" w:eastAsia="ro-RO"/>
        </w:rPr>
        <w:t>publice</w:t>
      </w:r>
      <w:proofErr w:type="spellEnd"/>
      <w:r>
        <w:rPr>
          <w:rFonts w:ascii="Arial" w:eastAsia="Calibri" w:hAnsi="Arial" w:cs="Arial"/>
          <w:color w:val="000000" w:themeColor="text1"/>
          <w:sz w:val="20"/>
          <w:szCs w:val="20"/>
          <w:lang w:val="fr-FR" w:eastAsia="ro-RO"/>
        </w:rPr>
        <w:t xml:space="preserve"> locale, pana la data de 31 </w:t>
      </w:r>
      <w:proofErr w:type="spellStart"/>
      <w:r>
        <w:rPr>
          <w:rFonts w:ascii="Arial" w:eastAsia="Calibri" w:hAnsi="Arial" w:cs="Arial"/>
          <w:color w:val="000000" w:themeColor="text1"/>
          <w:sz w:val="20"/>
          <w:szCs w:val="20"/>
          <w:lang w:val="fr-FR" w:eastAsia="ro-RO"/>
        </w:rPr>
        <w:t>martie</w:t>
      </w:r>
      <w:proofErr w:type="spellEnd"/>
      <w:r>
        <w:rPr>
          <w:rFonts w:ascii="Arial" w:eastAsia="Calibri" w:hAnsi="Arial" w:cs="Arial"/>
          <w:color w:val="000000" w:themeColor="text1"/>
          <w:sz w:val="20"/>
          <w:szCs w:val="20"/>
          <w:lang w:val="fr-FR" w:eastAsia="ro-RO"/>
        </w:rPr>
        <w:t xml:space="preserve"> 202</w:t>
      </w:r>
      <w:r w:rsidRPr="00D062B0">
        <w:rPr>
          <w:rFonts w:ascii="Arial" w:eastAsia="Calibri" w:hAnsi="Arial" w:cs="Arial"/>
          <w:color w:val="000000" w:themeColor="text1"/>
          <w:sz w:val="20"/>
          <w:szCs w:val="20"/>
          <w:lang w:val="pt-BR" w:eastAsia="ro-RO"/>
        </w:rPr>
        <w:t>6</w:t>
      </w:r>
      <w:r>
        <w:rPr>
          <w:rFonts w:ascii="Arial" w:eastAsia="Calibri" w:hAnsi="Arial" w:cs="Arial"/>
          <w:color w:val="000000" w:themeColor="text1"/>
          <w:sz w:val="20"/>
          <w:szCs w:val="20"/>
          <w:lang w:val="fr-FR" w:eastAsia="ro-RO"/>
        </w:rPr>
        <w:t xml:space="preserve"> </w:t>
      </w:r>
      <w:proofErr w:type="spellStart"/>
      <w:proofErr w:type="gramStart"/>
      <w:r>
        <w:rPr>
          <w:rFonts w:ascii="Arial" w:eastAsia="Calibri" w:hAnsi="Arial" w:cs="Arial"/>
          <w:color w:val="000000" w:themeColor="text1"/>
          <w:sz w:val="20"/>
          <w:szCs w:val="20"/>
          <w:lang w:val="fr-FR" w:eastAsia="ro-RO"/>
        </w:rPr>
        <w:t>inclusiv</w:t>
      </w:r>
      <w:proofErr w:type="spellEnd"/>
      <w:r>
        <w:rPr>
          <w:rFonts w:ascii="Arial" w:eastAsia="Calibri" w:hAnsi="Arial" w:cs="Arial"/>
          <w:color w:val="000000" w:themeColor="text1"/>
          <w:sz w:val="20"/>
          <w:szCs w:val="20"/>
          <w:lang w:val="fr-FR" w:eastAsia="ro-RO"/>
        </w:rPr>
        <w:t>;</w:t>
      </w:r>
      <w:proofErr w:type="gramEnd"/>
      <w:r>
        <w:rPr>
          <w:rFonts w:ascii="Arial" w:eastAsia="Calibri" w:hAnsi="Arial" w:cs="Arial"/>
          <w:color w:val="000000" w:themeColor="text1"/>
          <w:sz w:val="20"/>
          <w:szCs w:val="20"/>
          <w:lang w:val="fr-FR" w:eastAsia="ro-RO"/>
        </w:rPr>
        <w:t>"</w:t>
      </w:r>
    </w:p>
    <w:p w14:paraId="75687B21"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i/>
          <w:iCs/>
          <w:color w:val="000000" w:themeColor="text1"/>
          <w:sz w:val="16"/>
          <w:szCs w:val="20"/>
          <w:lang w:eastAsia="ro-RO"/>
        </w:rPr>
        <w:t xml:space="preserve">  </w:t>
      </w:r>
      <w:r>
        <w:rPr>
          <w:rFonts w:ascii="Arial" w:eastAsia="Times New Roman" w:hAnsi="Arial" w:cs="Arial"/>
          <w:color w:val="000000" w:themeColor="text1"/>
          <w:sz w:val="20"/>
          <w:szCs w:val="20"/>
          <w:lang w:eastAsia="ro-RO"/>
        </w:rPr>
        <w:t xml:space="preserve">e) prevederile art. </w:t>
      </w:r>
      <w:r w:rsidRPr="00D062B0">
        <w:rPr>
          <w:rFonts w:ascii="Arial" w:eastAsia="Times New Roman" w:hAnsi="Arial" w:cs="Arial"/>
          <w:color w:val="000000" w:themeColor="text1"/>
          <w:sz w:val="20"/>
          <w:szCs w:val="20"/>
          <w:lang w:val="pt-BR" w:eastAsia="ro-RO"/>
        </w:rPr>
        <w:t xml:space="preserve">37 </w:t>
      </w:r>
      <w:r>
        <w:rPr>
          <w:rFonts w:ascii="Arial" w:eastAsia="Times New Roman" w:hAnsi="Arial" w:cs="Arial"/>
          <w:color w:val="000000" w:themeColor="text1"/>
          <w:sz w:val="20"/>
          <w:szCs w:val="20"/>
          <w:lang w:eastAsia="ro-RO"/>
        </w:rPr>
        <w:t xml:space="preserve">se aplica </w:t>
      </w:r>
      <w:proofErr w:type="spellStart"/>
      <w:r>
        <w:rPr>
          <w:rFonts w:ascii="Arial" w:eastAsia="Times New Roman" w:hAnsi="Arial" w:cs="Arial"/>
          <w:color w:val="000000" w:themeColor="text1"/>
          <w:sz w:val="20"/>
          <w:szCs w:val="20"/>
          <w:lang w:eastAsia="ro-RO"/>
        </w:rPr>
        <w:t>incepand</w:t>
      </w:r>
      <w:proofErr w:type="spellEnd"/>
      <w:r>
        <w:rPr>
          <w:rFonts w:ascii="Arial" w:eastAsia="Times New Roman" w:hAnsi="Arial" w:cs="Arial"/>
          <w:color w:val="000000" w:themeColor="text1"/>
          <w:sz w:val="20"/>
          <w:szCs w:val="20"/>
          <w:lang w:eastAsia="ro-RO"/>
        </w:rPr>
        <w:t xml:space="preserve"> cu 1 ianuarie 202</w:t>
      </w:r>
      <w:r w:rsidRPr="00D062B0">
        <w:rPr>
          <w:rFonts w:ascii="Arial" w:eastAsia="Times New Roman" w:hAnsi="Arial" w:cs="Arial"/>
          <w:color w:val="000000" w:themeColor="text1"/>
          <w:sz w:val="20"/>
          <w:szCs w:val="20"/>
          <w:lang w:val="pt-BR" w:eastAsia="ro-RO"/>
        </w:rPr>
        <w:t>5</w:t>
      </w:r>
      <w:r>
        <w:rPr>
          <w:rFonts w:ascii="Arial" w:eastAsia="Times New Roman" w:hAnsi="Arial" w:cs="Arial"/>
          <w:color w:val="000000" w:themeColor="text1"/>
          <w:sz w:val="20"/>
          <w:szCs w:val="20"/>
          <w:lang w:eastAsia="ro-RO"/>
        </w:rPr>
        <w:t>, pentru stabilirea nivelurilor impozitelor si taxelor locale pentru anul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utilizand</w:t>
      </w:r>
      <w:proofErr w:type="spellEnd"/>
      <w:r>
        <w:rPr>
          <w:rFonts w:ascii="Arial" w:eastAsia="Times New Roman" w:hAnsi="Arial" w:cs="Arial"/>
          <w:color w:val="000000" w:themeColor="text1"/>
          <w:sz w:val="20"/>
          <w:szCs w:val="20"/>
          <w:lang w:eastAsia="ro-RO"/>
        </w:rPr>
        <w:t xml:space="preserve"> rata pozitiva a </w:t>
      </w:r>
      <w:proofErr w:type="spellStart"/>
      <w:r>
        <w:rPr>
          <w:rFonts w:ascii="Arial" w:eastAsia="Times New Roman" w:hAnsi="Arial" w:cs="Arial"/>
          <w:color w:val="000000" w:themeColor="text1"/>
          <w:sz w:val="20"/>
          <w:szCs w:val="20"/>
          <w:lang w:eastAsia="ro-RO"/>
        </w:rPr>
        <w:t>inflatiei</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inregistrata</w:t>
      </w:r>
      <w:proofErr w:type="spellEnd"/>
      <w:r>
        <w:rPr>
          <w:rFonts w:ascii="Arial" w:eastAsia="Times New Roman" w:hAnsi="Arial" w:cs="Arial"/>
          <w:color w:val="000000" w:themeColor="text1"/>
          <w:sz w:val="20"/>
          <w:szCs w:val="20"/>
          <w:lang w:eastAsia="ro-RO"/>
        </w:rPr>
        <w:t xml:space="preserve"> pentru anul 202</w:t>
      </w:r>
      <w:r w:rsidRPr="00D062B0">
        <w:rPr>
          <w:rFonts w:ascii="Arial" w:eastAsia="Times New Roman" w:hAnsi="Arial" w:cs="Arial"/>
          <w:color w:val="000000" w:themeColor="text1"/>
          <w:sz w:val="20"/>
          <w:szCs w:val="20"/>
          <w:lang w:val="pt-BR" w:eastAsia="ro-RO"/>
        </w:rPr>
        <w:t>4</w:t>
      </w:r>
      <w:r>
        <w:rPr>
          <w:rFonts w:ascii="Arial" w:eastAsia="Times New Roman" w:hAnsi="Arial" w:cs="Arial"/>
          <w:color w:val="000000" w:themeColor="text1"/>
          <w:sz w:val="20"/>
          <w:szCs w:val="20"/>
          <w:lang w:eastAsia="ro-RO"/>
        </w:rPr>
        <w:t>;</w:t>
      </w:r>
    </w:p>
    <w:p w14:paraId="4448A8D5" w14:textId="77777777" w:rsidR="008E2112" w:rsidRDefault="00000000">
      <w:pPr>
        <w:spacing w:after="0" w:line="240" w:lineRule="auto"/>
        <w:jc w:val="both"/>
        <w:rPr>
          <w:rFonts w:ascii="Arial" w:eastAsia="Arial Unicode MS" w:hAnsi="Arial" w:cs="Arial"/>
          <w:color w:val="000000" w:themeColor="text1"/>
          <w:sz w:val="20"/>
          <w:szCs w:val="20"/>
          <w:lang w:val="fr-FR" w:eastAsia="ro-RO"/>
        </w:rPr>
      </w:pPr>
      <w:r>
        <w:rPr>
          <w:rFonts w:ascii="Arial" w:eastAsia="Times New Roman" w:hAnsi="Arial" w:cs="Arial"/>
          <w:color w:val="000000" w:themeColor="text1"/>
          <w:sz w:val="20"/>
          <w:szCs w:val="20"/>
          <w:lang w:val="fr-FR" w:eastAsia="ro-RO"/>
        </w:rPr>
        <w:t xml:space="preserve">f) </w:t>
      </w:r>
      <w:proofErr w:type="spellStart"/>
      <w:r>
        <w:rPr>
          <w:rFonts w:ascii="Arial" w:eastAsia="Times New Roman" w:hAnsi="Arial" w:cs="Arial"/>
          <w:color w:val="000000" w:themeColor="text1"/>
          <w:sz w:val="20"/>
          <w:szCs w:val="20"/>
          <w:lang w:val="fr-FR" w:eastAsia="ro-RO"/>
        </w:rPr>
        <w:t>consiliile</w:t>
      </w:r>
      <w:proofErr w:type="spellEnd"/>
      <w:r>
        <w:rPr>
          <w:rFonts w:ascii="Arial" w:eastAsia="Times New Roman" w:hAnsi="Arial" w:cs="Arial"/>
          <w:color w:val="000000" w:themeColor="text1"/>
          <w:sz w:val="20"/>
          <w:szCs w:val="20"/>
          <w:lang w:val="fr-FR" w:eastAsia="ro-RO"/>
        </w:rPr>
        <w:t xml:space="preserve"> locale adopta </w:t>
      </w:r>
      <w:proofErr w:type="spellStart"/>
      <w:r>
        <w:rPr>
          <w:rFonts w:ascii="Arial" w:eastAsia="Times New Roman" w:hAnsi="Arial" w:cs="Arial"/>
          <w:color w:val="000000" w:themeColor="text1"/>
          <w:sz w:val="20"/>
          <w:szCs w:val="20"/>
          <w:lang w:val="fr-FR" w:eastAsia="ro-RO"/>
        </w:rPr>
        <w:t>hotarari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privind</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nivelurile</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impozitelor</w:t>
      </w:r>
      <w:proofErr w:type="spellEnd"/>
      <w:r>
        <w:rPr>
          <w:rFonts w:ascii="Arial" w:eastAsia="Times New Roman" w:hAnsi="Arial" w:cs="Arial"/>
          <w:color w:val="000000" w:themeColor="text1"/>
          <w:sz w:val="20"/>
          <w:szCs w:val="20"/>
          <w:lang w:val="fr-FR" w:eastAsia="ro-RO"/>
        </w:rPr>
        <w:t xml:space="preserve"> si </w:t>
      </w:r>
      <w:proofErr w:type="spellStart"/>
      <w:r>
        <w:rPr>
          <w:rFonts w:ascii="Arial" w:eastAsia="Times New Roman" w:hAnsi="Arial" w:cs="Arial"/>
          <w:color w:val="000000" w:themeColor="text1"/>
          <w:sz w:val="20"/>
          <w:szCs w:val="20"/>
          <w:lang w:val="fr-FR" w:eastAsia="ro-RO"/>
        </w:rPr>
        <w:t>taxelor</w:t>
      </w:r>
      <w:proofErr w:type="spellEnd"/>
      <w:r>
        <w:rPr>
          <w:rFonts w:ascii="Arial" w:eastAsia="Times New Roman" w:hAnsi="Arial" w:cs="Arial"/>
          <w:color w:val="000000" w:themeColor="text1"/>
          <w:sz w:val="20"/>
          <w:szCs w:val="20"/>
          <w:lang w:val="fr-FR" w:eastAsia="ro-RO"/>
        </w:rPr>
        <w:t xml:space="preserve"> locale </w:t>
      </w:r>
      <w:proofErr w:type="spellStart"/>
      <w:r>
        <w:rPr>
          <w:rFonts w:ascii="Arial" w:eastAsia="Times New Roman" w:hAnsi="Arial" w:cs="Arial"/>
          <w:color w:val="000000" w:themeColor="text1"/>
          <w:sz w:val="20"/>
          <w:szCs w:val="20"/>
          <w:lang w:val="fr-FR" w:eastAsia="ro-RO"/>
        </w:rPr>
        <w:t>pentru</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anul</w:t>
      </w:r>
      <w:proofErr w:type="spellEnd"/>
      <w:r>
        <w:rPr>
          <w:rFonts w:ascii="Arial" w:eastAsia="Times New Roman" w:hAnsi="Arial" w:cs="Arial"/>
          <w:color w:val="000000" w:themeColor="text1"/>
          <w:sz w:val="20"/>
          <w:szCs w:val="20"/>
          <w:lang w:val="fr-FR" w:eastAsia="ro-RO"/>
        </w:rPr>
        <w:t xml:space="preserve">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termen</w:t>
      </w:r>
      <w:proofErr w:type="spellEnd"/>
      <w:r>
        <w:rPr>
          <w:rFonts w:ascii="Arial" w:eastAsia="Times New Roman" w:hAnsi="Arial" w:cs="Arial"/>
          <w:color w:val="000000" w:themeColor="text1"/>
          <w:sz w:val="20"/>
          <w:szCs w:val="20"/>
          <w:lang w:val="fr-FR" w:eastAsia="ro-RO"/>
        </w:rPr>
        <w:t xml:space="preserve"> de 60 de </w:t>
      </w:r>
      <w:proofErr w:type="spellStart"/>
      <w:r>
        <w:rPr>
          <w:rFonts w:ascii="Arial" w:eastAsia="Times New Roman" w:hAnsi="Arial" w:cs="Arial"/>
          <w:color w:val="000000" w:themeColor="text1"/>
          <w:sz w:val="20"/>
          <w:szCs w:val="20"/>
          <w:lang w:val="fr-FR" w:eastAsia="ro-RO"/>
        </w:rPr>
        <w:t>zile</w:t>
      </w:r>
      <w:proofErr w:type="spellEnd"/>
      <w:r>
        <w:rPr>
          <w:rFonts w:ascii="Arial" w:eastAsia="Times New Roman" w:hAnsi="Arial" w:cs="Arial"/>
          <w:color w:val="000000" w:themeColor="text1"/>
          <w:sz w:val="20"/>
          <w:szCs w:val="20"/>
          <w:lang w:val="fr-FR" w:eastAsia="ro-RO"/>
        </w:rPr>
        <w:t xml:space="preserve"> de la data </w:t>
      </w:r>
      <w:proofErr w:type="spellStart"/>
      <w:r>
        <w:rPr>
          <w:rFonts w:ascii="Arial" w:eastAsia="Times New Roman" w:hAnsi="Arial" w:cs="Arial"/>
          <w:color w:val="000000" w:themeColor="text1"/>
          <w:sz w:val="20"/>
          <w:szCs w:val="20"/>
          <w:lang w:val="fr-FR" w:eastAsia="ro-RO"/>
        </w:rPr>
        <w:t>publicarii</w:t>
      </w:r>
      <w:proofErr w:type="spellEnd"/>
      <w:r>
        <w:rPr>
          <w:rFonts w:ascii="Arial" w:eastAsia="Times New Roman" w:hAnsi="Arial" w:cs="Arial"/>
          <w:color w:val="000000" w:themeColor="text1"/>
          <w:sz w:val="20"/>
          <w:szCs w:val="20"/>
          <w:lang w:val="fr-FR" w:eastAsia="ro-RO"/>
        </w:rPr>
        <w:t xml:space="preserve"> in </w:t>
      </w:r>
      <w:proofErr w:type="spellStart"/>
      <w:r>
        <w:rPr>
          <w:rFonts w:ascii="Arial" w:eastAsia="Times New Roman" w:hAnsi="Arial" w:cs="Arial"/>
          <w:color w:val="000000" w:themeColor="text1"/>
          <w:sz w:val="20"/>
          <w:szCs w:val="20"/>
          <w:lang w:val="fr-FR" w:eastAsia="ro-RO"/>
        </w:rPr>
        <w:t>Monitorul</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Oficial</w:t>
      </w:r>
      <w:proofErr w:type="spellEnd"/>
      <w:r>
        <w:rPr>
          <w:rFonts w:ascii="Arial" w:eastAsia="Times New Roman" w:hAnsi="Arial" w:cs="Arial"/>
          <w:color w:val="000000" w:themeColor="text1"/>
          <w:sz w:val="20"/>
          <w:szCs w:val="20"/>
          <w:lang w:val="fr-FR" w:eastAsia="ro-RO"/>
        </w:rPr>
        <w:t xml:space="preserve"> al </w:t>
      </w:r>
      <w:proofErr w:type="spellStart"/>
      <w:r>
        <w:rPr>
          <w:rFonts w:ascii="Arial" w:eastAsia="Times New Roman" w:hAnsi="Arial" w:cs="Arial"/>
          <w:color w:val="000000" w:themeColor="text1"/>
          <w:sz w:val="20"/>
          <w:szCs w:val="20"/>
          <w:lang w:val="fr-FR" w:eastAsia="ro-RO"/>
        </w:rPr>
        <w:t>Romaniei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Partea</w:t>
      </w:r>
      <w:proofErr w:type="spellEnd"/>
      <w:r>
        <w:rPr>
          <w:rFonts w:ascii="Arial" w:eastAsia="Times New Roman" w:hAnsi="Arial" w:cs="Arial"/>
          <w:color w:val="000000" w:themeColor="text1"/>
          <w:sz w:val="20"/>
          <w:szCs w:val="20"/>
          <w:lang w:val="fr-FR" w:eastAsia="ro-RO"/>
        </w:rPr>
        <w:t xml:space="preserve"> I, a </w:t>
      </w:r>
      <w:proofErr w:type="spellStart"/>
      <w:r>
        <w:rPr>
          <w:rFonts w:ascii="Arial" w:eastAsia="Times New Roman" w:hAnsi="Arial" w:cs="Arial"/>
          <w:color w:val="000000" w:themeColor="text1"/>
          <w:sz w:val="20"/>
          <w:szCs w:val="20"/>
          <w:lang w:val="fr-FR" w:eastAsia="ro-RO"/>
        </w:rPr>
        <w:t>prezentului</w:t>
      </w:r>
      <w:proofErr w:type="spellEnd"/>
      <w:r>
        <w:rPr>
          <w:rFonts w:ascii="Arial" w:eastAsia="Times New Roman" w:hAnsi="Arial" w:cs="Arial"/>
          <w:color w:val="000000" w:themeColor="text1"/>
          <w:sz w:val="20"/>
          <w:szCs w:val="20"/>
          <w:lang w:val="fr-FR" w:eastAsia="ro-RO"/>
        </w:rPr>
        <w:t xml:space="preserve"> </w:t>
      </w:r>
      <w:proofErr w:type="spellStart"/>
      <w:r>
        <w:rPr>
          <w:rFonts w:ascii="Arial" w:eastAsia="Times New Roman" w:hAnsi="Arial" w:cs="Arial"/>
          <w:color w:val="000000" w:themeColor="text1"/>
          <w:sz w:val="20"/>
          <w:szCs w:val="20"/>
          <w:lang w:val="fr-FR" w:eastAsia="ro-RO"/>
        </w:rPr>
        <w:t>cod</w:t>
      </w:r>
      <w:proofErr w:type="spellEnd"/>
      <w:r>
        <w:rPr>
          <w:rFonts w:ascii="Arial" w:eastAsia="Times New Roman" w:hAnsi="Arial" w:cs="Arial"/>
          <w:color w:val="000000" w:themeColor="text1"/>
          <w:sz w:val="20"/>
          <w:szCs w:val="20"/>
          <w:lang w:val="fr-FR" w:eastAsia="ro-RO"/>
        </w:rPr>
        <w:t>.</w:t>
      </w:r>
    </w:p>
    <w:p w14:paraId="3A7C5A11"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b/>
          <w:bCs/>
          <w:color w:val="000000" w:themeColor="text1"/>
          <w:sz w:val="20"/>
          <w:lang w:eastAsia="ro-RO"/>
        </w:rPr>
        <w:t xml:space="preserve">     Art.4</w:t>
      </w:r>
      <w:r w:rsidRPr="00D062B0">
        <w:rPr>
          <w:rFonts w:ascii="Arial" w:eastAsia="Times New Roman" w:hAnsi="Arial" w:cs="Arial"/>
          <w:b/>
          <w:bCs/>
          <w:color w:val="000000" w:themeColor="text1"/>
          <w:sz w:val="20"/>
          <w:lang w:eastAsia="ro-RO"/>
        </w:rPr>
        <w:t xml:space="preserve">4 </w:t>
      </w:r>
      <w:r w:rsidRPr="00D062B0">
        <w:rPr>
          <w:rFonts w:ascii="Arial" w:eastAsia="Times New Roman" w:hAnsi="Arial" w:cs="Arial"/>
          <w:color w:val="000000" w:themeColor="text1"/>
          <w:sz w:val="20"/>
          <w:szCs w:val="20"/>
          <w:lang w:eastAsia="ro-RO"/>
        </w:rPr>
        <w:t>(Art.495²)</w:t>
      </w:r>
      <w:r>
        <w:rPr>
          <w:rFonts w:ascii="Arial" w:eastAsia="Times New Roman" w:hAnsi="Arial" w:cs="Arial"/>
          <w:color w:val="000000" w:themeColor="text1"/>
          <w:sz w:val="20"/>
          <w:lang w:eastAsia="ro-RO"/>
        </w:rPr>
        <w:t>.</w:t>
      </w:r>
      <w:r>
        <w:rPr>
          <w:rFonts w:ascii="Arial" w:eastAsia="Times New Roman" w:hAnsi="Arial" w:cs="Arial"/>
          <w:color w:val="000000" w:themeColor="text1"/>
          <w:sz w:val="20"/>
          <w:szCs w:val="20"/>
          <w:lang w:eastAsia="ro-RO"/>
        </w:rPr>
        <w:t xml:space="preserve"> - In vederea stabilirii impozitului pe </w:t>
      </w:r>
      <w:proofErr w:type="spellStart"/>
      <w:r>
        <w:rPr>
          <w:rFonts w:ascii="Arial" w:eastAsia="Times New Roman" w:hAnsi="Arial" w:cs="Arial"/>
          <w:color w:val="000000" w:themeColor="text1"/>
          <w:sz w:val="20"/>
          <w:szCs w:val="20"/>
          <w:lang w:eastAsia="ro-RO"/>
        </w:rPr>
        <w:t>cladirile</w:t>
      </w:r>
      <w:proofErr w:type="spellEnd"/>
      <w:r>
        <w:rPr>
          <w:rFonts w:ascii="Arial" w:eastAsia="Times New Roman" w:hAnsi="Arial" w:cs="Arial"/>
          <w:color w:val="000000" w:themeColor="text1"/>
          <w:sz w:val="20"/>
          <w:szCs w:val="20"/>
          <w:lang w:eastAsia="ro-RO"/>
        </w:rPr>
        <w:t xml:space="preserve"> cu </w:t>
      </w:r>
      <w:proofErr w:type="spellStart"/>
      <w:r>
        <w:rPr>
          <w:rFonts w:ascii="Arial" w:eastAsia="Times New Roman" w:hAnsi="Arial" w:cs="Arial"/>
          <w:color w:val="000000" w:themeColor="text1"/>
          <w:sz w:val="20"/>
          <w:szCs w:val="20"/>
          <w:lang w:eastAsia="ro-RO"/>
        </w:rPr>
        <w:t>destinatie</w:t>
      </w:r>
      <w:proofErr w:type="spellEnd"/>
      <w:r>
        <w:rPr>
          <w:rFonts w:ascii="Arial" w:eastAsia="Times New Roman" w:hAnsi="Arial" w:cs="Arial"/>
          <w:color w:val="000000" w:themeColor="text1"/>
          <w:sz w:val="20"/>
          <w:szCs w:val="20"/>
          <w:lang w:eastAsia="ro-RO"/>
        </w:rPr>
        <w:t xml:space="preserve"> mixta aflate in proprietatea persoanelor fizice, potrivit art. </w:t>
      </w:r>
      <w:r w:rsidRPr="00D062B0">
        <w:rPr>
          <w:rFonts w:ascii="Arial" w:eastAsia="Times New Roman" w:hAnsi="Arial" w:cs="Arial"/>
          <w:color w:val="000000" w:themeColor="text1"/>
          <w:sz w:val="20"/>
          <w:szCs w:val="20"/>
          <w:lang w:eastAsia="ro-RO"/>
        </w:rPr>
        <w:t xml:space="preserve">3 </w:t>
      </w:r>
      <w:r>
        <w:rPr>
          <w:rFonts w:ascii="Arial" w:eastAsia="Times New Roman" w:hAnsi="Arial" w:cs="Arial"/>
          <w:color w:val="000000" w:themeColor="text1"/>
          <w:sz w:val="20"/>
          <w:szCs w:val="20"/>
          <w:lang w:eastAsia="ro-RO"/>
        </w:rPr>
        <w:t>din prezentul Cod, pentru anul 202</w:t>
      </w:r>
      <w:r w:rsidRPr="00D062B0">
        <w:rPr>
          <w:rFonts w:ascii="Arial" w:eastAsia="Times New Roman" w:hAnsi="Arial" w:cs="Arial"/>
          <w:color w:val="000000" w:themeColor="text1"/>
          <w:sz w:val="20"/>
          <w:szCs w:val="20"/>
          <w:lang w:eastAsia="ro-RO"/>
        </w:rPr>
        <w:t>6</w:t>
      </w:r>
      <w:r>
        <w:rPr>
          <w:rFonts w:ascii="Arial" w:eastAsia="Times New Roman" w:hAnsi="Arial" w:cs="Arial"/>
          <w:color w:val="000000" w:themeColor="text1"/>
          <w:sz w:val="20"/>
          <w:szCs w:val="20"/>
          <w:lang w:eastAsia="ro-RO"/>
        </w:rPr>
        <w:t xml:space="preserve"> se stabilesc </w:t>
      </w:r>
      <w:proofErr w:type="spellStart"/>
      <w:r>
        <w:rPr>
          <w:rFonts w:ascii="Arial" w:eastAsia="Times New Roman" w:hAnsi="Arial" w:cs="Arial"/>
          <w:color w:val="000000" w:themeColor="text1"/>
          <w:sz w:val="20"/>
          <w:szCs w:val="20"/>
          <w:lang w:eastAsia="ro-RO"/>
        </w:rPr>
        <w:t>urmatoarele</w:t>
      </w:r>
      <w:proofErr w:type="spellEnd"/>
      <w:r>
        <w:rPr>
          <w:rFonts w:ascii="Arial" w:eastAsia="Times New Roman" w:hAnsi="Arial" w:cs="Arial"/>
          <w:color w:val="000000" w:themeColor="text1"/>
          <w:sz w:val="20"/>
          <w:szCs w:val="20"/>
          <w:lang w:eastAsia="ro-RO"/>
        </w:rPr>
        <w:t xml:space="preserve"> reguli:</w:t>
      </w:r>
      <w:r>
        <w:rPr>
          <w:rFonts w:ascii="Arial" w:eastAsia="Times New Roman" w:hAnsi="Arial" w:cs="Arial"/>
          <w:color w:val="000000" w:themeColor="text1"/>
          <w:sz w:val="20"/>
          <w:szCs w:val="20"/>
          <w:lang w:eastAsia="ro-RO"/>
        </w:rPr>
        <w:br/>
        <w:t>   a) persoanele fizice care la data de 31 decembrie 202</w:t>
      </w:r>
      <w:r w:rsidRPr="00D062B0">
        <w:rPr>
          <w:rFonts w:ascii="Arial" w:eastAsia="Times New Roman" w:hAnsi="Arial" w:cs="Arial"/>
          <w:color w:val="000000" w:themeColor="text1"/>
          <w:sz w:val="20"/>
          <w:szCs w:val="20"/>
          <w:lang w:eastAsia="ro-RO"/>
        </w:rPr>
        <w:t>5</w:t>
      </w:r>
      <w:r>
        <w:rPr>
          <w:rFonts w:ascii="Arial" w:eastAsia="Times New Roman" w:hAnsi="Arial" w:cs="Arial"/>
          <w:color w:val="000000" w:themeColor="text1"/>
          <w:sz w:val="20"/>
          <w:szCs w:val="20"/>
          <w:lang w:eastAsia="ro-RO"/>
        </w:rPr>
        <w:t xml:space="preserve"> au in proprietate </w:t>
      </w:r>
      <w:proofErr w:type="spellStart"/>
      <w:r>
        <w:rPr>
          <w:rFonts w:ascii="Arial" w:eastAsia="Times New Roman" w:hAnsi="Arial" w:cs="Arial"/>
          <w:color w:val="000000" w:themeColor="text1"/>
          <w:sz w:val="20"/>
          <w:szCs w:val="20"/>
          <w:lang w:eastAsia="ro-RO"/>
        </w:rPr>
        <w:t>cladiri</w:t>
      </w:r>
      <w:proofErr w:type="spellEnd"/>
      <w:r>
        <w:rPr>
          <w:rFonts w:ascii="Arial" w:eastAsia="Times New Roman" w:hAnsi="Arial" w:cs="Arial"/>
          <w:color w:val="000000" w:themeColor="text1"/>
          <w:sz w:val="20"/>
          <w:szCs w:val="20"/>
          <w:lang w:eastAsia="ro-RO"/>
        </w:rPr>
        <w:t xml:space="preserve"> cu </w:t>
      </w:r>
      <w:proofErr w:type="spellStart"/>
      <w:r>
        <w:rPr>
          <w:rFonts w:ascii="Arial" w:eastAsia="Times New Roman" w:hAnsi="Arial" w:cs="Arial"/>
          <w:color w:val="000000" w:themeColor="text1"/>
          <w:sz w:val="20"/>
          <w:szCs w:val="20"/>
          <w:lang w:eastAsia="ro-RO"/>
        </w:rPr>
        <w:t>destinatie</w:t>
      </w:r>
      <w:proofErr w:type="spellEnd"/>
      <w:r>
        <w:rPr>
          <w:rFonts w:ascii="Arial" w:eastAsia="Times New Roman" w:hAnsi="Arial" w:cs="Arial"/>
          <w:color w:val="000000" w:themeColor="text1"/>
          <w:sz w:val="20"/>
          <w:szCs w:val="20"/>
          <w:lang w:eastAsia="ro-RO"/>
        </w:rPr>
        <w:t xml:space="preserve"> mixta au </w:t>
      </w:r>
      <w:proofErr w:type="spellStart"/>
      <w:r>
        <w:rPr>
          <w:rFonts w:ascii="Arial" w:eastAsia="Times New Roman" w:hAnsi="Arial" w:cs="Arial"/>
          <w:color w:val="000000" w:themeColor="text1"/>
          <w:sz w:val="20"/>
          <w:szCs w:val="20"/>
          <w:lang w:eastAsia="ro-RO"/>
        </w:rPr>
        <w:t>obligatia</w:t>
      </w:r>
      <w:proofErr w:type="spellEnd"/>
      <w:r>
        <w:rPr>
          <w:rFonts w:ascii="Arial" w:eastAsia="Times New Roman" w:hAnsi="Arial" w:cs="Arial"/>
          <w:color w:val="000000" w:themeColor="text1"/>
          <w:sz w:val="20"/>
          <w:szCs w:val="20"/>
          <w:lang w:eastAsia="ro-RO"/>
        </w:rPr>
        <w:t xml:space="preserve"> sa </w:t>
      </w:r>
      <w:proofErr w:type="spellStart"/>
      <w:r>
        <w:rPr>
          <w:rFonts w:ascii="Arial" w:eastAsia="Times New Roman" w:hAnsi="Arial" w:cs="Arial"/>
          <w:color w:val="000000" w:themeColor="text1"/>
          <w:sz w:val="20"/>
          <w:szCs w:val="20"/>
          <w:lang w:eastAsia="ro-RO"/>
        </w:rPr>
        <w:t>depuna</w:t>
      </w:r>
      <w:proofErr w:type="spellEnd"/>
      <w:r>
        <w:rPr>
          <w:rFonts w:ascii="Arial" w:eastAsia="Times New Roman" w:hAnsi="Arial" w:cs="Arial"/>
          <w:color w:val="000000" w:themeColor="text1"/>
          <w:sz w:val="20"/>
          <w:szCs w:val="20"/>
          <w:lang w:eastAsia="ro-RO"/>
        </w:rPr>
        <w:t xml:space="preserve"> o </w:t>
      </w:r>
      <w:proofErr w:type="spellStart"/>
      <w:r>
        <w:rPr>
          <w:rFonts w:ascii="Arial" w:eastAsia="Times New Roman" w:hAnsi="Arial" w:cs="Arial"/>
          <w:color w:val="000000" w:themeColor="text1"/>
          <w:sz w:val="20"/>
          <w:szCs w:val="20"/>
          <w:lang w:eastAsia="ro-RO"/>
        </w:rPr>
        <w:t>declaratie</w:t>
      </w:r>
      <w:proofErr w:type="spellEnd"/>
      <w:r>
        <w:rPr>
          <w:rFonts w:ascii="Arial" w:eastAsia="Times New Roman" w:hAnsi="Arial" w:cs="Arial"/>
          <w:color w:val="000000" w:themeColor="text1"/>
          <w:sz w:val="20"/>
          <w:szCs w:val="20"/>
          <w:lang w:eastAsia="ro-RO"/>
        </w:rPr>
        <w:t xml:space="preserve"> pe propria </w:t>
      </w:r>
      <w:proofErr w:type="spellStart"/>
      <w:r>
        <w:rPr>
          <w:rFonts w:ascii="Arial" w:eastAsia="Times New Roman" w:hAnsi="Arial" w:cs="Arial"/>
          <w:color w:val="000000" w:themeColor="text1"/>
          <w:sz w:val="20"/>
          <w:szCs w:val="20"/>
          <w:lang w:eastAsia="ro-RO"/>
        </w:rPr>
        <w:t>raspundere</w:t>
      </w:r>
      <w:proofErr w:type="spellEnd"/>
      <w:r>
        <w:rPr>
          <w:rFonts w:ascii="Arial" w:eastAsia="Times New Roman" w:hAnsi="Arial" w:cs="Arial"/>
          <w:color w:val="000000" w:themeColor="text1"/>
          <w:sz w:val="20"/>
          <w:szCs w:val="20"/>
          <w:lang w:eastAsia="ro-RO"/>
        </w:rPr>
        <w:t>, pana la data de 15 martie 202</w:t>
      </w:r>
      <w:r w:rsidRPr="00D062B0">
        <w:rPr>
          <w:rFonts w:ascii="Arial" w:eastAsia="Times New Roman" w:hAnsi="Arial" w:cs="Arial"/>
          <w:color w:val="000000" w:themeColor="text1"/>
          <w:sz w:val="20"/>
          <w:szCs w:val="20"/>
          <w:lang w:eastAsia="ro-RO"/>
        </w:rPr>
        <w:t>6</w:t>
      </w:r>
      <w:r>
        <w:rPr>
          <w:rFonts w:ascii="Arial" w:eastAsia="Times New Roman" w:hAnsi="Arial" w:cs="Arial"/>
          <w:color w:val="000000" w:themeColor="text1"/>
          <w:sz w:val="20"/>
          <w:szCs w:val="20"/>
          <w:lang w:eastAsia="ro-RO"/>
        </w:rPr>
        <w:t xml:space="preserve"> inclusiv, privind </w:t>
      </w:r>
      <w:proofErr w:type="spellStart"/>
      <w:r>
        <w:rPr>
          <w:rFonts w:ascii="Arial" w:eastAsia="Times New Roman" w:hAnsi="Arial" w:cs="Arial"/>
          <w:color w:val="000000" w:themeColor="text1"/>
          <w:sz w:val="20"/>
          <w:szCs w:val="20"/>
          <w:lang w:eastAsia="ro-RO"/>
        </w:rPr>
        <w:t>suprafata</w:t>
      </w:r>
      <w:proofErr w:type="spellEnd"/>
      <w:r>
        <w:rPr>
          <w:rFonts w:ascii="Arial" w:eastAsia="Times New Roman" w:hAnsi="Arial" w:cs="Arial"/>
          <w:color w:val="000000" w:themeColor="text1"/>
          <w:sz w:val="20"/>
          <w:szCs w:val="20"/>
          <w:lang w:eastAsia="ro-RO"/>
        </w:rPr>
        <w:t xml:space="preserve"> folosita in scop </w:t>
      </w:r>
      <w:proofErr w:type="spellStart"/>
      <w:r>
        <w:rPr>
          <w:rFonts w:ascii="Arial" w:eastAsia="Times New Roman" w:hAnsi="Arial" w:cs="Arial"/>
          <w:color w:val="000000" w:themeColor="text1"/>
          <w:sz w:val="20"/>
          <w:szCs w:val="20"/>
          <w:lang w:eastAsia="ro-RO"/>
        </w:rPr>
        <w:t>nerezidential</w:t>
      </w:r>
      <w:proofErr w:type="spellEnd"/>
      <w:r>
        <w:rPr>
          <w:rFonts w:ascii="Arial" w:eastAsia="Times New Roman" w:hAnsi="Arial" w:cs="Arial"/>
          <w:color w:val="000000" w:themeColor="text1"/>
          <w:sz w:val="20"/>
          <w:szCs w:val="20"/>
          <w:lang w:eastAsia="ro-RO"/>
        </w:rPr>
        <w:t>;</w:t>
      </w:r>
      <w:r>
        <w:rPr>
          <w:rFonts w:ascii="Arial" w:eastAsia="Times New Roman" w:hAnsi="Arial" w:cs="Arial"/>
          <w:color w:val="000000" w:themeColor="text1"/>
          <w:sz w:val="20"/>
          <w:szCs w:val="20"/>
          <w:lang w:eastAsia="ro-RO"/>
        </w:rPr>
        <w:br/>
        <w:t xml:space="preserve">   b) fac </w:t>
      </w:r>
      <w:proofErr w:type="spellStart"/>
      <w:r>
        <w:rPr>
          <w:rFonts w:ascii="Arial" w:eastAsia="Times New Roman" w:hAnsi="Arial" w:cs="Arial"/>
          <w:color w:val="000000" w:themeColor="text1"/>
          <w:sz w:val="20"/>
          <w:szCs w:val="20"/>
          <w:lang w:eastAsia="ro-RO"/>
        </w:rPr>
        <w:t>exceptie</w:t>
      </w:r>
      <w:proofErr w:type="spellEnd"/>
      <w:r>
        <w:rPr>
          <w:rFonts w:ascii="Arial" w:eastAsia="Times New Roman" w:hAnsi="Arial" w:cs="Arial"/>
          <w:color w:val="000000" w:themeColor="text1"/>
          <w:sz w:val="20"/>
          <w:szCs w:val="20"/>
          <w:lang w:eastAsia="ro-RO"/>
        </w:rPr>
        <w:t xml:space="preserve"> de la prevederile lit. a) persoanele fizice ale </w:t>
      </w:r>
      <w:proofErr w:type="spellStart"/>
      <w:r>
        <w:rPr>
          <w:rFonts w:ascii="Arial" w:eastAsia="Times New Roman" w:hAnsi="Arial" w:cs="Arial"/>
          <w:color w:val="000000" w:themeColor="text1"/>
          <w:sz w:val="20"/>
          <w:szCs w:val="20"/>
          <w:lang w:eastAsia="ro-RO"/>
        </w:rPr>
        <w:t>caror</w:t>
      </w:r>
      <w:proofErr w:type="spellEnd"/>
      <w:r>
        <w:rPr>
          <w:rFonts w:ascii="Arial" w:eastAsia="Times New Roman" w:hAnsi="Arial" w:cs="Arial"/>
          <w:color w:val="000000" w:themeColor="text1"/>
          <w:sz w:val="20"/>
          <w:szCs w:val="20"/>
          <w:lang w:eastAsia="ro-RO"/>
        </w:rPr>
        <w:t xml:space="preserve"> </w:t>
      </w:r>
      <w:proofErr w:type="spellStart"/>
      <w:r>
        <w:rPr>
          <w:rFonts w:ascii="Arial" w:eastAsia="Times New Roman" w:hAnsi="Arial" w:cs="Arial"/>
          <w:color w:val="000000" w:themeColor="text1"/>
          <w:sz w:val="20"/>
          <w:szCs w:val="20"/>
          <w:lang w:eastAsia="ro-RO"/>
        </w:rPr>
        <w:t>suprafete</w:t>
      </w:r>
      <w:proofErr w:type="spellEnd"/>
      <w:r>
        <w:rPr>
          <w:rFonts w:ascii="Arial" w:eastAsia="Times New Roman" w:hAnsi="Arial" w:cs="Arial"/>
          <w:color w:val="000000" w:themeColor="text1"/>
          <w:sz w:val="20"/>
          <w:szCs w:val="20"/>
          <w:lang w:eastAsia="ro-RO"/>
        </w:rPr>
        <w:t xml:space="preserve"> folosite in scop </w:t>
      </w:r>
      <w:proofErr w:type="spellStart"/>
      <w:r>
        <w:rPr>
          <w:rFonts w:ascii="Arial" w:eastAsia="Times New Roman" w:hAnsi="Arial" w:cs="Arial"/>
          <w:color w:val="000000" w:themeColor="text1"/>
          <w:sz w:val="20"/>
          <w:szCs w:val="20"/>
          <w:lang w:eastAsia="ro-RO"/>
        </w:rPr>
        <w:t>nerezidential</w:t>
      </w:r>
      <w:proofErr w:type="spellEnd"/>
      <w:r>
        <w:rPr>
          <w:rFonts w:ascii="Arial" w:eastAsia="Times New Roman" w:hAnsi="Arial" w:cs="Arial"/>
          <w:color w:val="000000" w:themeColor="text1"/>
          <w:sz w:val="20"/>
          <w:szCs w:val="20"/>
          <w:lang w:eastAsia="ro-RO"/>
        </w:rPr>
        <w:t xml:space="preserve"> au fost declarate la organul fiscal pana la data 31 decembrie 202</w:t>
      </w:r>
      <w:r w:rsidRPr="00D062B0">
        <w:rPr>
          <w:rFonts w:ascii="Arial" w:eastAsia="Times New Roman" w:hAnsi="Arial" w:cs="Arial"/>
          <w:color w:val="000000" w:themeColor="text1"/>
          <w:sz w:val="20"/>
          <w:szCs w:val="20"/>
          <w:lang w:eastAsia="ro-RO"/>
        </w:rPr>
        <w:t>5</w:t>
      </w:r>
      <w:r>
        <w:rPr>
          <w:rFonts w:ascii="Arial" w:eastAsia="Times New Roman" w:hAnsi="Arial" w:cs="Arial"/>
          <w:color w:val="000000" w:themeColor="text1"/>
          <w:sz w:val="20"/>
          <w:szCs w:val="20"/>
          <w:lang w:eastAsia="ro-RO"/>
        </w:rPr>
        <w:t>, in conformitate cu modelul ITL 001-2016.</w:t>
      </w:r>
    </w:p>
    <w:p w14:paraId="4F980821" w14:textId="77777777" w:rsidR="008E2112" w:rsidRDefault="00000000">
      <w:pPr>
        <w:spacing w:after="0" w:line="240" w:lineRule="auto"/>
        <w:jc w:val="both"/>
        <w:rPr>
          <w:rFonts w:ascii="Arial" w:eastAsia="Times New Roman" w:hAnsi="Arial" w:cs="Arial"/>
          <w:color w:val="000000" w:themeColor="text1"/>
          <w:sz w:val="20"/>
          <w:szCs w:val="20"/>
          <w:lang w:eastAsia="ro-RO"/>
        </w:rPr>
      </w:pPr>
      <w:r>
        <w:rPr>
          <w:rFonts w:ascii="Arial" w:eastAsia="Times New Roman" w:hAnsi="Arial" w:cs="Arial"/>
          <w:color w:val="000000" w:themeColor="text1"/>
          <w:sz w:val="24"/>
          <w:szCs w:val="24"/>
          <w:lang w:eastAsia="ro-RO"/>
        </w:rPr>
        <w:t xml:space="preserve">    </w:t>
      </w:r>
      <w:r>
        <w:rPr>
          <w:rFonts w:ascii="Arial" w:eastAsia="Times New Roman" w:hAnsi="Arial" w:cs="Arial"/>
          <w:b/>
          <w:bCs/>
          <w:color w:val="000000" w:themeColor="text1"/>
          <w:sz w:val="20"/>
          <w:szCs w:val="20"/>
          <w:lang w:eastAsia="ro-RO"/>
        </w:rPr>
        <w:t>Art. 4</w:t>
      </w:r>
      <w:r w:rsidRPr="00D062B0">
        <w:rPr>
          <w:rFonts w:ascii="Arial" w:eastAsia="Times New Roman" w:hAnsi="Arial" w:cs="Arial"/>
          <w:b/>
          <w:bCs/>
          <w:color w:val="000000" w:themeColor="text1"/>
          <w:sz w:val="20"/>
          <w:szCs w:val="20"/>
          <w:lang w:val="pt-BR" w:eastAsia="ro-RO"/>
        </w:rPr>
        <w:t>5</w:t>
      </w:r>
      <w:r>
        <w:rPr>
          <w:rFonts w:ascii="Arial" w:eastAsia="Times New Roman" w:hAnsi="Arial" w:cs="Arial"/>
          <w:color w:val="000000" w:themeColor="text1"/>
          <w:sz w:val="20"/>
          <w:szCs w:val="20"/>
          <w:lang w:eastAsia="ro-RO"/>
        </w:rPr>
        <w:t>. - Pentru anul 202</w:t>
      </w:r>
      <w:r w:rsidRPr="00D062B0">
        <w:rPr>
          <w:rFonts w:ascii="Arial" w:eastAsia="Times New Roman" w:hAnsi="Arial" w:cs="Arial"/>
          <w:color w:val="000000" w:themeColor="text1"/>
          <w:sz w:val="20"/>
          <w:szCs w:val="20"/>
          <w:lang w:val="pt-BR" w:eastAsia="ro-RO"/>
        </w:rPr>
        <w:t>6</w:t>
      </w:r>
      <w:r>
        <w:rPr>
          <w:rFonts w:ascii="Arial" w:eastAsia="Times New Roman" w:hAnsi="Arial" w:cs="Arial"/>
          <w:color w:val="000000" w:themeColor="text1"/>
          <w:sz w:val="20"/>
          <w:szCs w:val="20"/>
          <w:lang w:eastAsia="ro-RO"/>
        </w:rPr>
        <w:t xml:space="preserve">, consiliile locale adopta </w:t>
      </w:r>
      <w:proofErr w:type="spellStart"/>
      <w:r>
        <w:rPr>
          <w:rFonts w:ascii="Arial" w:eastAsia="Times New Roman" w:hAnsi="Arial" w:cs="Arial"/>
          <w:color w:val="000000" w:themeColor="text1"/>
          <w:sz w:val="20"/>
          <w:szCs w:val="20"/>
          <w:lang w:eastAsia="ro-RO"/>
        </w:rPr>
        <w:t>hotarari</w:t>
      </w:r>
      <w:proofErr w:type="spellEnd"/>
      <w:r>
        <w:rPr>
          <w:rFonts w:ascii="Arial" w:eastAsia="Times New Roman" w:hAnsi="Arial" w:cs="Arial"/>
          <w:color w:val="000000" w:themeColor="text1"/>
          <w:sz w:val="20"/>
          <w:szCs w:val="20"/>
          <w:lang w:eastAsia="ro-RO"/>
        </w:rPr>
        <w:t xml:space="preserve"> privind nivelurile impozitelor si taxelor locale, in termen de 60 de zile de la data </w:t>
      </w:r>
      <w:proofErr w:type="spellStart"/>
      <w:r>
        <w:rPr>
          <w:rFonts w:ascii="Arial" w:eastAsia="Times New Roman" w:hAnsi="Arial" w:cs="Arial"/>
          <w:color w:val="000000" w:themeColor="text1"/>
          <w:sz w:val="20"/>
          <w:szCs w:val="20"/>
          <w:lang w:eastAsia="ro-RO"/>
        </w:rPr>
        <w:t>publicarii</w:t>
      </w:r>
      <w:proofErr w:type="spellEnd"/>
      <w:r>
        <w:rPr>
          <w:rFonts w:ascii="Arial" w:eastAsia="Times New Roman" w:hAnsi="Arial" w:cs="Arial"/>
          <w:color w:val="000000" w:themeColor="text1"/>
          <w:sz w:val="20"/>
          <w:szCs w:val="20"/>
          <w:lang w:eastAsia="ro-RO"/>
        </w:rPr>
        <w:t xml:space="preserve"> in Monitorul Oficial al </w:t>
      </w:r>
      <w:proofErr w:type="spellStart"/>
      <w:r>
        <w:rPr>
          <w:rFonts w:ascii="Arial" w:eastAsia="Times New Roman" w:hAnsi="Arial" w:cs="Arial"/>
          <w:color w:val="000000" w:themeColor="text1"/>
          <w:sz w:val="20"/>
          <w:szCs w:val="20"/>
          <w:lang w:eastAsia="ro-RO"/>
        </w:rPr>
        <w:t>Romaniei</w:t>
      </w:r>
      <w:proofErr w:type="spellEnd"/>
      <w:r>
        <w:rPr>
          <w:rFonts w:ascii="Arial" w:eastAsia="Times New Roman" w:hAnsi="Arial" w:cs="Arial"/>
          <w:color w:val="000000" w:themeColor="text1"/>
          <w:sz w:val="20"/>
          <w:szCs w:val="20"/>
          <w:lang w:eastAsia="ro-RO"/>
        </w:rPr>
        <w:t>, Partea I, a prezentului cod.</w:t>
      </w:r>
    </w:p>
    <w:p w14:paraId="167CBE8B" w14:textId="77777777" w:rsidR="008E2112" w:rsidRDefault="008E2112">
      <w:pPr>
        <w:spacing w:after="0" w:line="240" w:lineRule="auto"/>
        <w:jc w:val="both"/>
        <w:rPr>
          <w:rFonts w:ascii="Arial" w:eastAsia="Times New Roman" w:hAnsi="Arial" w:cs="Arial"/>
          <w:color w:val="000000" w:themeColor="text1"/>
          <w:sz w:val="20"/>
          <w:szCs w:val="20"/>
          <w:lang w:val="it-IT"/>
        </w:rPr>
      </w:pPr>
    </w:p>
    <w:p w14:paraId="4AA6AB32" w14:textId="77777777" w:rsidR="008E2112" w:rsidRDefault="00000000">
      <w:pPr>
        <w:spacing w:after="0" w:line="240" w:lineRule="auto"/>
        <w:ind w:firstLineChars="100" w:firstLine="201"/>
        <w:jc w:val="both"/>
        <w:rPr>
          <w:rFonts w:ascii="Arial" w:eastAsia="Times New Roman" w:hAnsi="Arial" w:cs="Arial"/>
          <w:color w:val="000000" w:themeColor="text1"/>
          <w:sz w:val="20"/>
          <w:szCs w:val="20"/>
          <w:lang w:val="it-IT"/>
        </w:rPr>
      </w:pPr>
      <w:r>
        <w:rPr>
          <w:rFonts w:ascii="Arial" w:eastAsia="Times New Roman" w:hAnsi="Arial" w:cs="Arial"/>
          <w:b/>
          <w:bCs/>
          <w:color w:val="000000" w:themeColor="text1"/>
          <w:sz w:val="20"/>
          <w:szCs w:val="20"/>
        </w:rPr>
        <w:t>Art. 46</w:t>
      </w:r>
      <w:r>
        <w:rPr>
          <w:rFonts w:ascii="Arial" w:eastAsia="Times New Roman" w:hAnsi="Arial" w:cs="Arial"/>
          <w:color w:val="000000" w:themeColor="text1"/>
          <w:sz w:val="20"/>
          <w:szCs w:val="20"/>
        </w:rPr>
        <w:t xml:space="preserve"> - </w:t>
      </w:r>
      <w:r>
        <w:rPr>
          <w:rFonts w:ascii="Arial" w:eastAsia="Times New Roman" w:hAnsi="Arial" w:cs="Arial"/>
          <w:color w:val="000000" w:themeColor="text1"/>
          <w:sz w:val="20"/>
          <w:szCs w:val="20"/>
          <w:lang w:val="it-IT"/>
        </w:rPr>
        <w:t xml:space="preserve">Taxa privind eliberarea certificatelor de inregistrare autovehicul/vehicul lent cu numere locale se stabileste in suma de </w:t>
      </w:r>
      <w:r>
        <w:rPr>
          <w:rFonts w:ascii="Arial" w:eastAsia="Times New Roman" w:hAnsi="Arial" w:cs="Arial"/>
          <w:b/>
          <w:bCs/>
          <w:color w:val="000000" w:themeColor="text1"/>
          <w:sz w:val="20"/>
          <w:szCs w:val="20"/>
        </w:rPr>
        <w:t>70</w:t>
      </w:r>
      <w:r>
        <w:rPr>
          <w:rFonts w:ascii="Arial" w:eastAsia="Times New Roman" w:hAnsi="Arial" w:cs="Arial"/>
          <w:b/>
          <w:bCs/>
          <w:color w:val="000000" w:themeColor="text1"/>
          <w:sz w:val="20"/>
          <w:szCs w:val="20"/>
          <w:lang w:val="it-IT"/>
        </w:rPr>
        <w:t xml:space="preserve"> lei/certificat</w:t>
      </w:r>
      <w:r>
        <w:rPr>
          <w:rFonts w:ascii="Arial" w:eastAsia="Times New Roman" w:hAnsi="Arial" w:cs="Arial"/>
          <w:color w:val="000000" w:themeColor="text1"/>
          <w:sz w:val="20"/>
          <w:szCs w:val="20"/>
          <w:lang w:val="it-IT"/>
        </w:rPr>
        <w:t>.</w:t>
      </w:r>
    </w:p>
    <w:p w14:paraId="770268B0"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color w:val="000000" w:themeColor="text1"/>
          <w:sz w:val="20"/>
          <w:szCs w:val="20"/>
          <w:lang w:val="it-IT"/>
        </w:rPr>
        <w:t xml:space="preserve">Taxa privind placutele cu numere locale se stabileste </w:t>
      </w:r>
      <w:r>
        <w:rPr>
          <w:rFonts w:ascii="Arial" w:eastAsia="Times New Roman" w:hAnsi="Arial" w:cs="Arial"/>
          <w:b/>
          <w:bCs/>
          <w:color w:val="000000" w:themeColor="text1"/>
          <w:sz w:val="20"/>
          <w:szCs w:val="20"/>
        </w:rPr>
        <w:t>10</w:t>
      </w:r>
      <w:r>
        <w:rPr>
          <w:rFonts w:ascii="Arial" w:eastAsia="Times New Roman" w:hAnsi="Arial" w:cs="Arial"/>
          <w:b/>
          <w:bCs/>
          <w:color w:val="000000" w:themeColor="text1"/>
          <w:sz w:val="20"/>
          <w:szCs w:val="20"/>
          <w:lang w:val="it-IT"/>
        </w:rPr>
        <w:t>0 lei/placuta</w:t>
      </w:r>
    </w:p>
    <w:p w14:paraId="32772BBD" w14:textId="77777777" w:rsidR="008E2112" w:rsidRDefault="00000000">
      <w:pPr>
        <w:keepNext/>
        <w:spacing w:before="240" w:after="60" w:line="240" w:lineRule="auto"/>
        <w:jc w:val="both"/>
        <w:outlineLvl w:val="1"/>
        <w:rPr>
          <w:rFonts w:ascii="Arial" w:eastAsia="Times New Roman" w:hAnsi="Arial" w:cs="Arial"/>
          <w:b/>
          <w:bCs/>
          <w:i/>
          <w:iCs/>
          <w:color w:val="000000" w:themeColor="text1"/>
          <w:sz w:val="20"/>
          <w:szCs w:val="20"/>
          <w:lang w:val="pt-BR"/>
        </w:rPr>
      </w:pPr>
      <w:r>
        <w:rPr>
          <w:rFonts w:ascii="Arial" w:eastAsia="Times New Roman" w:hAnsi="Arial" w:cs="Arial"/>
          <w:b/>
          <w:bCs/>
          <w:i/>
          <w:iCs/>
          <w:color w:val="000000" w:themeColor="text1"/>
          <w:sz w:val="20"/>
          <w:szCs w:val="20"/>
          <w:lang w:val="it-IT"/>
        </w:rPr>
        <w:t xml:space="preserve"> </w:t>
      </w:r>
      <w:r>
        <w:rPr>
          <w:rFonts w:ascii="Arial" w:eastAsia="Times New Roman" w:hAnsi="Arial" w:cs="Arial"/>
          <w:b/>
          <w:bCs/>
          <w:color w:val="000000" w:themeColor="text1"/>
          <w:sz w:val="20"/>
          <w:szCs w:val="20"/>
        </w:rPr>
        <w:t>Art. 47</w:t>
      </w:r>
      <w:r>
        <w:rPr>
          <w:rFonts w:ascii="Arial" w:eastAsia="Times New Roman" w:hAnsi="Arial" w:cs="Arial"/>
          <w:b/>
          <w:bCs/>
          <w:i/>
          <w:iCs/>
          <w:color w:val="000000" w:themeColor="text1"/>
          <w:sz w:val="20"/>
          <w:szCs w:val="20"/>
          <w:lang w:val="it-IT"/>
        </w:rPr>
        <w:t xml:space="preserve"> </w:t>
      </w:r>
      <w:r>
        <w:rPr>
          <w:rFonts w:ascii="Arial" w:eastAsia="Times New Roman" w:hAnsi="Arial" w:cs="Arial"/>
          <w:b/>
          <w:bCs/>
          <w:i/>
          <w:iCs/>
          <w:color w:val="000000" w:themeColor="text1"/>
          <w:sz w:val="20"/>
          <w:szCs w:val="20"/>
          <w:lang w:val="pt-BR"/>
        </w:rPr>
        <w:t>Lista cuprinzand taxele extrajudiciare de timbru pentru anul 202</w:t>
      </w:r>
      <w:r>
        <w:rPr>
          <w:rFonts w:ascii="Arial" w:eastAsia="Times New Roman" w:hAnsi="Arial" w:cs="Arial"/>
          <w:b/>
          <w:bCs/>
          <w:i/>
          <w:iCs/>
          <w:color w:val="000000" w:themeColor="text1"/>
          <w:sz w:val="20"/>
          <w:szCs w:val="20"/>
        </w:rPr>
        <w:t>6</w:t>
      </w:r>
      <w:r>
        <w:rPr>
          <w:rFonts w:ascii="Arial" w:eastAsia="Times New Roman" w:hAnsi="Arial" w:cs="Arial"/>
          <w:b/>
          <w:bCs/>
          <w:i/>
          <w:iCs/>
          <w:color w:val="000000" w:themeColor="text1"/>
          <w:sz w:val="20"/>
          <w:szCs w:val="20"/>
          <w:lang w:val="pt-BR"/>
        </w:rPr>
        <w:t xml:space="preserve">.   </w:t>
      </w:r>
    </w:p>
    <w:p w14:paraId="20D5B89F" w14:textId="77777777" w:rsidR="008E2112" w:rsidRPr="00700D33" w:rsidRDefault="00000000">
      <w:pPr>
        <w:keepNext/>
        <w:spacing w:before="240" w:after="60" w:line="240" w:lineRule="auto"/>
        <w:jc w:val="both"/>
        <w:outlineLvl w:val="1"/>
        <w:rPr>
          <w:rFonts w:ascii="Arial" w:eastAsia="Times New Roman" w:hAnsi="Arial" w:cs="Arial"/>
          <w:b/>
          <w:bCs/>
          <w:i/>
          <w:iCs/>
          <w:color w:val="000000" w:themeColor="text1"/>
          <w:sz w:val="20"/>
          <w:szCs w:val="20"/>
          <w:lang w:val="pt-BR"/>
        </w:rPr>
      </w:pPr>
      <w:r w:rsidRPr="00700D33">
        <w:rPr>
          <w:rFonts w:ascii="Arial" w:eastAsia="Times New Roman" w:hAnsi="Arial" w:cs="Arial"/>
          <w:color w:val="000000" w:themeColor="text1"/>
          <w:sz w:val="20"/>
          <w:szCs w:val="20"/>
          <w:lang w:val="pt-BR"/>
        </w:rPr>
        <w:t>Pentru anul 202</w:t>
      </w:r>
      <w:r w:rsidRPr="00700D33">
        <w:rPr>
          <w:rFonts w:ascii="Arial" w:eastAsia="Times New Roman" w:hAnsi="Arial" w:cs="Arial"/>
          <w:color w:val="000000" w:themeColor="text1"/>
          <w:sz w:val="20"/>
          <w:szCs w:val="20"/>
        </w:rPr>
        <w:t>6</w:t>
      </w:r>
      <w:r w:rsidRPr="00700D33">
        <w:rPr>
          <w:rFonts w:ascii="Arial" w:eastAsia="Times New Roman" w:hAnsi="Arial" w:cs="Arial"/>
          <w:color w:val="000000" w:themeColor="text1"/>
          <w:sz w:val="20"/>
          <w:szCs w:val="20"/>
          <w:lang w:val="pt-BR"/>
        </w:rPr>
        <w:t>, nivelul taxelor extrajudiciare de timbru este stabilit prin legea nr.117/1999 privind taxele extrajudiciare de timbru, cu modificarile si completarile ulterioare.</w:t>
      </w:r>
      <w:r w:rsidRPr="00700D33">
        <w:rPr>
          <w:rFonts w:ascii="Arial" w:eastAsia="Times New Roman" w:hAnsi="Arial" w:cs="Arial"/>
          <w:b/>
          <w:bCs/>
          <w:i/>
          <w:iCs/>
          <w:color w:val="000000" w:themeColor="text1"/>
          <w:sz w:val="20"/>
          <w:szCs w:val="20"/>
          <w:lang w:val="pt-BR"/>
        </w:rPr>
        <w:t xml:space="preserve">                  </w:t>
      </w:r>
    </w:p>
    <w:p w14:paraId="42185FC3" w14:textId="3E147A11" w:rsidR="008E2112" w:rsidRPr="00700D33" w:rsidRDefault="00000000">
      <w:pPr>
        <w:keepNext/>
        <w:spacing w:before="240" w:after="60" w:line="240" w:lineRule="auto"/>
        <w:jc w:val="both"/>
        <w:outlineLvl w:val="1"/>
        <w:rPr>
          <w:rFonts w:ascii="Arial" w:eastAsia="Times New Roman" w:hAnsi="Arial" w:cs="Arial"/>
          <w:color w:val="000000" w:themeColor="text1"/>
          <w:sz w:val="20"/>
          <w:szCs w:val="20"/>
          <w:lang w:val="it-IT"/>
        </w:rPr>
      </w:pPr>
      <w:r w:rsidRPr="00700D33">
        <w:rPr>
          <w:rFonts w:ascii="Arial" w:eastAsia="Times New Roman" w:hAnsi="Arial" w:cs="Arial"/>
          <w:color w:val="000000" w:themeColor="text1"/>
          <w:sz w:val="20"/>
          <w:szCs w:val="20"/>
          <w:lang w:val="pt-BR"/>
        </w:rPr>
        <w:t xml:space="preserve">  </w:t>
      </w:r>
      <w:r w:rsidRPr="00700D33">
        <w:rPr>
          <w:rFonts w:ascii="Arial" w:eastAsia="Times New Roman" w:hAnsi="Arial" w:cs="Arial"/>
          <w:b/>
          <w:color w:val="000000" w:themeColor="text1"/>
          <w:sz w:val="20"/>
          <w:szCs w:val="20"/>
          <w:lang w:val="it-IT"/>
        </w:rPr>
        <w:t>Taxe pentru eliberarea certificatelor de orice fel</w:t>
      </w:r>
      <w:r w:rsidRPr="00700D33">
        <w:rPr>
          <w:rFonts w:ascii="Arial" w:eastAsia="Times New Roman" w:hAnsi="Arial" w:cs="Arial"/>
          <w:color w:val="000000" w:themeColor="text1"/>
          <w:sz w:val="20"/>
          <w:szCs w:val="20"/>
          <w:lang w:val="it-IT"/>
        </w:rPr>
        <w:t>,</w:t>
      </w:r>
      <w:r w:rsidRPr="00700D33">
        <w:rPr>
          <w:rFonts w:ascii="Arial" w:eastAsia="Times New Roman" w:hAnsi="Arial" w:cs="Arial"/>
          <w:color w:val="000000" w:themeColor="text1"/>
          <w:sz w:val="20"/>
          <w:szCs w:val="20"/>
          <w:lang w:val="it-IT"/>
        </w:rPr>
        <w:br/>
        <w:t xml:space="preserve">  </w:t>
      </w:r>
      <w:r w:rsidRPr="00700D33">
        <w:rPr>
          <w:rFonts w:ascii="Arial" w:eastAsia="Times New Roman" w:hAnsi="Arial" w:cs="Arial"/>
          <w:color w:val="000000" w:themeColor="text1"/>
          <w:sz w:val="20"/>
          <w:szCs w:val="20"/>
        </w:rPr>
        <w:t>1</w:t>
      </w:r>
      <w:r w:rsidRPr="00700D33">
        <w:rPr>
          <w:rFonts w:ascii="Arial" w:eastAsia="Times New Roman" w:hAnsi="Arial" w:cs="Arial"/>
          <w:color w:val="000000" w:themeColor="text1"/>
          <w:sz w:val="20"/>
          <w:szCs w:val="20"/>
          <w:lang w:val="it-IT"/>
        </w:rPr>
        <w:t xml:space="preserve"> Eliberarea altor certificate de stare civila in locul celor pierdute, sustrase,</w:t>
      </w:r>
      <w:r w:rsidRPr="00700D33">
        <w:rPr>
          <w:rFonts w:ascii="Arial" w:eastAsia="Times New Roman" w:hAnsi="Arial" w:cs="Arial"/>
          <w:color w:val="000000" w:themeColor="text1"/>
          <w:sz w:val="20"/>
          <w:szCs w:val="20"/>
          <w:lang w:val="it-IT"/>
        </w:rPr>
        <w:tab/>
      </w:r>
      <w:r w:rsidRPr="00700D33">
        <w:rPr>
          <w:rFonts w:ascii="Arial" w:eastAsia="Times New Roman" w:hAnsi="Arial" w:cs="Arial"/>
          <w:color w:val="000000" w:themeColor="text1"/>
          <w:sz w:val="20"/>
          <w:szCs w:val="20"/>
          <w:lang w:val="it-IT"/>
        </w:rPr>
        <w:tab/>
        <w:t xml:space="preserve">            </w:t>
      </w:r>
      <w:r w:rsidR="00C0014A" w:rsidRPr="00700D33">
        <w:rPr>
          <w:rFonts w:ascii="Arial" w:eastAsia="Times New Roman" w:hAnsi="Arial" w:cs="Arial"/>
          <w:color w:val="000000" w:themeColor="text1"/>
          <w:sz w:val="20"/>
          <w:szCs w:val="20"/>
          <w:lang w:val="it-IT"/>
        </w:rPr>
        <w:t xml:space="preserve">20 </w:t>
      </w:r>
      <w:r w:rsidRPr="00700D33">
        <w:rPr>
          <w:rFonts w:ascii="Arial" w:eastAsia="Times New Roman" w:hAnsi="Arial" w:cs="Arial"/>
          <w:b/>
          <w:color w:val="000000" w:themeColor="text1"/>
          <w:sz w:val="20"/>
          <w:szCs w:val="20"/>
          <w:lang w:val="it-IT"/>
        </w:rPr>
        <w:t>lei</w:t>
      </w:r>
      <w:r w:rsidRPr="00700D33">
        <w:rPr>
          <w:rFonts w:ascii="Arial" w:eastAsia="Times New Roman" w:hAnsi="Arial" w:cs="Arial"/>
          <w:color w:val="000000" w:themeColor="text1"/>
          <w:sz w:val="20"/>
          <w:szCs w:val="20"/>
          <w:lang w:val="it-IT"/>
        </w:rPr>
        <w:t xml:space="preserve">                     </w:t>
      </w:r>
      <w:r w:rsidRPr="00700D33">
        <w:rPr>
          <w:rFonts w:ascii="Arial" w:eastAsia="Times New Roman" w:hAnsi="Arial" w:cs="Arial"/>
          <w:color w:val="000000" w:themeColor="text1"/>
          <w:sz w:val="20"/>
          <w:szCs w:val="20"/>
          <w:lang w:val="it-IT"/>
        </w:rPr>
        <w:br/>
        <w:t xml:space="preserve">    distruse sau deteriorate                                                                                                 </w:t>
      </w:r>
    </w:p>
    <w:p w14:paraId="3C1E97ED" w14:textId="77777777" w:rsidR="008E2112" w:rsidRPr="00700D33" w:rsidRDefault="00000000">
      <w:pPr>
        <w:spacing w:after="0" w:line="240" w:lineRule="auto"/>
        <w:jc w:val="both"/>
        <w:rPr>
          <w:rFonts w:ascii="Arial" w:eastAsia="Times New Roman" w:hAnsi="Arial" w:cs="Arial"/>
          <w:b/>
          <w:color w:val="000000" w:themeColor="text1"/>
          <w:sz w:val="20"/>
          <w:szCs w:val="20"/>
          <w:lang w:val="it-IT"/>
        </w:rPr>
      </w:pPr>
      <w:r w:rsidRPr="00700D33">
        <w:rPr>
          <w:rFonts w:ascii="Arial" w:eastAsia="Times New Roman" w:hAnsi="Arial" w:cs="Arial"/>
          <w:b/>
          <w:color w:val="000000" w:themeColor="text1"/>
          <w:sz w:val="20"/>
          <w:szCs w:val="20"/>
          <w:lang w:val="it-IT"/>
        </w:rPr>
        <w:t xml:space="preserve"> </w:t>
      </w:r>
    </w:p>
    <w:p w14:paraId="7E246141" w14:textId="77777777" w:rsidR="003B33DD" w:rsidRPr="00700D33" w:rsidRDefault="003B33DD">
      <w:pPr>
        <w:spacing w:after="0" w:line="240" w:lineRule="auto"/>
        <w:jc w:val="both"/>
        <w:rPr>
          <w:rFonts w:ascii="Arial" w:eastAsia="Times New Roman" w:hAnsi="Arial"/>
          <w:b/>
          <w:color w:val="000000" w:themeColor="text1"/>
          <w:sz w:val="20"/>
          <w:szCs w:val="20"/>
          <w:lang w:val="it-IT"/>
        </w:rPr>
      </w:pPr>
    </w:p>
    <w:p w14:paraId="7CB74200" w14:textId="5765F993"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
          <w:color w:val="000000" w:themeColor="text1"/>
          <w:sz w:val="20"/>
          <w:szCs w:val="20"/>
          <w:lang w:val="it-IT"/>
        </w:rPr>
        <w:t>Art. 4</w:t>
      </w:r>
      <w:r>
        <w:rPr>
          <w:rFonts w:ascii="Arial" w:eastAsia="Times New Roman" w:hAnsi="Arial"/>
          <w:b/>
          <w:color w:val="000000" w:themeColor="text1"/>
          <w:sz w:val="20"/>
          <w:szCs w:val="20"/>
        </w:rPr>
        <w:t>8</w:t>
      </w:r>
      <w:r>
        <w:rPr>
          <w:rFonts w:ascii="Arial" w:eastAsia="Times New Roman" w:hAnsi="Arial"/>
          <w:bCs/>
          <w:color w:val="000000" w:themeColor="text1"/>
          <w:sz w:val="20"/>
          <w:szCs w:val="20"/>
          <w:lang w:val="it-IT"/>
        </w:rPr>
        <w:t xml:space="preserve"> Sanctiuni </w:t>
      </w:r>
      <w:r w:rsidRPr="00D062B0">
        <w:rPr>
          <w:rFonts w:ascii="Arial" w:eastAsia="Times New Roman" w:hAnsi="Arial" w:cs="Arial"/>
          <w:color w:val="000000" w:themeColor="text1"/>
          <w:sz w:val="20"/>
          <w:szCs w:val="20"/>
          <w:lang w:val="it-IT" w:eastAsia="ro-RO"/>
        </w:rPr>
        <w:t>(Art.493)</w:t>
      </w:r>
    </w:p>
    <w:p w14:paraId="1D6BF137"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(1) Nerespectarea prevederilor Titlului IX din Legea nr. 227/2015, cu modificările și completările ulterioare; atrage raspunderea disciplinara, contraventionala sau penala, potrivit dispozitiilor legale in vigoare. </w:t>
      </w:r>
    </w:p>
    <w:p w14:paraId="51117E28" w14:textId="77777777" w:rsidR="008E2112" w:rsidRDefault="008E2112">
      <w:pPr>
        <w:spacing w:after="0" w:line="240" w:lineRule="auto"/>
        <w:jc w:val="both"/>
        <w:rPr>
          <w:rFonts w:ascii="Arial" w:eastAsia="Times New Roman" w:hAnsi="Arial"/>
          <w:bCs/>
          <w:color w:val="000000" w:themeColor="text1"/>
          <w:sz w:val="20"/>
          <w:szCs w:val="20"/>
          <w:lang w:val="it-IT"/>
        </w:rPr>
      </w:pPr>
    </w:p>
    <w:p w14:paraId="2721A0B2"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(2) Constituie contraventii urmatoarele fapte, daca nu au fost savarsite in astfel de conditii incat sa fie considerate, potrivit legii, infractiuni: </w:t>
      </w:r>
    </w:p>
    <w:p w14:paraId="501E902C"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a) depunerea peste termen a declaratiilor de impunere prevazute la art. 461 alin. (2), (6), (7), alin. (10) lit. c), alin. (12) si (13), art. 466 alin. (2), (5), alin. (7) lit. c), alin. (9) si (10), art. 471 alin. (2), (4), (5) si alin. (6) lit. b) si c), art. 474 alin. (7) lit. c), alin. (11), art. 478 alin. (5) si art. 483 alin. (2) din Legea nr. 227/2015, cu modificările și completările ulterioare; </w:t>
      </w:r>
    </w:p>
    <w:p w14:paraId="3F8DDB13"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b) nedepunerea declaratiilor de impunere prevazute la art. 461 alin. (2), (6), (7), alin. (10) lit. c), alin. (12) si (13), art. 466 alin. (2), (5) si alin. (7) lit. c), alin. (9) si (10), art. 471 alin. (2), (4), (5) si alin. (6) lit. b) si c), art. 474 alin. (7) lit. c), alin. (11), art. 478 alin. (5) si art. 483 alin. (2), din Legea nr. 227/2015, cu modificările și completările ulterioare;  </w:t>
      </w:r>
    </w:p>
    <w:p w14:paraId="401A41BE" w14:textId="77777777" w:rsidR="008E2112" w:rsidRDefault="008E2112">
      <w:pPr>
        <w:spacing w:after="0" w:line="240" w:lineRule="auto"/>
        <w:jc w:val="both"/>
        <w:rPr>
          <w:rFonts w:ascii="Arial" w:eastAsia="Times New Roman" w:hAnsi="Arial"/>
          <w:bCs/>
          <w:color w:val="000000" w:themeColor="text1"/>
          <w:sz w:val="20"/>
          <w:szCs w:val="20"/>
          <w:lang w:val="it-IT"/>
        </w:rPr>
      </w:pPr>
    </w:p>
    <w:p w14:paraId="4A58E7B2"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(3) Contraventia prevazuta la alin. (2) lit. a) se sanctioneaza cu amenda de la 70 lei la 279 lei, iar cele de la alin. (2) lit. b) cu amenda de la 279 lei la 696 lei. </w:t>
      </w:r>
    </w:p>
    <w:p w14:paraId="4FBD710E" w14:textId="77777777" w:rsidR="008E2112" w:rsidRDefault="008E2112">
      <w:pPr>
        <w:spacing w:after="0" w:line="240" w:lineRule="auto"/>
        <w:jc w:val="both"/>
        <w:rPr>
          <w:rFonts w:ascii="Arial" w:eastAsia="Times New Roman" w:hAnsi="Arial"/>
          <w:bCs/>
          <w:color w:val="000000" w:themeColor="text1"/>
          <w:sz w:val="20"/>
          <w:szCs w:val="20"/>
          <w:lang w:val="it-IT"/>
        </w:rPr>
      </w:pPr>
    </w:p>
    <w:p w14:paraId="31A6F450"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(4) Incalcarea normelor tehnice privind tiparirea, inregistrarea, vanzarea, evidenta si gestionarea, dupa caz, a abonamentelor si a biletelor de intrare la spectacole constituie contraventie si se sanctioneaza cu amenda de la 325 lei la 1.578 lei. Necomunicarea informatiilor si a documentelor de natura celor prevazute la art. 494 alin. (12) din Legea nr. 227/2015, cu modificările și completările </w:t>
      </w:r>
      <w:r>
        <w:rPr>
          <w:rFonts w:ascii="Arial" w:eastAsia="Times New Roman" w:hAnsi="Arial"/>
          <w:bCs/>
          <w:color w:val="000000" w:themeColor="text1"/>
          <w:sz w:val="20"/>
          <w:szCs w:val="20"/>
          <w:lang w:val="it-IT"/>
        </w:rPr>
        <w:lastRenderedPageBreak/>
        <w:t>ulterioare;  in termen de cel mult 15 zile lucratoare de la data primirii solicitarii constituie contraventie si se sanctioneaza cu amenda de la 500 la 2.500 lei.</w:t>
      </w:r>
    </w:p>
    <w:p w14:paraId="6CF76CD0"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w:t>
      </w:r>
    </w:p>
    <w:p w14:paraId="6B1659E7" w14:textId="5659C5B0" w:rsidR="008E2112" w:rsidRDefault="00BF2BD7">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(5) In cazul persoanelor juridice, limitele minime si maxime ale amenzilor prevazute la alin. (3) si (4) se majoreaza cu 300%. </w:t>
      </w:r>
    </w:p>
    <w:p w14:paraId="5383D3F3" w14:textId="77777777" w:rsidR="008E2112" w:rsidRDefault="008E2112">
      <w:pPr>
        <w:spacing w:after="0" w:line="240" w:lineRule="auto"/>
        <w:jc w:val="both"/>
        <w:rPr>
          <w:rFonts w:ascii="Arial" w:eastAsia="Times New Roman" w:hAnsi="Arial"/>
          <w:bCs/>
          <w:color w:val="000000" w:themeColor="text1"/>
          <w:sz w:val="20"/>
          <w:szCs w:val="20"/>
          <w:lang w:val="it-IT"/>
        </w:rPr>
      </w:pPr>
    </w:p>
    <w:p w14:paraId="0366F3D0"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(6) Constatarea contraventiilor si aplicarea sanctiunilor se fac de catre primari si persoane imputernicite din cadrul autoritatii administratiei publice locale. </w:t>
      </w:r>
    </w:p>
    <w:p w14:paraId="1FA42092" w14:textId="77777777" w:rsidR="008E2112" w:rsidRDefault="008E2112">
      <w:pPr>
        <w:spacing w:after="0" w:line="240" w:lineRule="auto"/>
        <w:jc w:val="both"/>
        <w:rPr>
          <w:rFonts w:ascii="Arial" w:eastAsia="Times New Roman" w:hAnsi="Arial"/>
          <w:bCs/>
          <w:color w:val="000000" w:themeColor="text1"/>
          <w:sz w:val="20"/>
          <w:szCs w:val="20"/>
          <w:lang w:val="it-IT"/>
        </w:rPr>
      </w:pPr>
    </w:p>
    <w:p w14:paraId="768248BE" w14:textId="77777777" w:rsidR="008E2112" w:rsidRDefault="00000000">
      <w:pPr>
        <w:spacing w:after="0" w:line="240" w:lineRule="auto"/>
        <w:jc w:val="both"/>
        <w:rPr>
          <w:rFonts w:ascii="Arial" w:eastAsia="Times New Roman" w:hAnsi="Arial"/>
          <w:bCs/>
          <w:color w:val="000000" w:themeColor="text1"/>
          <w:sz w:val="20"/>
          <w:szCs w:val="20"/>
          <w:lang w:val="it-IT"/>
        </w:rPr>
      </w:pPr>
      <w:r>
        <w:rPr>
          <w:rFonts w:ascii="Arial" w:eastAsia="Times New Roman" w:hAnsi="Arial"/>
          <w:bCs/>
          <w:color w:val="000000" w:themeColor="text1"/>
          <w:sz w:val="20"/>
          <w:szCs w:val="20"/>
          <w:lang w:val="it-IT"/>
        </w:rPr>
        <w:t xml:space="preserve">   (7) Limitele amenzilor prevazute la alin. (3) si (4) se actualizeaza prin hotarare a consiliilor locale conform procedurii stabilite la art. 491. </w:t>
      </w:r>
    </w:p>
    <w:p w14:paraId="7F2D9AB4" w14:textId="77777777" w:rsidR="008E2112" w:rsidRDefault="008E2112">
      <w:pPr>
        <w:spacing w:after="0" w:line="240" w:lineRule="auto"/>
        <w:jc w:val="both"/>
        <w:rPr>
          <w:rFonts w:ascii="Arial" w:eastAsia="Times New Roman" w:hAnsi="Arial"/>
          <w:bCs/>
          <w:color w:val="000000" w:themeColor="text1"/>
          <w:sz w:val="20"/>
          <w:szCs w:val="20"/>
          <w:lang w:val="it-IT"/>
        </w:rPr>
      </w:pPr>
    </w:p>
    <w:p w14:paraId="1394EAFF" w14:textId="77777777" w:rsidR="008E2112" w:rsidRDefault="00000000">
      <w:pPr>
        <w:spacing w:after="0" w:line="240" w:lineRule="auto"/>
        <w:jc w:val="both"/>
        <w:rPr>
          <w:rFonts w:ascii="Arial" w:eastAsia="Times New Roman" w:hAnsi="Arial" w:cs="Arial"/>
          <w:bCs/>
          <w:color w:val="000000" w:themeColor="text1"/>
          <w:sz w:val="20"/>
          <w:szCs w:val="20"/>
          <w:lang w:val="it-IT"/>
        </w:rPr>
      </w:pPr>
      <w:r>
        <w:rPr>
          <w:rFonts w:ascii="Arial" w:eastAsia="Times New Roman" w:hAnsi="Arial"/>
          <w:bCs/>
          <w:color w:val="000000" w:themeColor="text1"/>
          <w:sz w:val="20"/>
          <w:szCs w:val="20"/>
          <w:lang w:val="it-IT"/>
        </w:rPr>
        <w:t xml:space="preserve">   (8) Contraventiilor prevazute in prezentul capitol li se aplica dispozitiile Ordonantei Guvernului nr. 2/2001 privind regimul juridic al contraventiilor, aprobata cu modificari si completari prin Legea nr. 180/2002, cu modificarile si completarile ulterioare.</w:t>
      </w:r>
    </w:p>
    <w:p w14:paraId="5307F900" w14:textId="77777777" w:rsidR="008E2112" w:rsidRDefault="008E2112">
      <w:pPr>
        <w:spacing w:after="0" w:line="240" w:lineRule="auto"/>
        <w:jc w:val="both"/>
        <w:rPr>
          <w:rFonts w:ascii="Arial" w:eastAsia="Times New Roman" w:hAnsi="Arial" w:cs="Arial"/>
          <w:b/>
          <w:color w:val="000000" w:themeColor="text1"/>
          <w:sz w:val="20"/>
          <w:szCs w:val="20"/>
          <w:lang w:val="it-IT"/>
        </w:rPr>
      </w:pPr>
    </w:p>
    <w:p w14:paraId="73E84FF6" w14:textId="77777777" w:rsidR="008E2112" w:rsidRDefault="00000000">
      <w:pPr>
        <w:spacing w:after="0" w:line="240" w:lineRule="auto"/>
        <w:jc w:val="both"/>
        <w:rPr>
          <w:rFonts w:ascii="Arial" w:eastAsia="Times New Roman" w:hAnsi="Arial" w:cs="Arial"/>
          <w:b/>
          <w:color w:val="000000" w:themeColor="text1"/>
          <w:sz w:val="20"/>
          <w:szCs w:val="20"/>
          <w:lang w:val="it-IT"/>
        </w:rPr>
      </w:pPr>
      <w:r>
        <w:rPr>
          <w:rFonts w:ascii="Arial" w:eastAsia="Times New Roman" w:hAnsi="Arial" w:cs="Arial"/>
          <w:b/>
          <w:color w:val="000000" w:themeColor="text1"/>
          <w:sz w:val="20"/>
          <w:szCs w:val="20"/>
          <w:lang w:val="it-IT"/>
        </w:rPr>
        <w:t xml:space="preserve">           </w:t>
      </w:r>
    </w:p>
    <w:p w14:paraId="7BAB7741" w14:textId="77777777" w:rsidR="00D062B0" w:rsidRDefault="00D062B0">
      <w:pPr>
        <w:spacing w:after="0" w:line="240" w:lineRule="auto"/>
        <w:jc w:val="both"/>
        <w:rPr>
          <w:rFonts w:ascii="Arial" w:eastAsia="Times New Roman" w:hAnsi="Arial" w:cs="Arial"/>
          <w:b/>
          <w:color w:val="000000" w:themeColor="text1"/>
          <w:sz w:val="20"/>
          <w:szCs w:val="20"/>
          <w:lang w:val="it-IT"/>
        </w:rPr>
      </w:pPr>
    </w:p>
    <w:p w14:paraId="12727B7F" w14:textId="2B07BEC9" w:rsidR="00803910" w:rsidRPr="00803910" w:rsidRDefault="00803910" w:rsidP="00803910">
      <w:pPr>
        <w:spacing w:after="0" w:line="240" w:lineRule="auto"/>
        <w:rPr>
          <w:rFonts w:ascii="Arial" w:eastAsia="Times New Roman" w:hAnsi="Arial" w:cs="Arial"/>
          <w:b/>
          <w:bCs/>
          <w:sz w:val="20"/>
          <w:szCs w:val="20"/>
          <w:lang w:eastAsia="ro-RO"/>
        </w:rPr>
      </w:pPr>
      <w:r w:rsidRPr="00803910">
        <w:rPr>
          <w:rFonts w:ascii="Arial" w:eastAsia="Times New Roman" w:hAnsi="Arial" w:cs="Arial"/>
          <w:b/>
          <w:bCs/>
          <w:sz w:val="20"/>
          <w:szCs w:val="20"/>
          <w:lang w:eastAsia="ro-RO"/>
        </w:rPr>
        <w:t>PREŞEDINTE DE ȘEDINȚĂ,</w:t>
      </w:r>
      <w:r>
        <w:rPr>
          <w:rFonts w:ascii="Arial" w:eastAsia="Times New Roman" w:hAnsi="Arial" w:cs="Arial"/>
          <w:b/>
          <w:bCs/>
          <w:sz w:val="20"/>
          <w:szCs w:val="20"/>
          <w:lang w:eastAsia="ro-RO"/>
        </w:rPr>
        <w:t xml:space="preserve">                 SECRETAR GENERAL,                             ÎNTOCMIT,</w:t>
      </w:r>
    </w:p>
    <w:p w14:paraId="4CF87B9F" w14:textId="0A07AEA0" w:rsidR="00803910" w:rsidRPr="00803910" w:rsidRDefault="00803910" w:rsidP="00803910">
      <w:pPr>
        <w:spacing w:after="0" w:line="240" w:lineRule="auto"/>
        <w:jc w:val="both"/>
        <w:rPr>
          <w:rFonts w:ascii="Arial" w:eastAsia="Times New Roman" w:hAnsi="Arial" w:cs="Arial"/>
          <w:b/>
          <w:bCs/>
          <w:sz w:val="20"/>
          <w:szCs w:val="20"/>
          <w:lang w:eastAsia="ro-RO"/>
        </w:rPr>
      </w:pPr>
      <w:r w:rsidRPr="00803910">
        <w:rPr>
          <w:rFonts w:ascii="Arial" w:eastAsia="Times New Roman" w:hAnsi="Arial" w:cs="Arial"/>
          <w:b/>
          <w:bCs/>
          <w:sz w:val="20"/>
          <w:szCs w:val="20"/>
          <w:lang w:eastAsia="ro-RO"/>
        </w:rPr>
        <w:t xml:space="preserve">   </w:t>
      </w:r>
      <w:proofErr w:type="spellStart"/>
      <w:r w:rsidRPr="00803910">
        <w:rPr>
          <w:rFonts w:ascii="Arial" w:eastAsia="Times New Roman" w:hAnsi="Arial" w:cs="Arial"/>
          <w:b/>
          <w:bCs/>
          <w:sz w:val="20"/>
          <w:szCs w:val="20"/>
          <w:lang w:eastAsia="ro-RO"/>
        </w:rPr>
        <w:t>Crocnan</w:t>
      </w:r>
      <w:proofErr w:type="spellEnd"/>
      <w:r w:rsidRPr="00803910">
        <w:rPr>
          <w:rFonts w:ascii="Arial" w:eastAsia="Times New Roman" w:hAnsi="Arial" w:cs="Arial"/>
          <w:b/>
          <w:bCs/>
          <w:sz w:val="20"/>
          <w:szCs w:val="20"/>
          <w:lang w:eastAsia="ro-RO"/>
        </w:rPr>
        <w:t xml:space="preserve"> Teodor Sandu</w:t>
      </w:r>
      <w:r>
        <w:rPr>
          <w:rFonts w:ascii="Arial" w:eastAsia="Times New Roman" w:hAnsi="Arial" w:cs="Arial"/>
          <w:b/>
          <w:bCs/>
          <w:sz w:val="20"/>
          <w:szCs w:val="20"/>
          <w:lang w:eastAsia="ro-RO"/>
        </w:rPr>
        <w:t xml:space="preserve">                          </w:t>
      </w:r>
      <w:proofErr w:type="spellStart"/>
      <w:r>
        <w:rPr>
          <w:rFonts w:ascii="Arial" w:eastAsia="Times New Roman" w:hAnsi="Arial" w:cs="Arial"/>
          <w:b/>
          <w:bCs/>
          <w:sz w:val="20"/>
          <w:szCs w:val="20"/>
          <w:lang w:eastAsia="ro-RO"/>
        </w:rPr>
        <w:t>Iercoșan</w:t>
      </w:r>
      <w:proofErr w:type="spellEnd"/>
      <w:r>
        <w:rPr>
          <w:rFonts w:ascii="Arial" w:eastAsia="Times New Roman" w:hAnsi="Arial" w:cs="Arial"/>
          <w:b/>
          <w:bCs/>
          <w:sz w:val="20"/>
          <w:szCs w:val="20"/>
          <w:lang w:eastAsia="ro-RO"/>
        </w:rPr>
        <w:t xml:space="preserve"> Silvia                                Bejan Ana Nicoleta</w:t>
      </w:r>
    </w:p>
    <w:p w14:paraId="73AB5D59" w14:textId="77777777" w:rsidR="00803910" w:rsidRPr="00803910" w:rsidRDefault="00803910" w:rsidP="00803910">
      <w:pPr>
        <w:spacing w:after="0" w:line="240" w:lineRule="auto"/>
        <w:jc w:val="center"/>
        <w:rPr>
          <w:rFonts w:ascii="Arial" w:eastAsia="Times New Roman" w:hAnsi="Arial" w:cs="Arial"/>
          <w:sz w:val="20"/>
          <w:szCs w:val="20"/>
          <w:lang w:eastAsia="ro-RO"/>
        </w:rPr>
      </w:pPr>
    </w:p>
    <w:p w14:paraId="126416B3" w14:textId="587FA0B3" w:rsidR="00803910" w:rsidRPr="00803910" w:rsidRDefault="00803910" w:rsidP="00803910">
      <w:pPr>
        <w:spacing w:after="0" w:line="240" w:lineRule="auto"/>
        <w:jc w:val="center"/>
        <w:rPr>
          <w:rFonts w:ascii="Arial" w:eastAsia="Times New Roman" w:hAnsi="Arial" w:cs="Arial"/>
          <w:b/>
          <w:bCs/>
          <w:sz w:val="20"/>
          <w:szCs w:val="20"/>
          <w:lang w:eastAsia="ro-RO"/>
        </w:rPr>
      </w:pPr>
      <w:r w:rsidRPr="00803910">
        <w:rPr>
          <w:rFonts w:ascii="Arial" w:eastAsia="Times New Roman" w:hAnsi="Arial" w:cs="Arial"/>
          <w:bCs/>
          <w:sz w:val="20"/>
          <w:szCs w:val="20"/>
          <w:lang w:eastAsia="ro-RO"/>
        </w:rPr>
        <w:t xml:space="preserve">                                                                     </w:t>
      </w:r>
    </w:p>
    <w:p w14:paraId="24C77CA3" w14:textId="241C845F" w:rsidR="00803910" w:rsidRPr="00803910" w:rsidRDefault="00803910" w:rsidP="00803910">
      <w:pPr>
        <w:spacing w:after="0" w:line="240" w:lineRule="auto"/>
        <w:ind w:left="360"/>
        <w:jc w:val="both"/>
        <w:rPr>
          <w:rFonts w:ascii="Arial" w:eastAsia="Times New Roman" w:hAnsi="Arial" w:cs="Arial"/>
          <w:sz w:val="20"/>
          <w:szCs w:val="20"/>
          <w:lang w:eastAsia="ro-RO"/>
        </w:rPr>
      </w:pPr>
      <w:r w:rsidRPr="00803910">
        <w:rPr>
          <w:rFonts w:ascii="Arial" w:eastAsia="Times New Roman" w:hAnsi="Arial" w:cs="Arial"/>
          <w:b/>
          <w:sz w:val="20"/>
          <w:szCs w:val="20"/>
          <w:lang w:eastAsia="ro-RO"/>
        </w:rPr>
        <w:t xml:space="preserve">                                                                                                       </w:t>
      </w:r>
    </w:p>
    <w:p w14:paraId="1405481E" w14:textId="77777777" w:rsidR="00803910" w:rsidRPr="00803910" w:rsidRDefault="00803910" w:rsidP="00803910">
      <w:pPr>
        <w:spacing w:after="0" w:line="240" w:lineRule="auto"/>
        <w:jc w:val="center"/>
        <w:rPr>
          <w:rFonts w:ascii="Arial" w:eastAsia="Calibri" w:hAnsi="Arial" w:cs="Arial"/>
          <w:kern w:val="2"/>
          <w:sz w:val="20"/>
          <w:szCs w:val="20"/>
        </w:rPr>
      </w:pPr>
    </w:p>
    <w:p w14:paraId="29AC64A4" w14:textId="77777777" w:rsidR="00803910" w:rsidRPr="00803910" w:rsidRDefault="00803910" w:rsidP="00803910">
      <w:pPr>
        <w:spacing w:after="0" w:line="240" w:lineRule="auto"/>
        <w:rPr>
          <w:rFonts w:ascii="Arial" w:eastAsia="Times New Roman" w:hAnsi="Arial" w:cs="Arial"/>
          <w:sz w:val="20"/>
          <w:szCs w:val="20"/>
          <w:lang w:val="it-IT" w:eastAsia="ro-RO"/>
        </w:rPr>
      </w:pPr>
    </w:p>
    <w:p w14:paraId="430E5BA8" w14:textId="77777777" w:rsidR="00D062B0" w:rsidRDefault="00D062B0">
      <w:pPr>
        <w:spacing w:after="0" w:line="240" w:lineRule="auto"/>
        <w:jc w:val="both"/>
        <w:rPr>
          <w:rFonts w:ascii="Times New Roman" w:eastAsia="Times New Roman" w:hAnsi="Times New Roman" w:cs="Times New Roman"/>
          <w:color w:val="000000" w:themeColor="text1"/>
          <w:sz w:val="20"/>
          <w:szCs w:val="20"/>
          <w:lang w:val="it-IT"/>
        </w:rPr>
      </w:pPr>
    </w:p>
    <w:sectPr w:rsidR="00D062B0">
      <w:footerReference w:type="default" r:id="rId27"/>
      <w:pgSz w:w="11906" w:h="16838"/>
      <w:pgMar w:top="1417" w:right="1417" w:bottom="134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E8C9" w14:textId="77777777" w:rsidR="00652591" w:rsidRDefault="00652591">
      <w:pPr>
        <w:spacing w:line="240" w:lineRule="auto"/>
      </w:pPr>
      <w:r>
        <w:separator/>
      </w:r>
    </w:p>
  </w:endnote>
  <w:endnote w:type="continuationSeparator" w:id="0">
    <w:p w14:paraId="4F0E3537" w14:textId="77777777" w:rsidR="00652591" w:rsidRDefault="0065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63666"/>
    </w:sdtPr>
    <w:sdtContent>
      <w:p w14:paraId="55525E73" w14:textId="77777777" w:rsidR="008E2112" w:rsidRDefault="00000000">
        <w:pPr>
          <w:pStyle w:val="Subsol"/>
          <w:jc w:val="center"/>
        </w:pPr>
        <w:r>
          <w:fldChar w:fldCharType="begin"/>
        </w:r>
        <w:r>
          <w:instrText>PAGE   \* MERGEFORMAT</w:instrText>
        </w:r>
        <w:r>
          <w:fldChar w:fldCharType="separate"/>
        </w:r>
        <w:r>
          <w:rPr>
            <w:lang w:val="ro-RO"/>
          </w:rPr>
          <w:t>2</w:t>
        </w:r>
        <w:r>
          <w:fldChar w:fldCharType="end"/>
        </w:r>
      </w:p>
    </w:sdtContent>
  </w:sdt>
  <w:p w14:paraId="53FE4548" w14:textId="77777777" w:rsidR="008E2112" w:rsidRDefault="008E211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46C5" w14:textId="77777777" w:rsidR="00652591" w:rsidRDefault="00652591">
      <w:pPr>
        <w:spacing w:after="0"/>
      </w:pPr>
      <w:r>
        <w:separator/>
      </w:r>
    </w:p>
  </w:footnote>
  <w:footnote w:type="continuationSeparator" w:id="0">
    <w:p w14:paraId="13EBAFC6" w14:textId="77777777" w:rsidR="00652591" w:rsidRDefault="006525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5481"/>
    <w:multiLevelType w:val="singleLevel"/>
    <w:tmpl w:val="13275481"/>
    <w:lvl w:ilvl="0">
      <w:start w:val="1"/>
      <w:numFmt w:val="decimal"/>
      <w:suff w:val="space"/>
      <w:lvlText w:val="(%1)"/>
      <w:lvlJc w:val="left"/>
    </w:lvl>
  </w:abstractNum>
  <w:abstractNum w:abstractNumId="1" w15:restartNumberingAfterBreak="0">
    <w:nsid w:val="19FE61D9"/>
    <w:multiLevelType w:val="multilevel"/>
    <w:tmpl w:val="19FE61D9"/>
    <w:lvl w:ilvl="0">
      <w:start w:val="1"/>
      <w:numFmt w:val="lowerLetter"/>
      <w:lvlText w:val="%1)"/>
      <w:lvlJc w:val="left"/>
      <w:pPr>
        <w:ind w:left="525" w:hanging="360"/>
      </w:pPr>
      <w:rPr>
        <w:rFonts w:hint="default"/>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2" w15:restartNumberingAfterBreak="0">
    <w:nsid w:val="23A3EBEE"/>
    <w:multiLevelType w:val="singleLevel"/>
    <w:tmpl w:val="23A3EBEE"/>
    <w:lvl w:ilvl="0">
      <w:start w:val="8"/>
      <w:numFmt w:val="decimal"/>
      <w:suff w:val="space"/>
      <w:lvlText w:val="(%1)"/>
      <w:lvlJc w:val="left"/>
    </w:lvl>
  </w:abstractNum>
  <w:abstractNum w:abstractNumId="3" w15:restartNumberingAfterBreak="0">
    <w:nsid w:val="32DE356E"/>
    <w:multiLevelType w:val="multilevel"/>
    <w:tmpl w:val="32DE356E"/>
    <w:lvl w:ilvl="0">
      <w:start w:val="1"/>
      <w:numFmt w:val="lowerLetter"/>
      <w:lvlText w:val="%1)"/>
      <w:lvlJc w:val="left"/>
      <w:pPr>
        <w:ind w:left="525" w:hanging="360"/>
      </w:pPr>
      <w:rPr>
        <w:rFonts w:hint="default"/>
        <w:b/>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15:restartNumberingAfterBreak="0">
    <w:nsid w:val="5793FFD3"/>
    <w:multiLevelType w:val="singleLevel"/>
    <w:tmpl w:val="5793FFD3"/>
    <w:lvl w:ilvl="0">
      <w:start w:val="1"/>
      <w:numFmt w:val="lowerLetter"/>
      <w:suff w:val="space"/>
      <w:lvlText w:val="%1)"/>
      <w:lvlJc w:val="left"/>
    </w:lvl>
  </w:abstractNum>
  <w:abstractNum w:abstractNumId="5" w15:restartNumberingAfterBreak="0">
    <w:nsid w:val="5CC52AB2"/>
    <w:multiLevelType w:val="multilevel"/>
    <w:tmpl w:val="5CC52AB2"/>
    <w:lvl w:ilvl="0">
      <w:start w:val="1"/>
      <w:numFmt w:val="lowerLetter"/>
      <w:lvlText w:val="%1)"/>
      <w:lvlJc w:val="left"/>
      <w:pPr>
        <w:tabs>
          <w:tab w:val="left" w:pos="720"/>
        </w:tabs>
        <w:ind w:left="720" w:hanging="360"/>
      </w:pPr>
      <w:rPr>
        <w:rFonts w:ascii="Arial" w:hAnsi="Arial" w:cs="Arial" w:hint="default"/>
        <w:b/>
        <w:bCs/>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7B4E3CBC"/>
    <w:multiLevelType w:val="multilevel"/>
    <w:tmpl w:val="7B4E3CBC"/>
    <w:lvl w:ilvl="0">
      <w:numFmt w:val="bullet"/>
      <w:lvlText w:val="-"/>
      <w:lvlJc w:val="left"/>
      <w:pPr>
        <w:ind w:left="36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171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558641">
    <w:abstractNumId w:val="4"/>
  </w:num>
  <w:num w:numId="3" w16cid:durableId="78452908">
    <w:abstractNumId w:val="0"/>
  </w:num>
  <w:num w:numId="4" w16cid:durableId="52194794">
    <w:abstractNumId w:val="2"/>
  </w:num>
  <w:num w:numId="5" w16cid:durableId="83840406">
    <w:abstractNumId w:val="6"/>
  </w:num>
  <w:num w:numId="6" w16cid:durableId="1643073596">
    <w:abstractNumId w:val="1"/>
  </w:num>
  <w:num w:numId="7" w16cid:durableId="1650089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8A"/>
    <w:rsid w:val="00003363"/>
    <w:rsid w:val="000035A5"/>
    <w:rsid w:val="00012BFA"/>
    <w:rsid w:val="00013979"/>
    <w:rsid w:val="00013BC8"/>
    <w:rsid w:val="00013C4E"/>
    <w:rsid w:val="00020CA7"/>
    <w:rsid w:val="0002174E"/>
    <w:rsid w:val="000303F3"/>
    <w:rsid w:val="00031F75"/>
    <w:rsid w:val="0003235F"/>
    <w:rsid w:val="00032F6E"/>
    <w:rsid w:val="00037384"/>
    <w:rsid w:val="00037AA1"/>
    <w:rsid w:val="0004006F"/>
    <w:rsid w:val="00040FFA"/>
    <w:rsid w:val="0004351C"/>
    <w:rsid w:val="00043D16"/>
    <w:rsid w:val="00060491"/>
    <w:rsid w:val="00062BF9"/>
    <w:rsid w:val="00063160"/>
    <w:rsid w:val="0006678B"/>
    <w:rsid w:val="000677A9"/>
    <w:rsid w:val="000677E3"/>
    <w:rsid w:val="00076D18"/>
    <w:rsid w:val="00080E2A"/>
    <w:rsid w:val="000817B3"/>
    <w:rsid w:val="000866F1"/>
    <w:rsid w:val="00086C53"/>
    <w:rsid w:val="00086D1B"/>
    <w:rsid w:val="000873C5"/>
    <w:rsid w:val="00090502"/>
    <w:rsid w:val="000956BB"/>
    <w:rsid w:val="00095904"/>
    <w:rsid w:val="000961C8"/>
    <w:rsid w:val="000A7864"/>
    <w:rsid w:val="000B1938"/>
    <w:rsid w:val="000B47F8"/>
    <w:rsid w:val="000C0B40"/>
    <w:rsid w:val="000C7A8B"/>
    <w:rsid w:val="000D4C77"/>
    <w:rsid w:val="000D5ABC"/>
    <w:rsid w:val="000F1D52"/>
    <w:rsid w:val="0010516C"/>
    <w:rsid w:val="001117D1"/>
    <w:rsid w:val="00114445"/>
    <w:rsid w:val="001145BA"/>
    <w:rsid w:val="00115BED"/>
    <w:rsid w:val="00117DA7"/>
    <w:rsid w:val="0012113E"/>
    <w:rsid w:val="00122B5F"/>
    <w:rsid w:val="00136280"/>
    <w:rsid w:val="00143E37"/>
    <w:rsid w:val="001559F7"/>
    <w:rsid w:val="00155AB9"/>
    <w:rsid w:val="0015653B"/>
    <w:rsid w:val="001601F6"/>
    <w:rsid w:val="00167A0A"/>
    <w:rsid w:val="001761F1"/>
    <w:rsid w:val="00183F83"/>
    <w:rsid w:val="00191CB3"/>
    <w:rsid w:val="001968A2"/>
    <w:rsid w:val="0019765A"/>
    <w:rsid w:val="001A1C3E"/>
    <w:rsid w:val="001A1DDF"/>
    <w:rsid w:val="001A2187"/>
    <w:rsid w:val="001A33EA"/>
    <w:rsid w:val="001A5EED"/>
    <w:rsid w:val="001A7C24"/>
    <w:rsid w:val="001B0116"/>
    <w:rsid w:val="001B24B4"/>
    <w:rsid w:val="001B3482"/>
    <w:rsid w:val="001B3CA0"/>
    <w:rsid w:val="001B55DE"/>
    <w:rsid w:val="001E4817"/>
    <w:rsid w:val="001F3C39"/>
    <w:rsid w:val="0020070B"/>
    <w:rsid w:val="002021E3"/>
    <w:rsid w:val="00206ABA"/>
    <w:rsid w:val="00206E88"/>
    <w:rsid w:val="00210ECC"/>
    <w:rsid w:val="002171D8"/>
    <w:rsid w:val="00221B01"/>
    <w:rsid w:val="0022679A"/>
    <w:rsid w:val="0022696D"/>
    <w:rsid w:val="00235742"/>
    <w:rsid w:val="00246425"/>
    <w:rsid w:val="00246637"/>
    <w:rsid w:val="0025500D"/>
    <w:rsid w:val="002562B9"/>
    <w:rsid w:val="00256EBC"/>
    <w:rsid w:val="002576F9"/>
    <w:rsid w:val="00257905"/>
    <w:rsid w:val="00270AEE"/>
    <w:rsid w:val="00272A33"/>
    <w:rsid w:val="00275E61"/>
    <w:rsid w:val="00276F7C"/>
    <w:rsid w:val="002801B0"/>
    <w:rsid w:val="00281EF6"/>
    <w:rsid w:val="002865B5"/>
    <w:rsid w:val="00291DBA"/>
    <w:rsid w:val="0029202F"/>
    <w:rsid w:val="002923F5"/>
    <w:rsid w:val="00292961"/>
    <w:rsid w:val="0029316C"/>
    <w:rsid w:val="0029611E"/>
    <w:rsid w:val="002972CE"/>
    <w:rsid w:val="002A0198"/>
    <w:rsid w:val="002A03E8"/>
    <w:rsid w:val="002B0783"/>
    <w:rsid w:val="002B7F2B"/>
    <w:rsid w:val="002C7999"/>
    <w:rsid w:val="002D699D"/>
    <w:rsid w:val="002E3C2C"/>
    <w:rsid w:val="002F0453"/>
    <w:rsid w:val="002F2F8F"/>
    <w:rsid w:val="002F50E6"/>
    <w:rsid w:val="00306BB2"/>
    <w:rsid w:val="00310FFB"/>
    <w:rsid w:val="00312F33"/>
    <w:rsid w:val="003139D8"/>
    <w:rsid w:val="0031578C"/>
    <w:rsid w:val="003159C5"/>
    <w:rsid w:val="003173B4"/>
    <w:rsid w:val="00323BE7"/>
    <w:rsid w:val="00331A2A"/>
    <w:rsid w:val="00331DCE"/>
    <w:rsid w:val="00333E64"/>
    <w:rsid w:val="0034359D"/>
    <w:rsid w:val="003437D7"/>
    <w:rsid w:val="00350918"/>
    <w:rsid w:val="00351E06"/>
    <w:rsid w:val="00353007"/>
    <w:rsid w:val="003552CC"/>
    <w:rsid w:val="003560B3"/>
    <w:rsid w:val="0036171D"/>
    <w:rsid w:val="00362597"/>
    <w:rsid w:val="003755F7"/>
    <w:rsid w:val="00382D6D"/>
    <w:rsid w:val="0039039B"/>
    <w:rsid w:val="00393169"/>
    <w:rsid w:val="003A00F0"/>
    <w:rsid w:val="003B0A38"/>
    <w:rsid w:val="003B1175"/>
    <w:rsid w:val="003B33DD"/>
    <w:rsid w:val="003B3FF2"/>
    <w:rsid w:val="003B4177"/>
    <w:rsid w:val="003B6B4B"/>
    <w:rsid w:val="003C27D9"/>
    <w:rsid w:val="003D03CE"/>
    <w:rsid w:val="003D1FD9"/>
    <w:rsid w:val="003D5752"/>
    <w:rsid w:val="003E30C3"/>
    <w:rsid w:val="003E50AB"/>
    <w:rsid w:val="003E66BD"/>
    <w:rsid w:val="003F3009"/>
    <w:rsid w:val="003F3176"/>
    <w:rsid w:val="003F4733"/>
    <w:rsid w:val="003F53ED"/>
    <w:rsid w:val="003F636B"/>
    <w:rsid w:val="00407D4A"/>
    <w:rsid w:val="004102C7"/>
    <w:rsid w:val="00424CCC"/>
    <w:rsid w:val="00424F51"/>
    <w:rsid w:val="00437294"/>
    <w:rsid w:val="004409BF"/>
    <w:rsid w:val="0044322B"/>
    <w:rsid w:val="00443934"/>
    <w:rsid w:val="00452F07"/>
    <w:rsid w:val="00455E9E"/>
    <w:rsid w:val="00457143"/>
    <w:rsid w:val="00477A11"/>
    <w:rsid w:val="0048021E"/>
    <w:rsid w:val="00484F04"/>
    <w:rsid w:val="00492CA7"/>
    <w:rsid w:val="00496387"/>
    <w:rsid w:val="004A12CB"/>
    <w:rsid w:val="004A6B17"/>
    <w:rsid w:val="004B06CB"/>
    <w:rsid w:val="004B276A"/>
    <w:rsid w:val="004B462E"/>
    <w:rsid w:val="004B639D"/>
    <w:rsid w:val="004C0A27"/>
    <w:rsid w:val="004C0DF5"/>
    <w:rsid w:val="004C1E8A"/>
    <w:rsid w:val="004C70A7"/>
    <w:rsid w:val="004D0F10"/>
    <w:rsid w:val="004D36CF"/>
    <w:rsid w:val="004D4773"/>
    <w:rsid w:val="004D68A7"/>
    <w:rsid w:val="004F4185"/>
    <w:rsid w:val="005008A9"/>
    <w:rsid w:val="005055D7"/>
    <w:rsid w:val="005118B7"/>
    <w:rsid w:val="0051397E"/>
    <w:rsid w:val="00521258"/>
    <w:rsid w:val="00522CCA"/>
    <w:rsid w:val="00527448"/>
    <w:rsid w:val="0052789D"/>
    <w:rsid w:val="00531082"/>
    <w:rsid w:val="00533CD4"/>
    <w:rsid w:val="005443C1"/>
    <w:rsid w:val="0055411D"/>
    <w:rsid w:val="00557AAF"/>
    <w:rsid w:val="00561746"/>
    <w:rsid w:val="00563617"/>
    <w:rsid w:val="00566177"/>
    <w:rsid w:val="00571B8B"/>
    <w:rsid w:val="005837DF"/>
    <w:rsid w:val="005862DB"/>
    <w:rsid w:val="00592A84"/>
    <w:rsid w:val="0059325B"/>
    <w:rsid w:val="0059433B"/>
    <w:rsid w:val="00595B20"/>
    <w:rsid w:val="005A4914"/>
    <w:rsid w:val="005A52DC"/>
    <w:rsid w:val="005B2A09"/>
    <w:rsid w:val="005B2A39"/>
    <w:rsid w:val="005B5500"/>
    <w:rsid w:val="005B6ACC"/>
    <w:rsid w:val="005C6294"/>
    <w:rsid w:val="005C6792"/>
    <w:rsid w:val="005C7AA9"/>
    <w:rsid w:val="005D3200"/>
    <w:rsid w:val="005D71A8"/>
    <w:rsid w:val="005E563F"/>
    <w:rsid w:val="005F17DB"/>
    <w:rsid w:val="005F4C40"/>
    <w:rsid w:val="005F56BD"/>
    <w:rsid w:val="005F62B7"/>
    <w:rsid w:val="00601BBA"/>
    <w:rsid w:val="0061057A"/>
    <w:rsid w:val="00610E6B"/>
    <w:rsid w:val="00612376"/>
    <w:rsid w:val="00613FD8"/>
    <w:rsid w:val="006237DC"/>
    <w:rsid w:val="00626658"/>
    <w:rsid w:val="00627C0A"/>
    <w:rsid w:val="00633B92"/>
    <w:rsid w:val="00633F07"/>
    <w:rsid w:val="00652591"/>
    <w:rsid w:val="00657BA7"/>
    <w:rsid w:val="00661359"/>
    <w:rsid w:val="00661601"/>
    <w:rsid w:val="006654A1"/>
    <w:rsid w:val="0066759C"/>
    <w:rsid w:val="00671C26"/>
    <w:rsid w:val="00671FA2"/>
    <w:rsid w:val="006746A4"/>
    <w:rsid w:val="00690822"/>
    <w:rsid w:val="00691BCD"/>
    <w:rsid w:val="00697B53"/>
    <w:rsid w:val="00697E50"/>
    <w:rsid w:val="006A3DE5"/>
    <w:rsid w:val="006A5B0B"/>
    <w:rsid w:val="006A7140"/>
    <w:rsid w:val="006B0F5B"/>
    <w:rsid w:val="006B11BF"/>
    <w:rsid w:val="006B1666"/>
    <w:rsid w:val="006B2128"/>
    <w:rsid w:val="006B2589"/>
    <w:rsid w:val="006B79BD"/>
    <w:rsid w:val="006C0C2D"/>
    <w:rsid w:val="006C1562"/>
    <w:rsid w:val="006D0DE4"/>
    <w:rsid w:val="006D2DF8"/>
    <w:rsid w:val="006D49F2"/>
    <w:rsid w:val="006D5413"/>
    <w:rsid w:val="006D6CBA"/>
    <w:rsid w:val="006E0AE9"/>
    <w:rsid w:val="006F11E7"/>
    <w:rsid w:val="006F67BF"/>
    <w:rsid w:val="006F6BE5"/>
    <w:rsid w:val="00700D33"/>
    <w:rsid w:val="00702453"/>
    <w:rsid w:val="00704B25"/>
    <w:rsid w:val="0071197E"/>
    <w:rsid w:val="00711DE1"/>
    <w:rsid w:val="00714F77"/>
    <w:rsid w:val="00723405"/>
    <w:rsid w:val="007256AF"/>
    <w:rsid w:val="00726A59"/>
    <w:rsid w:val="00727546"/>
    <w:rsid w:val="007338E5"/>
    <w:rsid w:val="00734023"/>
    <w:rsid w:val="00762B89"/>
    <w:rsid w:val="00764DBE"/>
    <w:rsid w:val="00771A1B"/>
    <w:rsid w:val="00771D0E"/>
    <w:rsid w:val="00777938"/>
    <w:rsid w:val="00785826"/>
    <w:rsid w:val="00787A5D"/>
    <w:rsid w:val="007901B1"/>
    <w:rsid w:val="00792B5F"/>
    <w:rsid w:val="00792B60"/>
    <w:rsid w:val="007933FF"/>
    <w:rsid w:val="007964D8"/>
    <w:rsid w:val="007A1F61"/>
    <w:rsid w:val="007A5C7C"/>
    <w:rsid w:val="007B0D7C"/>
    <w:rsid w:val="007B109E"/>
    <w:rsid w:val="007B3EE5"/>
    <w:rsid w:val="007B65C9"/>
    <w:rsid w:val="007C058A"/>
    <w:rsid w:val="007C7919"/>
    <w:rsid w:val="007C7BCF"/>
    <w:rsid w:val="007C7BD6"/>
    <w:rsid w:val="007D21CB"/>
    <w:rsid w:val="007D641E"/>
    <w:rsid w:val="007D7221"/>
    <w:rsid w:val="007E5A2A"/>
    <w:rsid w:val="007E5E71"/>
    <w:rsid w:val="007F1FD5"/>
    <w:rsid w:val="007F3FDF"/>
    <w:rsid w:val="007F47D4"/>
    <w:rsid w:val="007F670A"/>
    <w:rsid w:val="00802ACB"/>
    <w:rsid w:val="00803005"/>
    <w:rsid w:val="008034D5"/>
    <w:rsid w:val="00803910"/>
    <w:rsid w:val="00807BBF"/>
    <w:rsid w:val="00812178"/>
    <w:rsid w:val="00821AF1"/>
    <w:rsid w:val="00830C68"/>
    <w:rsid w:val="008336E4"/>
    <w:rsid w:val="00841ADC"/>
    <w:rsid w:val="00844E69"/>
    <w:rsid w:val="00845B3D"/>
    <w:rsid w:val="00847D52"/>
    <w:rsid w:val="008568EF"/>
    <w:rsid w:val="008632BC"/>
    <w:rsid w:val="008646FF"/>
    <w:rsid w:val="00870DD5"/>
    <w:rsid w:val="008724FC"/>
    <w:rsid w:val="008742FD"/>
    <w:rsid w:val="0088300B"/>
    <w:rsid w:val="00886E6F"/>
    <w:rsid w:val="00887BB1"/>
    <w:rsid w:val="00891F88"/>
    <w:rsid w:val="008926CF"/>
    <w:rsid w:val="00895C35"/>
    <w:rsid w:val="008966D2"/>
    <w:rsid w:val="008A0CA7"/>
    <w:rsid w:val="008A2AF3"/>
    <w:rsid w:val="008A4A91"/>
    <w:rsid w:val="008B72EE"/>
    <w:rsid w:val="008C2154"/>
    <w:rsid w:val="008C2224"/>
    <w:rsid w:val="008D2C34"/>
    <w:rsid w:val="008E0CBA"/>
    <w:rsid w:val="008E2112"/>
    <w:rsid w:val="008E425B"/>
    <w:rsid w:val="008E43A8"/>
    <w:rsid w:val="008F0DA6"/>
    <w:rsid w:val="008F27C0"/>
    <w:rsid w:val="008F3B78"/>
    <w:rsid w:val="00902650"/>
    <w:rsid w:val="00903518"/>
    <w:rsid w:val="0091197D"/>
    <w:rsid w:val="00914A66"/>
    <w:rsid w:val="00921E33"/>
    <w:rsid w:val="009244F3"/>
    <w:rsid w:val="00925162"/>
    <w:rsid w:val="00930953"/>
    <w:rsid w:val="0093297A"/>
    <w:rsid w:val="00941D60"/>
    <w:rsid w:val="00944936"/>
    <w:rsid w:val="009454F4"/>
    <w:rsid w:val="00947566"/>
    <w:rsid w:val="009573C3"/>
    <w:rsid w:val="00957FC5"/>
    <w:rsid w:val="00957FDA"/>
    <w:rsid w:val="009603CD"/>
    <w:rsid w:val="009649F7"/>
    <w:rsid w:val="009737EC"/>
    <w:rsid w:val="00990808"/>
    <w:rsid w:val="00991A00"/>
    <w:rsid w:val="00993AA4"/>
    <w:rsid w:val="00994270"/>
    <w:rsid w:val="00995554"/>
    <w:rsid w:val="009955BB"/>
    <w:rsid w:val="009A1590"/>
    <w:rsid w:val="009A332E"/>
    <w:rsid w:val="009A4953"/>
    <w:rsid w:val="009A5E2E"/>
    <w:rsid w:val="009A6D7F"/>
    <w:rsid w:val="009A755A"/>
    <w:rsid w:val="009B0EFE"/>
    <w:rsid w:val="009B3C3D"/>
    <w:rsid w:val="009B5190"/>
    <w:rsid w:val="009B5B07"/>
    <w:rsid w:val="009B6F71"/>
    <w:rsid w:val="009C1BF1"/>
    <w:rsid w:val="009C2122"/>
    <w:rsid w:val="009C3F4C"/>
    <w:rsid w:val="009C7A2E"/>
    <w:rsid w:val="009C7E40"/>
    <w:rsid w:val="009D15FD"/>
    <w:rsid w:val="009D1A07"/>
    <w:rsid w:val="009D1FF9"/>
    <w:rsid w:val="009D2452"/>
    <w:rsid w:val="009D7E99"/>
    <w:rsid w:val="009F08B3"/>
    <w:rsid w:val="009F330C"/>
    <w:rsid w:val="009F3897"/>
    <w:rsid w:val="009F5913"/>
    <w:rsid w:val="00A0351C"/>
    <w:rsid w:val="00A06C00"/>
    <w:rsid w:val="00A07638"/>
    <w:rsid w:val="00A07A7A"/>
    <w:rsid w:val="00A10B5E"/>
    <w:rsid w:val="00A12462"/>
    <w:rsid w:val="00A20FCB"/>
    <w:rsid w:val="00A2189B"/>
    <w:rsid w:val="00A22BB0"/>
    <w:rsid w:val="00A276A6"/>
    <w:rsid w:val="00A36A8E"/>
    <w:rsid w:val="00A4499E"/>
    <w:rsid w:val="00A53648"/>
    <w:rsid w:val="00A54732"/>
    <w:rsid w:val="00A54AD6"/>
    <w:rsid w:val="00A56707"/>
    <w:rsid w:val="00A62712"/>
    <w:rsid w:val="00A6734B"/>
    <w:rsid w:val="00A70CB7"/>
    <w:rsid w:val="00A766C9"/>
    <w:rsid w:val="00A81D1C"/>
    <w:rsid w:val="00A85E9A"/>
    <w:rsid w:val="00A86613"/>
    <w:rsid w:val="00A91E37"/>
    <w:rsid w:val="00A95859"/>
    <w:rsid w:val="00A9692C"/>
    <w:rsid w:val="00A97F12"/>
    <w:rsid w:val="00A97F94"/>
    <w:rsid w:val="00AA0DF0"/>
    <w:rsid w:val="00AA30CB"/>
    <w:rsid w:val="00AA3186"/>
    <w:rsid w:val="00AA3DA7"/>
    <w:rsid w:val="00AA42EE"/>
    <w:rsid w:val="00AB176C"/>
    <w:rsid w:val="00AB7A70"/>
    <w:rsid w:val="00AB7C03"/>
    <w:rsid w:val="00AC00E0"/>
    <w:rsid w:val="00AD2D53"/>
    <w:rsid w:val="00AD318B"/>
    <w:rsid w:val="00AD644A"/>
    <w:rsid w:val="00AE4F50"/>
    <w:rsid w:val="00AF2705"/>
    <w:rsid w:val="00AF4C2C"/>
    <w:rsid w:val="00AF62FD"/>
    <w:rsid w:val="00AF7BE1"/>
    <w:rsid w:val="00B041FD"/>
    <w:rsid w:val="00B058A4"/>
    <w:rsid w:val="00B10805"/>
    <w:rsid w:val="00B140F7"/>
    <w:rsid w:val="00B16504"/>
    <w:rsid w:val="00B168FF"/>
    <w:rsid w:val="00B2352F"/>
    <w:rsid w:val="00B32A8C"/>
    <w:rsid w:val="00B33228"/>
    <w:rsid w:val="00B37DE3"/>
    <w:rsid w:val="00B46BBC"/>
    <w:rsid w:val="00B53516"/>
    <w:rsid w:val="00B56D22"/>
    <w:rsid w:val="00B5770D"/>
    <w:rsid w:val="00B74440"/>
    <w:rsid w:val="00B848D6"/>
    <w:rsid w:val="00B86CC9"/>
    <w:rsid w:val="00B92CC1"/>
    <w:rsid w:val="00B937A3"/>
    <w:rsid w:val="00B9401F"/>
    <w:rsid w:val="00B95C5F"/>
    <w:rsid w:val="00BA39BE"/>
    <w:rsid w:val="00BB36F6"/>
    <w:rsid w:val="00BB69AA"/>
    <w:rsid w:val="00BB6E49"/>
    <w:rsid w:val="00BC08F6"/>
    <w:rsid w:val="00BC24B6"/>
    <w:rsid w:val="00BD2714"/>
    <w:rsid w:val="00BE0A55"/>
    <w:rsid w:val="00BE0CDA"/>
    <w:rsid w:val="00BE1578"/>
    <w:rsid w:val="00BE4C6F"/>
    <w:rsid w:val="00BE5F67"/>
    <w:rsid w:val="00BE69D8"/>
    <w:rsid w:val="00BF28F7"/>
    <w:rsid w:val="00BF2BD7"/>
    <w:rsid w:val="00BF7A8F"/>
    <w:rsid w:val="00C00088"/>
    <w:rsid w:val="00C0014A"/>
    <w:rsid w:val="00C00424"/>
    <w:rsid w:val="00C00996"/>
    <w:rsid w:val="00C119FB"/>
    <w:rsid w:val="00C13FDC"/>
    <w:rsid w:val="00C206D1"/>
    <w:rsid w:val="00C2185B"/>
    <w:rsid w:val="00C2276E"/>
    <w:rsid w:val="00C248BF"/>
    <w:rsid w:val="00C263AB"/>
    <w:rsid w:val="00C2695B"/>
    <w:rsid w:val="00C26C41"/>
    <w:rsid w:val="00C33B5D"/>
    <w:rsid w:val="00C343C5"/>
    <w:rsid w:val="00C35930"/>
    <w:rsid w:val="00C35A01"/>
    <w:rsid w:val="00C4660F"/>
    <w:rsid w:val="00C52CEF"/>
    <w:rsid w:val="00C57206"/>
    <w:rsid w:val="00C616DF"/>
    <w:rsid w:val="00C67379"/>
    <w:rsid w:val="00C818C5"/>
    <w:rsid w:val="00C8700F"/>
    <w:rsid w:val="00C92BD5"/>
    <w:rsid w:val="00CB1EA6"/>
    <w:rsid w:val="00CB57BC"/>
    <w:rsid w:val="00CB7D1C"/>
    <w:rsid w:val="00CC6372"/>
    <w:rsid w:val="00CC7CB0"/>
    <w:rsid w:val="00CD0377"/>
    <w:rsid w:val="00CD2EA3"/>
    <w:rsid w:val="00CD3224"/>
    <w:rsid w:val="00CD4D96"/>
    <w:rsid w:val="00CD5B84"/>
    <w:rsid w:val="00CD60BB"/>
    <w:rsid w:val="00CE3C88"/>
    <w:rsid w:val="00CE6A1A"/>
    <w:rsid w:val="00CF1675"/>
    <w:rsid w:val="00CF4AB6"/>
    <w:rsid w:val="00D00E21"/>
    <w:rsid w:val="00D025D9"/>
    <w:rsid w:val="00D05205"/>
    <w:rsid w:val="00D062B0"/>
    <w:rsid w:val="00D10C4C"/>
    <w:rsid w:val="00D12662"/>
    <w:rsid w:val="00D17EA4"/>
    <w:rsid w:val="00D22911"/>
    <w:rsid w:val="00D25055"/>
    <w:rsid w:val="00D25FCD"/>
    <w:rsid w:val="00D26620"/>
    <w:rsid w:val="00D32794"/>
    <w:rsid w:val="00D33763"/>
    <w:rsid w:val="00D35865"/>
    <w:rsid w:val="00D402B6"/>
    <w:rsid w:val="00D46F4A"/>
    <w:rsid w:val="00D51B6C"/>
    <w:rsid w:val="00D55F96"/>
    <w:rsid w:val="00D61FD4"/>
    <w:rsid w:val="00D63063"/>
    <w:rsid w:val="00D87011"/>
    <w:rsid w:val="00D904EA"/>
    <w:rsid w:val="00D91427"/>
    <w:rsid w:val="00D94223"/>
    <w:rsid w:val="00D96BE0"/>
    <w:rsid w:val="00DB0F12"/>
    <w:rsid w:val="00DB2C38"/>
    <w:rsid w:val="00DB3BE6"/>
    <w:rsid w:val="00DB423E"/>
    <w:rsid w:val="00DB4CCC"/>
    <w:rsid w:val="00DB4DBB"/>
    <w:rsid w:val="00DB6050"/>
    <w:rsid w:val="00DC071F"/>
    <w:rsid w:val="00DD0566"/>
    <w:rsid w:val="00DD16CE"/>
    <w:rsid w:val="00DD22BF"/>
    <w:rsid w:val="00DD625C"/>
    <w:rsid w:val="00DD6FC1"/>
    <w:rsid w:val="00DE3A93"/>
    <w:rsid w:val="00DE6ABC"/>
    <w:rsid w:val="00DF016D"/>
    <w:rsid w:val="00DF1ED0"/>
    <w:rsid w:val="00DF48BD"/>
    <w:rsid w:val="00DF59B1"/>
    <w:rsid w:val="00E0264C"/>
    <w:rsid w:val="00E027BD"/>
    <w:rsid w:val="00E04FA1"/>
    <w:rsid w:val="00E05BCF"/>
    <w:rsid w:val="00E07072"/>
    <w:rsid w:val="00E103B9"/>
    <w:rsid w:val="00E106B5"/>
    <w:rsid w:val="00E1074B"/>
    <w:rsid w:val="00E1478B"/>
    <w:rsid w:val="00E14858"/>
    <w:rsid w:val="00E17C23"/>
    <w:rsid w:val="00E20A4D"/>
    <w:rsid w:val="00E23725"/>
    <w:rsid w:val="00E26E94"/>
    <w:rsid w:val="00E312EC"/>
    <w:rsid w:val="00E31A1E"/>
    <w:rsid w:val="00E356C6"/>
    <w:rsid w:val="00E40792"/>
    <w:rsid w:val="00E528BD"/>
    <w:rsid w:val="00E6020D"/>
    <w:rsid w:val="00E61CED"/>
    <w:rsid w:val="00E668B3"/>
    <w:rsid w:val="00E7085E"/>
    <w:rsid w:val="00E758E3"/>
    <w:rsid w:val="00E800A4"/>
    <w:rsid w:val="00E8186B"/>
    <w:rsid w:val="00E82B04"/>
    <w:rsid w:val="00E876BE"/>
    <w:rsid w:val="00E90766"/>
    <w:rsid w:val="00E9368B"/>
    <w:rsid w:val="00E93912"/>
    <w:rsid w:val="00E94886"/>
    <w:rsid w:val="00E94BDF"/>
    <w:rsid w:val="00E95558"/>
    <w:rsid w:val="00E96791"/>
    <w:rsid w:val="00EA2017"/>
    <w:rsid w:val="00EA219C"/>
    <w:rsid w:val="00EA2689"/>
    <w:rsid w:val="00EA3228"/>
    <w:rsid w:val="00EB44BE"/>
    <w:rsid w:val="00EB4B40"/>
    <w:rsid w:val="00EC1861"/>
    <w:rsid w:val="00EC3C09"/>
    <w:rsid w:val="00EC50E0"/>
    <w:rsid w:val="00EC5D6C"/>
    <w:rsid w:val="00ED0063"/>
    <w:rsid w:val="00ED1CD5"/>
    <w:rsid w:val="00ED50FF"/>
    <w:rsid w:val="00ED7186"/>
    <w:rsid w:val="00EE0BDB"/>
    <w:rsid w:val="00EE24B8"/>
    <w:rsid w:val="00EE3455"/>
    <w:rsid w:val="00EE7887"/>
    <w:rsid w:val="00EF1E1A"/>
    <w:rsid w:val="00EF29BA"/>
    <w:rsid w:val="00EF41A6"/>
    <w:rsid w:val="00EF555E"/>
    <w:rsid w:val="00EF739A"/>
    <w:rsid w:val="00F02B87"/>
    <w:rsid w:val="00F11C17"/>
    <w:rsid w:val="00F13141"/>
    <w:rsid w:val="00F13B52"/>
    <w:rsid w:val="00F143C7"/>
    <w:rsid w:val="00F16481"/>
    <w:rsid w:val="00F17971"/>
    <w:rsid w:val="00F20BFF"/>
    <w:rsid w:val="00F2483E"/>
    <w:rsid w:val="00F25600"/>
    <w:rsid w:val="00F342F0"/>
    <w:rsid w:val="00F3575B"/>
    <w:rsid w:val="00F36814"/>
    <w:rsid w:val="00F36F0C"/>
    <w:rsid w:val="00F37E7C"/>
    <w:rsid w:val="00F5290C"/>
    <w:rsid w:val="00F532DC"/>
    <w:rsid w:val="00F55444"/>
    <w:rsid w:val="00F6398C"/>
    <w:rsid w:val="00F65E72"/>
    <w:rsid w:val="00F771A5"/>
    <w:rsid w:val="00F802BA"/>
    <w:rsid w:val="00F82AE1"/>
    <w:rsid w:val="00F931BC"/>
    <w:rsid w:val="00FA1E9A"/>
    <w:rsid w:val="00FA6BA1"/>
    <w:rsid w:val="00FB0EBE"/>
    <w:rsid w:val="00FB2C29"/>
    <w:rsid w:val="00FC1A8E"/>
    <w:rsid w:val="00FC1F76"/>
    <w:rsid w:val="00FC67C5"/>
    <w:rsid w:val="00FC6ED9"/>
    <w:rsid w:val="00FC77E2"/>
    <w:rsid w:val="00FD1D52"/>
    <w:rsid w:val="00FD69B1"/>
    <w:rsid w:val="00FE10CA"/>
    <w:rsid w:val="00FE1449"/>
    <w:rsid w:val="00FE1BBF"/>
    <w:rsid w:val="00FE3735"/>
    <w:rsid w:val="00FF1686"/>
    <w:rsid w:val="00FF16AB"/>
    <w:rsid w:val="00FF2720"/>
    <w:rsid w:val="00FF3B54"/>
    <w:rsid w:val="00FF46A9"/>
    <w:rsid w:val="00FF564A"/>
    <w:rsid w:val="01732F6E"/>
    <w:rsid w:val="02C17D39"/>
    <w:rsid w:val="086C436F"/>
    <w:rsid w:val="0DC9765B"/>
    <w:rsid w:val="15903587"/>
    <w:rsid w:val="1C816553"/>
    <w:rsid w:val="1F093D87"/>
    <w:rsid w:val="262D773C"/>
    <w:rsid w:val="28BB5B9C"/>
    <w:rsid w:val="30C2090D"/>
    <w:rsid w:val="311064F4"/>
    <w:rsid w:val="3F6E63C7"/>
    <w:rsid w:val="40937CCD"/>
    <w:rsid w:val="412D71FD"/>
    <w:rsid w:val="472159DB"/>
    <w:rsid w:val="49E9214F"/>
    <w:rsid w:val="52B47168"/>
    <w:rsid w:val="540740BF"/>
    <w:rsid w:val="55A80D85"/>
    <w:rsid w:val="56AF60EE"/>
    <w:rsid w:val="57015C9E"/>
    <w:rsid w:val="5D41020E"/>
    <w:rsid w:val="638709A0"/>
    <w:rsid w:val="650F29DD"/>
    <w:rsid w:val="65F84033"/>
    <w:rsid w:val="68D82C7A"/>
    <w:rsid w:val="6B0A61AB"/>
    <w:rsid w:val="6D0C43AA"/>
    <w:rsid w:val="6F483FA1"/>
    <w:rsid w:val="6FCB1D4C"/>
    <w:rsid w:val="768D20C6"/>
    <w:rsid w:val="78F431C9"/>
    <w:rsid w:val="7B4F7231"/>
    <w:rsid w:val="7BF11FC2"/>
    <w:rsid w:val="7D36754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134A"/>
  <w15:docId w15:val="{56E4EF54-E060-4863-971E-76155F53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itlu1">
    <w:name w:val="heading 1"/>
    <w:basedOn w:val="Normal"/>
    <w:next w:val="Normal"/>
    <w:link w:val="Titlu1Caracter"/>
    <w:qFormat/>
    <w:pPr>
      <w:keepNext/>
      <w:spacing w:after="0" w:line="240" w:lineRule="auto"/>
      <w:jc w:val="center"/>
      <w:outlineLvl w:val="0"/>
    </w:pPr>
    <w:rPr>
      <w:rFonts w:ascii="Courier New" w:eastAsia="Times New Roman" w:hAnsi="Courier New" w:cs="Times New Roman"/>
      <w:b/>
      <w:color w:val="000000"/>
      <w:sz w:val="16"/>
      <w:szCs w:val="20"/>
      <w:lang w:val="en-US"/>
    </w:rPr>
  </w:style>
  <w:style w:type="paragraph" w:styleId="Titlu2">
    <w:name w:val="heading 2"/>
    <w:basedOn w:val="Normal"/>
    <w:next w:val="Normal"/>
    <w:link w:val="Titlu2Caracter"/>
    <w:semiHidden/>
    <w:unhideWhenUsed/>
    <w:qFormat/>
    <w:pPr>
      <w:keepNext/>
      <w:spacing w:before="240" w:after="60" w:line="240" w:lineRule="auto"/>
      <w:outlineLvl w:val="1"/>
    </w:pPr>
    <w:rPr>
      <w:rFonts w:ascii="Arial" w:eastAsia="Times New Roman" w:hAnsi="Arial" w:cs="Arial"/>
      <w:b/>
      <w:bCs/>
      <w:i/>
      <w:iCs/>
      <w:sz w:val="28"/>
      <w:szCs w:val="28"/>
      <w:lang w:val="en-US"/>
    </w:rPr>
  </w:style>
  <w:style w:type="paragraph" w:styleId="Titlu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pPr>
      <w:widowControl w:val="0"/>
      <w:spacing w:after="140"/>
    </w:pPr>
    <w:rPr>
      <w:rFonts w:ascii="Calibri" w:eastAsia="Calibri" w:hAnsi="Calibri" w:cs="Calibri"/>
      <w:strike/>
      <w:color w:val="EE0000"/>
      <w:sz w:val="24"/>
      <w:szCs w:val="24"/>
    </w:rPr>
  </w:style>
  <w:style w:type="character" w:styleId="HyperlinkParcurs">
    <w:name w:val="FollowedHyperlink"/>
    <w:basedOn w:val="Fontdeparagrafimplicit"/>
    <w:uiPriority w:val="99"/>
    <w:semiHidden/>
    <w:unhideWhenUsed/>
    <w:qFormat/>
    <w:rPr>
      <w:color w:val="800080" w:themeColor="followedHyperlink"/>
      <w:u w:val="single"/>
    </w:rPr>
  </w:style>
  <w:style w:type="paragraph" w:styleId="Subsol">
    <w:name w:val="footer"/>
    <w:basedOn w:val="Normal"/>
    <w:link w:val="SubsolCaracter"/>
    <w:uiPriority w:val="99"/>
    <w:unhideWhenUsed/>
    <w:qFormat/>
    <w:pPr>
      <w:tabs>
        <w:tab w:val="center" w:pos="4320"/>
        <w:tab w:val="right" w:pos="8640"/>
      </w:tabs>
      <w:spacing w:after="0" w:line="240" w:lineRule="auto"/>
    </w:pPr>
    <w:rPr>
      <w:rFonts w:ascii="Times New Roman" w:eastAsia="Times New Roman" w:hAnsi="Times New Roman" w:cs="Times New Roman"/>
      <w:sz w:val="20"/>
      <w:szCs w:val="20"/>
      <w:lang w:val="en-US"/>
    </w:rPr>
  </w:style>
  <w:style w:type="paragraph" w:styleId="Antet">
    <w:name w:val="header"/>
    <w:basedOn w:val="Normal"/>
    <w:link w:val="AntetCaracter"/>
    <w:uiPriority w:val="99"/>
    <w:unhideWhenUsed/>
    <w:qFormat/>
    <w:pPr>
      <w:tabs>
        <w:tab w:val="center" w:pos="4536"/>
        <w:tab w:val="right" w:pos="9072"/>
      </w:tabs>
      <w:spacing w:after="0" w:line="240" w:lineRule="auto"/>
    </w:pPr>
  </w:style>
  <w:style w:type="character" w:styleId="Hyperlink">
    <w:name w:val="Hyperlink"/>
    <w:basedOn w:val="Fontdeparagrafimplicit"/>
    <w:uiPriority w:val="99"/>
    <w:unhideWhenUsed/>
    <w:qFormat/>
    <w:rPr>
      <w:color w:val="0000FF"/>
      <w:u w:val="single"/>
    </w:rPr>
  </w:style>
  <w:style w:type="character" w:styleId="Robust">
    <w:name w:val="Strong"/>
    <w:basedOn w:val="Fontdeparagrafimplicit"/>
    <w:qFormat/>
    <w:rPr>
      <w:b/>
      <w:bCs/>
    </w:rPr>
  </w:style>
  <w:style w:type="character" w:customStyle="1" w:styleId="Titlu1Caracter">
    <w:name w:val="Titlu 1 Caracter"/>
    <w:basedOn w:val="Fontdeparagrafimplicit"/>
    <w:link w:val="Titlu1"/>
    <w:qFormat/>
    <w:rPr>
      <w:rFonts w:ascii="Courier New" w:eastAsia="Times New Roman" w:hAnsi="Courier New" w:cs="Times New Roman"/>
      <w:b/>
      <w:color w:val="000000"/>
      <w:sz w:val="16"/>
      <w:szCs w:val="20"/>
      <w:lang w:val="en-US"/>
    </w:rPr>
  </w:style>
  <w:style w:type="character" w:customStyle="1" w:styleId="Titlu2Caracter">
    <w:name w:val="Titlu 2 Caracter"/>
    <w:basedOn w:val="Fontdeparagrafimplicit"/>
    <w:link w:val="Titlu2"/>
    <w:semiHidden/>
    <w:qFormat/>
    <w:rPr>
      <w:rFonts w:ascii="Arial" w:eastAsia="Times New Roman" w:hAnsi="Arial" w:cs="Arial"/>
      <w:b/>
      <w:bCs/>
      <w:i/>
      <w:iCs/>
      <w:sz w:val="28"/>
      <w:szCs w:val="28"/>
      <w:lang w:val="en-US"/>
    </w:rPr>
  </w:style>
  <w:style w:type="character" w:customStyle="1" w:styleId="SubsolCaracter">
    <w:name w:val="Subsol Caracter"/>
    <w:basedOn w:val="Fontdeparagrafimplicit"/>
    <w:link w:val="Subsol"/>
    <w:uiPriority w:val="99"/>
    <w:qFormat/>
    <w:rPr>
      <w:rFonts w:ascii="Times New Roman" w:eastAsia="Times New Roman" w:hAnsi="Times New Roman" w:cs="Times New Roman"/>
      <w:sz w:val="20"/>
      <w:szCs w:val="20"/>
      <w:lang w:val="en-US"/>
    </w:rPr>
  </w:style>
  <w:style w:type="character" w:customStyle="1" w:styleId="ln2tparagraf">
    <w:name w:val="ln2tparagraf"/>
    <w:basedOn w:val="Fontdeparagrafimplicit"/>
    <w:qFormat/>
  </w:style>
  <w:style w:type="character" w:customStyle="1" w:styleId="ln2tpunct">
    <w:name w:val="ln2tpunct"/>
    <w:basedOn w:val="Fontdeparagrafimplicit"/>
    <w:qFormat/>
  </w:style>
  <w:style w:type="character" w:customStyle="1" w:styleId="ln2tabel1">
    <w:name w:val="ln2tabel1"/>
    <w:basedOn w:val="Fontdeparagrafimplicit"/>
    <w:qFormat/>
  </w:style>
  <w:style w:type="character" w:customStyle="1" w:styleId="ln2ttabel">
    <w:name w:val="ln2ttabel"/>
    <w:basedOn w:val="Fontdeparagrafimplicit"/>
    <w:qFormat/>
  </w:style>
  <w:style w:type="paragraph" w:styleId="Listparagraf">
    <w:name w:val="List Paragraph"/>
    <w:basedOn w:val="Normal"/>
    <w:uiPriority w:val="34"/>
    <w:qFormat/>
    <w:pPr>
      <w:ind w:left="720"/>
      <w:contextualSpacing/>
    </w:pPr>
  </w:style>
  <w:style w:type="character" w:customStyle="1" w:styleId="AntetCaracter">
    <w:name w:val="Antet Caracter"/>
    <w:basedOn w:val="Fontdeparagrafimplicit"/>
    <w:link w:val="Antet"/>
    <w:uiPriority w:val="99"/>
    <w:qFormat/>
  </w:style>
  <w:style w:type="paragraph" w:styleId="Frspaiere">
    <w:name w:val="No Spacing"/>
    <w:basedOn w:val="Normal"/>
    <w:link w:val="FrspaiereCaracter"/>
    <w:uiPriority w:val="1"/>
    <w:qFormat/>
    <w:pPr>
      <w:spacing w:after="0" w:line="240" w:lineRule="auto"/>
    </w:pPr>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qFormat/>
    <w:rPr>
      <w:rFonts w:ascii="Calibri" w:eastAsia="Calibri" w:hAnsi="Calibri" w:cs="Calibri"/>
      <w:strike/>
      <w:color w:val="EE0000"/>
      <w:sz w:val="24"/>
      <w:szCs w:val="24"/>
      <w:u w:val="none"/>
    </w:rPr>
  </w:style>
  <w:style w:type="paragraph" w:customStyle="1" w:styleId="Heading1">
    <w:name w:val="Heading #1"/>
    <w:link w:val="Heading10"/>
    <w:qFormat/>
    <w:pPr>
      <w:widowControl w:val="0"/>
      <w:spacing w:after="1060" w:line="276" w:lineRule="auto"/>
      <w:ind w:firstLine="740"/>
      <w:outlineLvl w:val="0"/>
    </w:pPr>
    <w:rPr>
      <w:rFonts w:ascii="Calibri" w:eastAsia="Calibri" w:hAnsi="Calibri" w:cs="Calibri"/>
      <w:b/>
      <w:bCs/>
      <w:color w:val="076123"/>
      <w:sz w:val="24"/>
      <w:szCs w:val="24"/>
    </w:rPr>
  </w:style>
  <w:style w:type="character" w:customStyle="1" w:styleId="Heading10">
    <w:name w:val="Heading #1_"/>
    <w:basedOn w:val="Fontdeparagrafimplicit"/>
    <w:link w:val="Heading1"/>
    <w:qFormat/>
    <w:rPr>
      <w:rFonts w:ascii="Calibri" w:eastAsia="Calibri" w:hAnsi="Calibri" w:cs="Calibri"/>
      <w:b/>
      <w:bCs/>
      <w:color w:val="076123"/>
      <w:sz w:val="24"/>
      <w:szCs w:val="24"/>
      <w:u w:val="none"/>
    </w:rPr>
  </w:style>
  <w:style w:type="character" w:customStyle="1" w:styleId="FrspaiereCaracter">
    <w:name w:val="Fără spațiere Caracter"/>
    <w:link w:val="Frspaiere"/>
    <w:uiPriority w:val="1"/>
    <w:qFormat/>
    <w:rPr>
      <w:rFonts w:ascii="Times New Roman" w:eastAsia="Times New Roman" w:hAnsi="Times New Roman" w:cs="Times New Roman"/>
      <w:sz w:val="24"/>
      <w:szCs w:val="24"/>
      <w:lang w:eastAsia="ro-RO"/>
    </w:rPr>
  </w:style>
  <w:style w:type="paragraph" w:customStyle="1" w:styleId="Other">
    <w:name w:val="Other"/>
    <w:basedOn w:val="Normal"/>
    <w:link w:val="Other0"/>
    <w:qFormat/>
    <w:pPr>
      <w:widowControl w:val="0"/>
      <w:spacing w:after="140"/>
    </w:pPr>
    <w:rPr>
      <w:rFonts w:ascii="Calibri" w:eastAsia="Calibri" w:hAnsi="Calibri" w:cs="Calibri"/>
      <w:strike/>
      <w:color w:val="EE0000"/>
      <w:sz w:val="24"/>
      <w:szCs w:val="24"/>
    </w:rPr>
  </w:style>
  <w:style w:type="character" w:customStyle="1" w:styleId="Other0">
    <w:name w:val="Other_"/>
    <w:basedOn w:val="Fontdeparagrafimplicit"/>
    <w:link w:val="Other"/>
    <w:qFormat/>
    <w:rPr>
      <w:rFonts w:ascii="Calibri" w:eastAsia="Calibri" w:hAnsi="Calibri" w:cs="Calibri"/>
      <w:strike/>
      <w:color w:val="EE0000"/>
      <w:sz w:val="24"/>
      <w:szCs w:val="24"/>
      <w:u w:val="none"/>
    </w:rPr>
  </w:style>
  <w:style w:type="paragraph" w:customStyle="1" w:styleId="Bodytext2">
    <w:name w:val="Body text (2)"/>
    <w:basedOn w:val="Normal"/>
    <w:link w:val="Bodytext20"/>
    <w:qFormat/>
    <w:pPr>
      <w:widowControl w:val="0"/>
    </w:pPr>
    <w:rPr>
      <w:rFonts w:ascii="Calibri" w:eastAsia="Calibri" w:hAnsi="Calibri" w:cs="Calibri"/>
      <w:b/>
      <w:bCs/>
      <w:smallCaps/>
      <w:color w:val="2F5496"/>
      <w:sz w:val="20"/>
      <w:szCs w:val="20"/>
    </w:rPr>
  </w:style>
  <w:style w:type="character" w:customStyle="1" w:styleId="Bodytext20">
    <w:name w:val="Body text (2)_"/>
    <w:basedOn w:val="Fontdeparagrafimplicit"/>
    <w:link w:val="Bodytext2"/>
    <w:qFormat/>
    <w:rPr>
      <w:rFonts w:ascii="Calibri" w:eastAsia="Calibri" w:hAnsi="Calibri" w:cs="Calibri"/>
      <w:b/>
      <w:bCs/>
      <w:smallCaps/>
      <w:color w:val="2F5496"/>
      <w:sz w:val="20"/>
      <w:szCs w:val="20"/>
      <w:u w:val="none"/>
    </w:rPr>
  </w:style>
  <w:style w:type="paragraph" w:customStyle="1" w:styleId="CharChar6CaracterCaracter">
    <w:name w:val="Char Char6 Caracter Caracter"/>
    <w:basedOn w:val="Normal"/>
    <w:rsid w:val="00803910"/>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220001603/13" TargetMode="External"/><Relationship Id="rId13" Type="http://schemas.openxmlformats.org/officeDocument/2006/relationships/hyperlink" Target="doc:990008303/59" TargetMode="External"/><Relationship Id="rId18" Type="http://schemas.openxmlformats.org/officeDocument/2006/relationships/hyperlink" Target="doc:940002003/51" TargetMode="External"/><Relationship Id="rId26" Type="http://schemas.openxmlformats.org/officeDocument/2006/relationships/hyperlink" Target="doc:1220001603/13" TargetMode="External"/><Relationship Id="rId3" Type="http://schemas.openxmlformats.org/officeDocument/2006/relationships/styles" Target="styles.xml"/><Relationship Id="rId21" Type="http://schemas.openxmlformats.org/officeDocument/2006/relationships/hyperlink" Target="doc:960032303/2" TargetMode="External"/><Relationship Id="rId7" Type="http://schemas.openxmlformats.org/officeDocument/2006/relationships/endnotes" Target="endnotes.xml"/><Relationship Id="rId12" Type="http://schemas.openxmlformats.org/officeDocument/2006/relationships/hyperlink" Target="doc:1000009403/59" TargetMode="External"/><Relationship Id="rId17" Type="http://schemas.openxmlformats.org/officeDocument/2006/relationships/hyperlink" Target="doc:1010042202/32" TargetMode="External"/><Relationship Id="rId25" Type="http://schemas.openxmlformats.org/officeDocument/2006/relationships/hyperlink" Target="doc:900011804/52" TargetMode="External"/><Relationship Id="rId2" Type="http://schemas.openxmlformats.org/officeDocument/2006/relationships/numbering" Target="numbering.xml"/><Relationship Id="rId16" Type="http://schemas.openxmlformats.org/officeDocument/2006/relationships/hyperlink" Target="doc:1070033702/5" TargetMode="External"/><Relationship Id="rId20" Type="http://schemas.openxmlformats.org/officeDocument/2006/relationships/hyperlink" Target="doc:10600273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010001002/55" TargetMode="External"/><Relationship Id="rId24" Type="http://schemas.openxmlformats.org/officeDocument/2006/relationships/hyperlink" Target="doc:1110015802/1" TargetMode="External"/><Relationship Id="rId5" Type="http://schemas.openxmlformats.org/officeDocument/2006/relationships/webSettings" Target="webSettings.xml"/><Relationship Id="rId15" Type="http://schemas.openxmlformats.org/officeDocument/2006/relationships/hyperlink" Target="doc:1010045502/32" TargetMode="External"/><Relationship Id="rId23" Type="http://schemas.openxmlformats.org/officeDocument/2006/relationships/hyperlink" Target="doc:1090001803/18" TargetMode="External"/><Relationship Id="rId28" Type="http://schemas.openxmlformats.org/officeDocument/2006/relationships/fontTable" Target="fontTable.xml"/><Relationship Id="rId10" Type="http://schemas.openxmlformats.org/officeDocument/2006/relationships/hyperlink" Target="doc:960000702/55" TargetMode="External"/><Relationship Id="rId19" Type="http://schemas.openxmlformats.org/officeDocument/2006/relationships/hyperlink" Target="doc:1010035002/1" TargetMode="External"/><Relationship Id="rId4" Type="http://schemas.openxmlformats.org/officeDocument/2006/relationships/settings" Target="settings.xml"/><Relationship Id="rId9" Type="http://schemas.openxmlformats.org/officeDocument/2006/relationships/hyperlink" Target="doc:1220001603/13" TargetMode="External"/><Relationship Id="rId14" Type="http://schemas.openxmlformats.org/officeDocument/2006/relationships/hyperlink" Target="doc:960000702/55" TargetMode="External"/><Relationship Id="rId22" Type="http://schemas.openxmlformats.org/officeDocument/2006/relationships/hyperlink" Target="doc:960039503/2" TargetMode="External"/><Relationship Id="rId27"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8AEF-1EDF-4AE4-A66C-3F63C4FC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19444</Words>
  <Characters>112781</Characters>
  <Application>Microsoft Office Word</Application>
  <DocSecurity>0</DocSecurity>
  <Lines>939</Lines>
  <Paragraphs>263</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131962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Silindia</cp:lastModifiedBy>
  <cp:revision>24</cp:revision>
  <cp:lastPrinted>2025-12-30T15:31:00Z</cp:lastPrinted>
  <dcterms:created xsi:type="dcterms:W3CDTF">2025-12-29T07:19:00Z</dcterms:created>
  <dcterms:modified xsi:type="dcterms:W3CDTF">2025-12-30T15:32:00Z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2BD3905D808D4B6489C21A3250F6E0CE_13</vt:lpwstr>
  </property>
</Properties>
</file>