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6365" w14:textId="77777777" w:rsidR="00AB38D5" w:rsidRDefault="00AB38D5">
      <w:pPr>
        <w:rPr>
          <w:rFonts w:ascii="Courier New" w:hAnsi="Courier New" w:cs="Courier New"/>
          <w:color w:val="000000"/>
        </w:rPr>
      </w:pPr>
    </w:p>
    <w:p w14:paraId="644EA47F" w14:textId="28BCF3D8" w:rsidR="00AB38D5" w:rsidRDefault="00AB38D5" w:rsidP="00AB38D5">
      <w:pPr>
        <w:jc w:val="center"/>
        <w:rPr>
          <w:rFonts w:ascii="Courier New" w:hAnsi="Courier New" w:cs="Courier New"/>
          <w:b/>
          <w:bCs/>
          <w:color w:val="000000"/>
          <w:sz w:val="32"/>
          <w:szCs w:val="32"/>
          <w:u w:val="single"/>
        </w:rPr>
      </w:pPr>
      <w:r w:rsidRPr="00AB38D5">
        <w:rPr>
          <w:rFonts w:ascii="Courier New" w:hAnsi="Courier New" w:cs="Courier New"/>
          <w:b/>
          <w:bCs/>
          <w:color w:val="000000"/>
          <w:sz w:val="32"/>
          <w:szCs w:val="32"/>
          <w:u w:val="single"/>
        </w:rPr>
        <w:t>INFORMARE</w:t>
      </w:r>
    </w:p>
    <w:p w14:paraId="73E37E68" w14:textId="74EB9418" w:rsidR="009020C0" w:rsidRPr="00AB38D5" w:rsidRDefault="009020C0" w:rsidP="00AB38D5">
      <w:pPr>
        <w:jc w:val="center"/>
        <w:rPr>
          <w:rFonts w:ascii="Courier New" w:hAnsi="Courier New" w:cs="Courier New"/>
          <w:b/>
          <w:bCs/>
          <w:color w:val="000000"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color w:val="000000"/>
          <w:sz w:val="32"/>
          <w:szCs w:val="32"/>
          <w:u w:val="single"/>
        </w:rPr>
        <w:t xml:space="preserve">Cu privire la acordarea unor ajutoare excepționale producătorilor agricoli din sectorul </w:t>
      </w:r>
      <w:proofErr w:type="spellStart"/>
      <w:r>
        <w:rPr>
          <w:rFonts w:ascii="Courier New" w:hAnsi="Courier New" w:cs="Courier New"/>
          <w:b/>
          <w:bCs/>
          <w:color w:val="000000"/>
          <w:sz w:val="32"/>
          <w:szCs w:val="32"/>
          <w:u w:val="single"/>
        </w:rPr>
        <w:t>vegetar</w:t>
      </w:r>
      <w:proofErr w:type="spellEnd"/>
    </w:p>
    <w:p w14:paraId="0ACE9F14" w14:textId="00E630E6" w:rsidR="00AB38D5" w:rsidRDefault="00AB38D5" w:rsidP="00AB38D5">
      <w:pPr>
        <w:jc w:val="center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Producători agricoli H.G. 1032/18.08.2022</w:t>
      </w:r>
    </w:p>
    <w:p w14:paraId="75948F75" w14:textId="77777777" w:rsidR="00AB38D5" w:rsidRDefault="00AB38D5">
      <w:pPr>
        <w:rPr>
          <w:rFonts w:ascii="Courier New" w:hAnsi="Courier New" w:cs="Courier New"/>
          <w:color w:val="000000"/>
        </w:rPr>
      </w:pP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(1) Prezenta hotărâre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stabileşte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acordarea unor ajutoare de adaptare pe baza unei scheme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susţinere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financiară, denumită în continuare schemă, având ca obiectiv asigurarea unui grant financiar producătorilor agricoli din sectorul vegetal, pentru cheltuieli angajate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achiziţia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de resurse materiale, respectiv de produse fertilizante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produse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protecţie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 plantelor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motorină, necesare în anul 2022 pe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suprafeţele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pomicole pe rod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arbuşti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fructiferi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viticole pe rod cu struguri pentru vin, care utilizează eficient resursele, gestionează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nutrienţii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aplică metode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producţie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favorabile mediului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climei prin activitatea agricolă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întreţinere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plantaţiilor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pe care o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desfăşoară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>.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</w:p>
    <w:p w14:paraId="2D072657" w14:textId="2DF15D24" w:rsidR="00AB38D5" w:rsidRDefault="00AB38D5"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(3) </w:t>
      </w:r>
      <w:proofErr w:type="spellStart"/>
      <w:r>
        <w:rPr>
          <w:rFonts w:ascii="Courier New" w:hAnsi="Courier New" w:cs="Courier New"/>
          <w:color w:val="000000"/>
        </w:rPr>
        <w:t>Autorităţile</w:t>
      </w:r>
      <w:proofErr w:type="spellEnd"/>
      <w:r>
        <w:rPr>
          <w:rFonts w:ascii="Courier New" w:hAnsi="Courier New" w:cs="Courier New"/>
          <w:color w:val="000000"/>
        </w:rPr>
        <w:t xml:space="preserve"> competente responsabile cu implementarea schemei sunt </w:t>
      </w:r>
      <w:proofErr w:type="spellStart"/>
      <w:r>
        <w:rPr>
          <w:rFonts w:ascii="Courier New" w:hAnsi="Courier New" w:cs="Courier New"/>
          <w:color w:val="000000"/>
        </w:rPr>
        <w:t>Agenţia</w:t>
      </w:r>
      <w:proofErr w:type="spellEnd"/>
      <w:r>
        <w:rPr>
          <w:rFonts w:ascii="Courier New" w:hAnsi="Courier New" w:cs="Courier New"/>
          <w:color w:val="000000"/>
        </w:rPr>
        <w:t xml:space="preserve"> de </w:t>
      </w:r>
      <w:proofErr w:type="spellStart"/>
      <w:r>
        <w:rPr>
          <w:rFonts w:ascii="Courier New" w:hAnsi="Courier New" w:cs="Courier New"/>
          <w:color w:val="000000"/>
        </w:rPr>
        <w:t>Plăţi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Intervenţie</w:t>
      </w:r>
      <w:proofErr w:type="spellEnd"/>
      <w:r>
        <w:rPr>
          <w:rFonts w:ascii="Courier New" w:hAnsi="Courier New" w:cs="Courier New"/>
          <w:color w:val="000000"/>
        </w:rPr>
        <w:t xml:space="preserve"> pentru Agricultură, denumită în continuare APIA, prin structurile sale teritoriale, respectiv centrele </w:t>
      </w:r>
      <w:proofErr w:type="spellStart"/>
      <w:r>
        <w:rPr>
          <w:rFonts w:ascii="Courier New" w:hAnsi="Courier New" w:cs="Courier New"/>
          <w:color w:val="000000"/>
        </w:rPr>
        <w:t>judeţene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locale/al municipiului </w:t>
      </w:r>
      <w:proofErr w:type="spellStart"/>
      <w:r>
        <w:rPr>
          <w:rFonts w:ascii="Courier New" w:hAnsi="Courier New" w:cs="Courier New"/>
          <w:color w:val="000000"/>
        </w:rPr>
        <w:t>Bucureşti</w:t>
      </w:r>
      <w:proofErr w:type="spellEnd"/>
      <w:r>
        <w:rPr>
          <w:rFonts w:ascii="Courier New" w:hAnsi="Courier New" w:cs="Courier New"/>
          <w:color w:val="000000"/>
        </w:rPr>
        <w:t>.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> </w:t>
      </w:r>
      <w:bookmarkStart w:id="0" w:name="A2"/>
      <w:r>
        <w:rPr>
          <w:rFonts w:ascii="Courier New" w:hAnsi="Courier New" w:cs="Courier New"/>
          <w:color w:val="0000FF"/>
        </w:rPr>
        <w:t>ART. 2</w:t>
      </w:r>
      <w:bookmarkEnd w:id="0"/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Grantul financiar reprezintă suma care se acordă pentru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susţinerea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unor cheltuieli angajate în perioada 24 februarie 2022 - 12 august 2022 pentru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achiziţia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de resurse materiale, respectiv de produse fertilizante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produse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protecţie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 plantelor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motorină, necesare în anul 2022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activităţilor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suprafeţele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pomicole pe rod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arbuşti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fructiferi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viticole pe rod cu struguri pentru vin.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> </w:t>
      </w:r>
      <w:bookmarkStart w:id="1" w:name="A3"/>
      <w:r>
        <w:rPr>
          <w:rFonts w:ascii="Courier New" w:hAnsi="Courier New" w:cs="Courier New"/>
          <w:color w:val="0000FF"/>
        </w:rPr>
        <w:t>ART. 3</w:t>
      </w:r>
      <w:bookmarkEnd w:id="1"/>
      <w:r>
        <w:rPr>
          <w:color w:val="000000"/>
          <w:sz w:val="27"/>
          <w:szCs w:val="27"/>
        </w:rPr>
        <w:br/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(1) Schema se aplică pe întreg teritoriul României, pentru producătorii agricoli care utilizează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suprafeţe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pomicole pe rod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arbuşti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fructiferi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viticole pe rod cu struguri pentru vin, potrivit cererii unice de plată 2022, de minimum 0,1 ha inclusiv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maximum 200 ha inclusiv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achiziţionează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resursele materiale necesare.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(2) Cheltuielile în legătură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plăţile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prevăzute de prezenta schemă se efectuează până la data de 30 septembrie 2022.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> </w:t>
      </w:r>
      <w:bookmarkStart w:id="2" w:name="A5"/>
      <w:r>
        <w:rPr>
          <w:rFonts w:ascii="Courier New" w:hAnsi="Courier New" w:cs="Courier New"/>
          <w:color w:val="0000FF"/>
        </w:rPr>
        <w:t>ART. 5</w:t>
      </w:r>
      <w:bookmarkEnd w:id="2"/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Beneficiarii prezentei scheme trebuie să îndeplinească următoarele </w:t>
      </w:r>
      <w:proofErr w:type="spellStart"/>
      <w:r>
        <w:rPr>
          <w:rFonts w:ascii="Courier New" w:hAnsi="Courier New" w:cs="Courier New"/>
          <w:color w:val="000000"/>
        </w:rPr>
        <w:t>condiţii</w:t>
      </w:r>
      <w:proofErr w:type="spellEnd"/>
      <w:r>
        <w:rPr>
          <w:rFonts w:ascii="Courier New" w:hAnsi="Courier New" w:cs="Courier New"/>
          <w:color w:val="000000"/>
        </w:rPr>
        <w:t xml:space="preserve"> de eligibilitate cumulative: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a) 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să solicite ajutorul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excepţional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prevăzut de prezenta hotărâre;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b) să fie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înregistraţi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în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evidenţele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Agenţiei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Plăţi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Intervenţie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pentru Agricultură cu cererea unică de plată 2022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lastRenderedPageBreak/>
        <w:t>suprafeţe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declarate de teren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pomicole pe rod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arbuşti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fructiferi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/sau cu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plantaţii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viticole pe rod cu struguri pentru vin, prevăzute la codurile prevăzute în anexa nr. 1;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suprafeţele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declarate se încadrează în intervalul de la minimum 0,1 ha inclusiv până la maximum 200 ha inclusiv;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c) să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achiziţioneze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resurse materiale pe bază de documente justificative, precum documente fiscale, respectiv factură, bon fiscal, din care să rezulte datele de identificare ale solicitantului, respectiv numele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prenumele/denumirea, în perioada 24 februarie 2022 - 12 august 2022;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> 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d) să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menţină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suprafaţa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aferentă culturilor pentru care beneficiază de ajutor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excepţional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>, în anul de cerere 2023.</w:t>
      </w:r>
      <w:r w:rsidRPr="00AB38D5">
        <w:rPr>
          <w:b/>
          <w:bCs/>
          <w:color w:val="000000"/>
          <w:sz w:val="27"/>
          <w:szCs w:val="27"/>
          <w:u w:val="single"/>
        </w:rPr>
        <w:br/>
      </w:r>
      <w:r>
        <w:rPr>
          <w:rFonts w:ascii="Courier New" w:hAnsi="Courier New" w:cs="Courier New"/>
          <w:color w:val="0000FF"/>
        </w:rPr>
        <w:t> </w:t>
      </w:r>
      <w:r>
        <w:rPr>
          <w:rFonts w:ascii="Courier New" w:hAnsi="Courier New" w:cs="Courier New"/>
          <w:color w:val="0000FF"/>
        </w:rPr>
        <w:t> </w:t>
      </w:r>
      <w:bookmarkStart w:id="3" w:name="A6"/>
      <w:r>
        <w:rPr>
          <w:rFonts w:ascii="Courier New" w:hAnsi="Courier New" w:cs="Courier New"/>
          <w:color w:val="0000FF"/>
        </w:rPr>
        <w:t>ART. 6</w:t>
      </w:r>
      <w:bookmarkEnd w:id="3"/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(1) Beneficiarii care îndeplinesc </w:t>
      </w:r>
      <w:proofErr w:type="spellStart"/>
      <w:r>
        <w:rPr>
          <w:rFonts w:ascii="Courier New" w:hAnsi="Courier New" w:cs="Courier New"/>
          <w:color w:val="000000"/>
        </w:rPr>
        <w:t>condiţiile</w:t>
      </w:r>
      <w:proofErr w:type="spellEnd"/>
      <w:r>
        <w:rPr>
          <w:rFonts w:ascii="Courier New" w:hAnsi="Courier New" w:cs="Courier New"/>
          <w:color w:val="000000"/>
        </w:rPr>
        <w:t xml:space="preserve"> de eligibilitate prevăzute la art. 5 depun/transmit la centrele locale/</w:t>
      </w:r>
      <w:proofErr w:type="spellStart"/>
      <w:r>
        <w:rPr>
          <w:rFonts w:ascii="Courier New" w:hAnsi="Courier New" w:cs="Courier New"/>
          <w:color w:val="000000"/>
        </w:rPr>
        <w:t>judeţene</w:t>
      </w:r>
      <w:proofErr w:type="spellEnd"/>
      <w:r>
        <w:rPr>
          <w:rFonts w:ascii="Courier New" w:hAnsi="Courier New" w:cs="Courier New"/>
          <w:color w:val="000000"/>
        </w:rPr>
        <w:t xml:space="preserve"> APIA, respectiv al municipiului </w:t>
      </w:r>
      <w:proofErr w:type="spellStart"/>
      <w:r>
        <w:rPr>
          <w:rFonts w:ascii="Courier New" w:hAnsi="Courier New" w:cs="Courier New"/>
          <w:color w:val="000000"/>
        </w:rPr>
        <w:t>Bucureşti</w:t>
      </w:r>
      <w:proofErr w:type="spellEnd"/>
      <w:r>
        <w:rPr>
          <w:rFonts w:ascii="Courier New" w:hAnsi="Courier New" w:cs="Courier New"/>
          <w:color w:val="000000"/>
        </w:rPr>
        <w:t xml:space="preserve">, unde au depus cererea unică de plată 2022, o cerere de solicitare a ajutorului </w:t>
      </w:r>
      <w:proofErr w:type="spellStart"/>
      <w:r>
        <w:rPr>
          <w:rFonts w:ascii="Courier New" w:hAnsi="Courier New" w:cs="Courier New"/>
          <w:color w:val="000000"/>
        </w:rPr>
        <w:t>excepţional</w:t>
      </w:r>
      <w:proofErr w:type="spellEnd"/>
      <w:r>
        <w:rPr>
          <w:rFonts w:ascii="Courier New" w:hAnsi="Courier New" w:cs="Courier New"/>
          <w:color w:val="000000"/>
        </w:rPr>
        <w:t xml:space="preserve">, conform modelului prevăzut în anexa nr. 1, </w:t>
      </w:r>
      <w:proofErr w:type="spellStart"/>
      <w:r>
        <w:rPr>
          <w:rFonts w:ascii="Courier New" w:hAnsi="Courier New" w:cs="Courier New"/>
          <w:color w:val="000000"/>
        </w:rPr>
        <w:t>însoţită</w:t>
      </w:r>
      <w:proofErr w:type="spellEnd"/>
      <w:r>
        <w:rPr>
          <w:rFonts w:ascii="Courier New" w:hAnsi="Courier New" w:cs="Courier New"/>
          <w:color w:val="000000"/>
        </w:rPr>
        <w:t xml:space="preserve"> de următoarele documente: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a) copie a documentelor justificative de </w:t>
      </w:r>
      <w:proofErr w:type="spellStart"/>
      <w:r>
        <w:rPr>
          <w:rFonts w:ascii="Courier New" w:hAnsi="Courier New" w:cs="Courier New"/>
          <w:color w:val="000000"/>
        </w:rPr>
        <w:t>achiziţie</w:t>
      </w:r>
      <w:proofErr w:type="spellEnd"/>
      <w:r>
        <w:rPr>
          <w:rFonts w:ascii="Courier New" w:hAnsi="Courier New" w:cs="Courier New"/>
          <w:color w:val="000000"/>
        </w:rPr>
        <w:t xml:space="preserve"> de la furnizori a resurselor materiale necesare, respectiv produse fertilizante, motorină, produse de </w:t>
      </w:r>
      <w:proofErr w:type="spellStart"/>
      <w:r>
        <w:rPr>
          <w:rFonts w:ascii="Courier New" w:hAnsi="Courier New" w:cs="Courier New"/>
          <w:color w:val="000000"/>
        </w:rPr>
        <w:t>protecţie</w:t>
      </w:r>
      <w:proofErr w:type="spellEnd"/>
      <w:r>
        <w:rPr>
          <w:rFonts w:ascii="Courier New" w:hAnsi="Courier New" w:cs="Courier New"/>
          <w:color w:val="000000"/>
        </w:rPr>
        <w:t xml:space="preserve"> a plantelor, după caz, emise în perioada 24 februarie 2022 - 12 august 2022;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b) copie document coordonate bancare, în </w:t>
      </w:r>
      <w:proofErr w:type="spellStart"/>
      <w:r>
        <w:rPr>
          <w:rFonts w:ascii="Courier New" w:hAnsi="Courier New" w:cs="Courier New"/>
          <w:color w:val="000000"/>
        </w:rPr>
        <w:t>condiţiile</w:t>
      </w:r>
      <w:proofErr w:type="spellEnd"/>
      <w:r>
        <w:rPr>
          <w:rFonts w:ascii="Courier New" w:hAnsi="Courier New" w:cs="Courier New"/>
          <w:color w:val="000000"/>
        </w:rPr>
        <w:t xml:space="preserve"> în care coordonatele bancare sunt diferite </w:t>
      </w:r>
      <w:proofErr w:type="spellStart"/>
      <w:r>
        <w:rPr>
          <w:rFonts w:ascii="Courier New" w:hAnsi="Courier New" w:cs="Courier New"/>
          <w:color w:val="000000"/>
        </w:rPr>
        <w:t>faţă</w:t>
      </w:r>
      <w:proofErr w:type="spellEnd"/>
      <w:r>
        <w:rPr>
          <w:rFonts w:ascii="Courier New" w:hAnsi="Courier New" w:cs="Courier New"/>
          <w:color w:val="000000"/>
        </w:rPr>
        <w:t xml:space="preserve"> de coordonatele bancare înscrise în cererea unică de plată 2022; copiile documentelor de identificare existente la dosarul cererii unice de plată depuse la APIA pentru anul de cerere 2022 rămân valabile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pentru acordarea ajutorului prevăzut de prezenta hotărâre, dacă nu au fost modificări </w:t>
      </w:r>
      <w:proofErr w:type="spellStart"/>
      <w:r>
        <w:rPr>
          <w:rFonts w:ascii="Courier New" w:hAnsi="Courier New" w:cs="Courier New"/>
          <w:color w:val="000000"/>
        </w:rPr>
        <w:t>faţă</w:t>
      </w:r>
      <w:proofErr w:type="spellEnd"/>
      <w:r>
        <w:rPr>
          <w:rFonts w:ascii="Courier New" w:hAnsi="Courier New" w:cs="Courier New"/>
          <w:color w:val="000000"/>
        </w:rPr>
        <w:t xml:space="preserve"> de acestea.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(2) </w:t>
      </w:r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Cererile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documentele prevăzute la alin. (1) se depun/transmit începând cu data intrării în vigoare a prezentei hotărâri </w:t>
      </w:r>
      <w:proofErr w:type="spellStart"/>
      <w:r w:rsidRPr="00AB38D5">
        <w:rPr>
          <w:rFonts w:ascii="Courier New" w:hAnsi="Courier New" w:cs="Courier New"/>
          <w:b/>
          <w:bCs/>
          <w:color w:val="000000"/>
          <w:u w:val="single"/>
        </w:rPr>
        <w:t>şi</w:t>
      </w:r>
      <w:proofErr w:type="spellEnd"/>
      <w:r w:rsidRPr="00AB38D5">
        <w:rPr>
          <w:rFonts w:ascii="Courier New" w:hAnsi="Courier New" w:cs="Courier New"/>
          <w:b/>
          <w:bCs/>
          <w:color w:val="000000"/>
          <w:u w:val="single"/>
        </w:rPr>
        <w:t xml:space="preserve"> până la data de 2 septembrie 2022 inclusiv.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(3) Cererea de solicitare a ajutorului, </w:t>
      </w:r>
      <w:proofErr w:type="spellStart"/>
      <w:r>
        <w:rPr>
          <w:rFonts w:ascii="Courier New" w:hAnsi="Courier New" w:cs="Courier New"/>
          <w:color w:val="000000"/>
        </w:rPr>
        <w:t>însoţită</w:t>
      </w:r>
      <w:proofErr w:type="spellEnd"/>
      <w:r>
        <w:rPr>
          <w:rFonts w:ascii="Courier New" w:hAnsi="Courier New" w:cs="Courier New"/>
          <w:color w:val="000000"/>
        </w:rPr>
        <w:t xml:space="preserve"> de documentele prevăzute la alin. (1), poate fi transmisă la centrele locale/</w:t>
      </w:r>
      <w:proofErr w:type="spellStart"/>
      <w:r>
        <w:rPr>
          <w:rFonts w:ascii="Courier New" w:hAnsi="Courier New" w:cs="Courier New"/>
          <w:color w:val="000000"/>
        </w:rPr>
        <w:t>judeţene</w:t>
      </w:r>
      <w:proofErr w:type="spellEnd"/>
      <w:r>
        <w:rPr>
          <w:rFonts w:ascii="Courier New" w:hAnsi="Courier New" w:cs="Courier New"/>
          <w:color w:val="000000"/>
        </w:rPr>
        <w:t xml:space="preserve"> APIA, respectiv al municipiului </w:t>
      </w:r>
      <w:proofErr w:type="spellStart"/>
      <w:r>
        <w:rPr>
          <w:rFonts w:ascii="Courier New" w:hAnsi="Courier New" w:cs="Courier New"/>
          <w:color w:val="000000"/>
        </w:rPr>
        <w:t>Bucureşti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prin fax sau </w:t>
      </w:r>
      <w:proofErr w:type="spellStart"/>
      <w:r>
        <w:rPr>
          <w:rFonts w:ascii="Courier New" w:hAnsi="Courier New" w:cs="Courier New"/>
          <w:color w:val="000000"/>
        </w:rPr>
        <w:t>poştă</w:t>
      </w:r>
      <w:proofErr w:type="spellEnd"/>
      <w:r>
        <w:rPr>
          <w:rFonts w:ascii="Courier New" w:hAnsi="Courier New" w:cs="Courier New"/>
          <w:color w:val="000000"/>
        </w:rPr>
        <w:t xml:space="preserve"> sau în format electronic prin e-mail.</w:t>
      </w:r>
      <w:r>
        <w:rPr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> </w:t>
      </w:r>
      <w:r>
        <w:rPr>
          <w:rFonts w:ascii="Courier New" w:hAnsi="Courier New" w:cs="Courier New"/>
          <w:color w:val="000000"/>
        </w:rPr>
        <w:t xml:space="preserve">(4) Documentele depuse/transmise în copie de către beneficiar vor purta sintagma „conform cu originalul“, vor fi datate </w:t>
      </w:r>
      <w:proofErr w:type="spellStart"/>
      <w:r>
        <w:rPr>
          <w:rFonts w:ascii="Courier New" w:hAnsi="Courier New" w:cs="Courier New"/>
          <w:color w:val="000000"/>
        </w:rPr>
        <w:t>şi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însuşite</w:t>
      </w:r>
      <w:proofErr w:type="spellEnd"/>
      <w:r>
        <w:rPr>
          <w:rFonts w:ascii="Courier New" w:hAnsi="Courier New" w:cs="Courier New"/>
          <w:color w:val="000000"/>
        </w:rPr>
        <w:t xml:space="preserve"> prin semnătură de către beneficiar.</w:t>
      </w:r>
    </w:p>
    <w:sectPr w:rsidR="00AB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D5"/>
    <w:rsid w:val="009020C0"/>
    <w:rsid w:val="00A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82B"/>
  <w15:chartTrackingRefBased/>
  <w15:docId w15:val="{D81FC9A7-5861-411E-A8DA-3999F206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B38D5"/>
    <w:rPr>
      <w:color w:val="0000FF"/>
      <w:u w:val="single"/>
    </w:rPr>
  </w:style>
  <w:style w:type="character" w:customStyle="1" w:styleId="panchor">
    <w:name w:val="panchor"/>
    <w:basedOn w:val="Fontdeparagrafimplicit"/>
    <w:rsid w:val="00A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C8A7-F16F-45EC-95A0-9B172099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1</cp:revision>
  <cp:lastPrinted>2022-08-25T08:49:00Z</cp:lastPrinted>
  <dcterms:created xsi:type="dcterms:W3CDTF">2022-08-25T08:41:00Z</dcterms:created>
  <dcterms:modified xsi:type="dcterms:W3CDTF">2022-08-25T08:49:00Z</dcterms:modified>
</cp:coreProperties>
</file>